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E833" w14:textId="77777777" w:rsidR="00C1126C" w:rsidRDefault="00C60C09">
      <w:pPr>
        <w:pStyle w:val="BodyText"/>
        <w:spacing w:before="83"/>
        <w:ind w:left="100"/>
      </w:pPr>
      <w:r>
        <w:rPr>
          <w:color w:val="000000"/>
          <w:shd w:val="clear" w:color="auto" w:fill="FFFF00"/>
        </w:rPr>
        <w:t>[CONTRACTOR</w:t>
      </w:r>
      <w:r>
        <w:rPr>
          <w:color w:val="000000"/>
          <w:spacing w:val="-15"/>
          <w:shd w:val="clear" w:color="auto" w:fill="FFFF00"/>
        </w:rPr>
        <w:t xml:space="preserve"> </w:t>
      </w:r>
      <w:r>
        <w:rPr>
          <w:color w:val="000000"/>
          <w:spacing w:val="-2"/>
          <w:shd w:val="clear" w:color="auto" w:fill="FFFF00"/>
        </w:rPr>
        <w:t>LETTERHEAD]</w:t>
      </w:r>
    </w:p>
    <w:p w14:paraId="11C2E834" w14:textId="77777777" w:rsidR="00C1126C" w:rsidRDefault="00C1126C">
      <w:pPr>
        <w:pStyle w:val="BodyText"/>
        <w:spacing w:before="3"/>
        <w:rPr>
          <w:sz w:val="31"/>
        </w:rPr>
      </w:pPr>
    </w:p>
    <w:p w14:paraId="11C2E835" w14:textId="77777777" w:rsidR="00C1126C" w:rsidRDefault="00C60C09">
      <w:pPr>
        <w:pStyle w:val="BodyText"/>
        <w:ind w:left="100"/>
      </w:pPr>
      <w:r>
        <w:t>Dear</w:t>
      </w:r>
      <w:r>
        <w:rPr>
          <w:spacing w:val="-2"/>
        </w:rPr>
        <w:t xml:space="preserve"> </w:t>
      </w:r>
      <w:r>
        <w:rPr>
          <w:color w:val="FF0000"/>
          <w:spacing w:val="-2"/>
        </w:rPr>
        <w:t>Salutation</w:t>
      </w:r>
    </w:p>
    <w:p w14:paraId="11C2E836" w14:textId="77777777" w:rsidR="00C1126C" w:rsidRDefault="00C1126C">
      <w:pPr>
        <w:pStyle w:val="BodyText"/>
        <w:spacing w:before="6"/>
        <w:rPr>
          <w:sz w:val="25"/>
        </w:rPr>
      </w:pPr>
    </w:p>
    <w:p w14:paraId="11C2E837" w14:textId="77777777" w:rsidR="00C1126C" w:rsidRDefault="00C60C09">
      <w:pPr>
        <w:pStyle w:val="BodyText"/>
        <w:spacing w:before="1"/>
        <w:ind w:left="2184" w:right="2261"/>
        <w:jc w:val="center"/>
      </w:pPr>
      <w:r>
        <w:t>COMMERCIAL</w:t>
      </w:r>
      <w:r>
        <w:rPr>
          <w:spacing w:val="-11"/>
        </w:rPr>
        <w:t xml:space="preserve"> </w:t>
      </w:r>
      <w:r>
        <w:t>IN</w:t>
      </w:r>
      <w:r>
        <w:rPr>
          <w:spacing w:val="-9"/>
        </w:rPr>
        <w:t xml:space="preserve"> </w:t>
      </w:r>
      <w:r>
        <w:rPr>
          <w:spacing w:val="-2"/>
        </w:rPr>
        <w:t>CONFIDENCE</w:t>
      </w:r>
    </w:p>
    <w:p w14:paraId="11C2E838" w14:textId="77777777" w:rsidR="00C1126C" w:rsidRDefault="00C1126C">
      <w:pPr>
        <w:pStyle w:val="BodyText"/>
      </w:pPr>
    </w:p>
    <w:p w14:paraId="11C2E839" w14:textId="77777777" w:rsidR="00C1126C" w:rsidRDefault="00C60C09">
      <w:pPr>
        <w:ind w:left="100"/>
        <w:rPr>
          <w:b/>
        </w:rPr>
      </w:pPr>
      <w:r>
        <w:rPr>
          <w:b/>
          <w:color w:val="FF0000"/>
        </w:rPr>
        <w:t>[Grant</w:t>
      </w:r>
      <w:r>
        <w:rPr>
          <w:b/>
          <w:color w:val="FF0000"/>
          <w:spacing w:val="-10"/>
        </w:rPr>
        <w:t xml:space="preserve"> </w:t>
      </w:r>
      <w:r>
        <w:rPr>
          <w:b/>
          <w:color w:val="FF0000"/>
          <w:spacing w:val="-2"/>
        </w:rPr>
        <w:t>title]</w:t>
      </w:r>
    </w:p>
    <w:p w14:paraId="11C2E83A" w14:textId="796DA897" w:rsidR="00C1126C" w:rsidRDefault="00C60C09">
      <w:pPr>
        <w:pStyle w:val="BodyText"/>
        <w:spacing w:before="201"/>
        <w:ind w:left="100" w:right="172"/>
        <w:jc w:val="both"/>
      </w:pPr>
      <w:r>
        <w:t>This letter (the “</w:t>
      </w:r>
      <w:r>
        <w:rPr>
          <w:b/>
        </w:rPr>
        <w:t>Grant Funding Letter</w:t>
      </w:r>
      <w:r>
        <w:t>”) and its schedules set out the terms of the grant agreement (the “</w:t>
      </w:r>
      <w:r>
        <w:rPr>
          <w:b/>
        </w:rPr>
        <w:t>Agreement</w:t>
      </w:r>
      <w:r>
        <w:t xml:space="preserve">”) between the </w:t>
      </w:r>
      <w:r w:rsidR="00D877A1">
        <w:t>Authority</w:t>
      </w:r>
      <w:r>
        <w:t xml:space="preserve"> and the </w:t>
      </w:r>
      <w:r>
        <w:rPr>
          <w:color w:val="FF0000"/>
        </w:rPr>
        <w:t xml:space="preserve">[insert name of recipient </w:t>
      </w:r>
      <w:r>
        <w:rPr>
          <w:color w:val="FF0000"/>
          <w:spacing w:val="-2"/>
        </w:rPr>
        <w:t>organisation]</w:t>
      </w:r>
      <w:r>
        <w:rPr>
          <w:spacing w:val="-2"/>
        </w:rPr>
        <w:t>.</w:t>
      </w:r>
    </w:p>
    <w:p w14:paraId="11C2E83B" w14:textId="77777777" w:rsidR="00C1126C" w:rsidRDefault="00C1126C">
      <w:pPr>
        <w:pStyle w:val="BodyText"/>
        <w:spacing w:before="7"/>
        <w:rPr>
          <w:sz w:val="21"/>
        </w:rPr>
      </w:pPr>
    </w:p>
    <w:p w14:paraId="11C2E83C" w14:textId="77777777" w:rsidR="00C1126C" w:rsidRDefault="00C60C09">
      <w:pPr>
        <w:pStyle w:val="BodyText"/>
        <w:spacing w:line="242" w:lineRule="auto"/>
        <w:ind w:left="100" w:right="165"/>
        <w:jc w:val="both"/>
      </w:pPr>
      <w:r>
        <w:t>Unless the context otherwise requires, capitalised expressions used in this Grant Funding Letter have the same meanings as in the terms and conditions at Schedule 1.</w:t>
      </w:r>
    </w:p>
    <w:p w14:paraId="11C2E83D" w14:textId="77777777" w:rsidR="00C1126C" w:rsidRDefault="00C1126C">
      <w:pPr>
        <w:pStyle w:val="BodyText"/>
        <w:spacing w:before="9"/>
        <w:rPr>
          <w:sz w:val="21"/>
        </w:rPr>
      </w:pPr>
    </w:p>
    <w:p w14:paraId="11C2E83E" w14:textId="77777777" w:rsidR="00C1126C" w:rsidRDefault="00C60C09">
      <w:pPr>
        <w:pStyle w:val="BodyText"/>
        <w:ind w:left="100" w:right="168"/>
        <w:jc w:val="both"/>
      </w:pPr>
      <w:r>
        <w:t>If</w:t>
      </w:r>
      <w:r>
        <w:rPr>
          <w:spacing w:val="-6"/>
        </w:rPr>
        <w:t xml:space="preserve"> </w:t>
      </w:r>
      <w:r>
        <w:t>there</w:t>
      </w:r>
      <w:r>
        <w:rPr>
          <w:spacing w:val="-8"/>
        </w:rPr>
        <w:t xml:space="preserve"> </w:t>
      </w:r>
      <w:r>
        <w:t>is</w:t>
      </w:r>
      <w:r>
        <w:rPr>
          <w:spacing w:val="-5"/>
        </w:rPr>
        <w:t xml:space="preserve"> </w:t>
      </w:r>
      <w:r>
        <w:t>any</w:t>
      </w:r>
      <w:r>
        <w:rPr>
          <w:spacing w:val="-5"/>
        </w:rPr>
        <w:t xml:space="preserve"> </w:t>
      </w:r>
      <w:r>
        <w:t>conflict</w:t>
      </w:r>
      <w:r>
        <w:rPr>
          <w:spacing w:val="-4"/>
        </w:rPr>
        <w:t xml:space="preserve"> </w:t>
      </w:r>
      <w:r>
        <w:t>between</w:t>
      </w:r>
      <w:r>
        <w:rPr>
          <w:spacing w:val="-6"/>
        </w:rPr>
        <w:t xml:space="preserve"> </w:t>
      </w:r>
      <w:r>
        <w:t>this</w:t>
      </w:r>
      <w:r>
        <w:rPr>
          <w:spacing w:val="-5"/>
        </w:rPr>
        <w:t xml:space="preserve"> </w:t>
      </w:r>
      <w:r>
        <w:t>Grant</w:t>
      </w:r>
      <w:r>
        <w:rPr>
          <w:spacing w:val="-6"/>
        </w:rPr>
        <w:t xml:space="preserve"> </w:t>
      </w:r>
      <w:r>
        <w:t>Funding</w:t>
      </w:r>
      <w:r>
        <w:rPr>
          <w:spacing w:val="-8"/>
        </w:rPr>
        <w:t xml:space="preserve"> </w:t>
      </w:r>
      <w:r>
        <w:t>Letter</w:t>
      </w:r>
      <w:r>
        <w:rPr>
          <w:spacing w:val="-5"/>
        </w:rPr>
        <w:t xml:space="preserve"> </w:t>
      </w:r>
      <w:r>
        <w:t>and</w:t>
      </w:r>
      <w:r>
        <w:rPr>
          <w:spacing w:val="-8"/>
        </w:rPr>
        <w:t xml:space="preserve"> </w:t>
      </w:r>
      <w:r>
        <w:t>the</w:t>
      </w:r>
      <w:r>
        <w:rPr>
          <w:spacing w:val="-6"/>
        </w:rPr>
        <w:t xml:space="preserve"> </w:t>
      </w:r>
      <w:r>
        <w:t>Annexes,</w:t>
      </w:r>
      <w:r>
        <w:rPr>
          <w:spacing w:val="-6"/>
        </w:rPr>
        <w:t xml:space="preserve"> </w:t>
      </w:r>
      <w:r>
        <w:t>this</w:t>
      </w:r>
      <w:r>
        <w:rPr>
          <w:spacing w:val="-5"/>
        </w:rPr>
        <w:t xml:space="preserve"> </w:t>
      </w:r>
      <w:r>
        <w:t>Grant</w:t>
      </w:r>
      <w:r>
        <w:rPr>
          <w:spacing w:val="-6"/>
        </w:rPr>
        <w:t xml:space="preserve"> </w:t>
      </w:r>
      <w:r>
        <w:t>Funding Letter shall prevail. Please do not attach any other terms as they will not be accepted by the Contractor and may delay the process.</w:t>
      </w:r>
    </w:p>
    <w:p w14:paraId="11C2E83F" w14:textId="77777777" w:rsidR="00C1126C" w:rsidRDefault="00C1126C">
      <w:pPr>
        <w:pStyle w:val="BodyText"/>
        <w:spacing w:before="1"/>
      </w:pPr>
    </w:p>
    <w:p w14:paraId="11C2E840" w14:textId="77777777" w:rsidR="00C1126C" w:rsidRDefault="00C60C09">
      <w:pPr>
        <w:pStyle w:val="BodyText"/>
        <w:ind w:left="100" w:right="168"/>
        <w:jc w:val="both"/>
        <w:rPr>
          <w:b/>
        </w:rPr>
      </w:pPr>
      <w:r>
        <w:t xml:space="preserve">The Authority </w:t>
      </w:r>
      <w:r>
        <w:rPr>
          <w:color w:val="44526A"/>
        </w:rPr>
        <w:t>i</w:t>
      </w:r>
      <w:r>
        <w:t xml:space="preserve">n exercise of its powers under </w:t>
      </w:r>
      <w:r>
        <w:rPr>
          <w:color w:val="FF0000"/>
        </w:rPr>
        <w:t>[insert Act of Parliament]</w:t>
      </w:r>
      <w:r>
        <w:t xml:space="preserve">, hereby offers Grant Funding not exceeding </w:t>
      </w:r>
      <w:r>
        <w:rPr>
          <w:b/>
        </w:rPr>
        <w:t>£</w:t>
      </w:r>
      <w:r>
        <w:rPr>
          <w:b/>
          <w:color w:val="FF0000"/>
        </w:rPr>
        <w:t xml:space="preserve">XXXXXXX </w:t>
      </w:r>
      <w:r>
        <w:t>(inclusive of any applicable VAT) in accordance with the terms of this Agreement</w:t>
      </w:r>
      <w:r>
        <w:rPr>
          <w:b/>
        </w:rPr>
        <w:t>.</w:t>
      </w:r>
    </w:p>
    <w:p w14:paraId="11C2E841" w14:textId="77777777" w:rsidR="00C1126C" w:rsidRDefault="00C1126C">
      <w:pPr>
        <w:pStyle w:val="BodyText"/>
        <w:spacing w:before="1"/>
        <w:rPr>
          <w:b/>
        </w:rPr>
      </w:pPr>
    </w:p>
    <w:p w14:paraId="11C2E842" w14:textId="77777777" w:rsidR="00C1126C" w:rsidRDefault="00C60C09">
      <w:pPr>
        <w:pStyle w:val="BodyText"/>
        <w:ind w:left="100"/>
        <w:jc w:val="both"/>
      </w:pPr>
      <w:r>
        <w:t>For</w:t>
      </w:r>
      <w:r>
        <w:rPr>
          <w:spacing w:val="-8"/>
        </w:rPr>
        <w:t xml:space="preserve"> </w:t>
      </w:r>
      <w:r>
        <w:t>the</w:t>
      </w:r>
      <w:r>
        <w:rPr>
          <w:spacing w:val="-6"/>
        </w:rPr>
        <w:t xml:space="preserve"> </w:t>
      </w:r>
      <w:r>
        <w:t>purposes</w:t>
      </w:r>
      <w:r>
        <w:rPr>
          <w:spacing w:val="-8"/>
        </w:rPr>
        <w:t xml:space="preserve"> </w:t>
      </w:r>
      <w:r>
        <w:t>of</w:t>
      </w:r>
      <w:r>
        <w:rPr>
          <w:spacing w:val="-6"/>
        </w:rPr>
        <w:t xml:space="preserve"> </w:t>
      </w:r>
      <w:r>
        <w:t>the</w:t>
      </w:r>
      <w:r>
        <w:rPr>
          <w:spacing w:val="-13"/>
        </w:rPr>
        <w:t xml:space="preserve"> </w:t>
      </w:r>
      <w:r>
        <w:t>Agreement,</w:t>
      </w:r>
      <w:r>
        <w:rPr>
          <w:spacing w:val="-7"/>
        </w:rPr>
        <w:t xml:space="preserve"> </w:t>
      </w:r>
      <w:r>
        <w:t>the</w:t>
      </w:r>
      <w:r>
        <w:rPr>
          <w:spacing w:val="-7"/>
        </w:rPr>
        <w:t xml:space="preserve"> </w:t>
      </w:r>
      <w:r>
        <w:t>Contractor</w:t>
      </w:r>
      <w:r>
        <w:rPr>
          <w:spacing w:val="-4"/>
        </w:rPr>
        <w:t xml:space="preserve"> </w:t>
      </w:r>
      <w:r>
        <w:t>and</w:t>
      </w:r>
      <w:r>
        <w:rPr>
          <w:spacing w:val="-8"/>
        </w:rPr>
        <w:t xml:space="preserve"> </w:t>
      </w:r>
      <w:r>
        <w:t>the</w:t>
      </w:r>
      <w:r>
        <w:rPr>
          <w:spacing w:val="-9"/>
        </w:rPr>
        <w:t xml:space="preserve"> </w:t>
      </w:r>
      <w:r>
        <w:t>Grant</w:t>
      </w:r>
      <w:r>
        <w:rPr>
          <w:spacing w:val="-1"/>
        </w:rPr>
        <w:t xml:space="preserve"> </w:t>
      </w:r>
      <w:r>
        <w:t>Recipient</w:t>
      </w:r>
      <w:r>
        <w:rPr>
          <w:spacing w:val="-6"/>
        </w:rPr>
        <w:t xml:space="preserve"> </w:t>
      </w:r>
      <w:r>
        <w:t>agree</w:t>
      </w:r>
      <w:r>
        <w:rPr>
          <w:spacing w:val="-6"/>
        </w:rPr>
        <w:t xml:space="preserve"> </w:t>
      </w:r>
      <w:r>
        <w:t>as</w:t>
      </w:r>
      <w:r>
        <w:rPr>
          <w:spacing w:val="-8"/>
        </w:rPr>
        <w:t xml:space="preserve"> </w:t>
      </w:r>
      <w:r>
        <w:rPr>
          <w:spacing w:val="-2"/>
        </w:rPr>
        <w:t>follows:</w:t>
      </w:r>
    </w:p>
    <w:p w14:paraId="11C2E843" w14:textId="77777777" w:rsidR="00C1126C" w:rsidRDefault="00C1126C">
      <w:pPr>
        <w:pStyle w:val="BodyText"/>
      </w:pPr>
    </w:p>
    <w:p w14:paraId="11C2E844" w14:textId="77777777" w:rsidR="00C1126C" w:rsidRDefault="00C60C09">
      <w:pPr>
        <w:ind w:left="100" w:right="165"/>
        <w:jc w:val="both"/>
      </w:pPr>
      <w:r>
        <w:t xml:space="preserve">The Grant Period shall commence on </w:t>
      </w:r>
      <w:r>
        <w:rPr>
          <w:b/>
          <w:color w:val="FF0000"/>
        </w:rPr>
        <w:t xml:space="preserve">[insert commencement date] </w:t>
      </w:r>
      <w:r>
        <w:t xml:space="preserve">and expire on </w:t>
      </w:r>
      <w:r>
        <w:rPr>
          <w:b/>
          <w:color w:val="FF0000"/>
        </w:rPr>
        <w:t>[Insert end date]</w:t>
      </w:r>
      <w:r>
        <w:t>.</w:t>
      </w:r>
    </w:p>
    <w:p w14:paraId="11C2E845" w14:textId="77777777" w:rsidR="00C1126C" w:rsidRDefault="00C1126C">
      <w:pPr>
        <w:pStyle w:val="BodyText"/>
      </w:pPr>
    </w:p>
    <w:p w14:paraId="11C2E846" w14:textId="77777777" w:rsidR="00C1126C" w:rsidRDefault="00C60C09">
      <w:pPr>
        <w:pStyle w:val="BodyText"/>
        <w:ind w:left="100" w:right="165"/>
        <w:jc w:val="both"/>
      </w:pPr>
      <w:r>
        <w:rPr>
          <w:color w:val="FF0000"/>
        </w:rPr>
        <w:t>[The</w:t>
      </w:r>
      <w:r>
        <w:rPr>
          <w:color w:val="FF0000"/>
          <w:spacing w:val="-6"/>
        </w:rPr>
        <w:t xml:space="preserve"> </w:t>
      </w:r>
      <w:r>
        <w:rPr>
          <w:color w:val="FF0000"/>
        </w:rPr>
        <w:t>offer</w:t>
      </w:r>
      <w:r>
        <w:rPr>
          <w:color w:val="FF0000"/>
          <w:spacing w:val="-5"/>
        </w:rPr>
        <w:t xml:space="preserve"> </w:t>
      </w:r>
      <w:r>
        <w:rPr>
          <w:color w:val="FF0000"/>
        </w:rPr>
        <w:t>of</w:t>
      </w:r>
      <w:r>
        <w:rPr>
          <w:color w:val="FF0000"/>
          <w:spacing w:val="-5"/>
        </w:rPr>
        <w:t xml:space="preserve"> </w:t>
      </w:r>
      <w:r>
        <w:rPr>
          <w:color w:val="FF0000"/>
        </w:rPr>
        <w:t>Grant</w:t>
      </w:r>
      <w:r>
        <w:rPr>
          <w:color w:val="FF0000"/>
          <w:spacing w:val="-5"/>
        </w:rPr>
        <w:t xml:space="preserve"> </w:t>
      </w:r>
      <w:r>
        <w:rPr>
          <w:color w:val="FF0000"/>
        </w:rPr>
        <w:t>Funding</w:t>
      </w:r>
      <w:r>
        <w:rPr>
          <w:color w:val="FF0000"/>
          <w:spacing w:val="-4"/>
        </w:rPr>
        <w:t xml:space="preserve"> </w:t>
      </w:r>
      <w:r>
        <w:rPr>
          <w:color w:val="FF0000"/>
        </w:rPr>
        <w:t>is</w:t>
      </w:r>
      <w:r>
        <w:rPr>
          <w:color w:val="FF0000"/>
          <w:spacing w:val="-4"/>
        </w:rPr>
        <w:t xml:space="preserve"> </w:t>
      </w:r>
      <w:r>
        <w:rPr>
          <w:color w:val="FF0000"/>
        </w:rPr>
        <w:t>conditional</w:t>
      </w:r>
      <w:r>
        <w:rPr>
          <w:color w:val="FF0000"/>
          <w:spacing w:val="-5"/>
        </w:rPr>
        <w:t xml:space="preserve"> </w:t>
      </w:r>
      <w:r>
        <w:rPr>
          <w:color w:val="FF0000"/>
        </w:rPr>
        <w:t>on</w:t>
      </w:r>
      <w:r>
        <w:rPr>
          <w:color w:val="FF0000"/>
          <w:spacing w:val="-6"/>
        </w:rPr>
        <w:t xml:space="preserve"> </w:t>
      </w:r>
      <w:r>
        <w:rPr>
          <w:color w:val="FF0000"/>
        </w:rPr>
        <w:t>you</w:t>
      </w:r>
      <w:r>
        <w:rPr>
          <w:color w:val="FF0000"/>
          <w:spacing w:val="-8"/>
        </w:rPr>
        <w:t xml:space="preserve"> </w:t>
      </w:r>
      <w:r>
        <w:rPr>
          <w:color w:val="FF0000"/>
        </w:rPr>
        <w:t>securing</w:t>
      </w:r>
      <w:r>
        <w:rPr>
          <w:color w:val="FF0000"/>
          <w:spacing w:val="-4"/>
        </w:rPr>
        <w:t xml:space="preserve"> </w:t>
      </w:r>
      <w:r>
        <w:rPr>
          <w:color w:val="FF0000"/>
        </w:rPr>
        <w:t>additional</w:t>
      </w:r>
      <w:r>
        <w:rPr>
          <w:color w:val="FF0000"/>
          <w:spacing w:val="-4"/>
        </w:rPr>
        <w:t xml:space="preserve"> </w:t>
      </w:r>
      <w:r>
        <w:rPr>
          <w:color w:val="FF0000"/>
        </w:rPr>
        <w:t>funding</w:t>
      </w:r>
      <w:r>
        <w:rPr>
          <w:color w:val="FF0000"/>
          <w:spacing w:val="-4"/>
        </w:rPr>
        <w:t xml:space="preserve"> </w:t>
      </w:r>
      <w:r>
        <w:rPr>
          <w:color w:val="FF0000"/>
        </w:rPr>
        <w:t>for</w:t>
      </w:r>
      <w:r>
        <w:rPr>
          <w:color w:val="FF0000"/>
          <w:spacing w:val="-5"/>
        </w:rPr>
        <w:t xml:space="preserve"> </w:t>
      </w:r>
      <w:r>
        <w:rPr>
          <w:color w:val="FF0000"/>
        </w:rPr>
        <w:t>the</w:t>
      </w:r>
      <w:r>
        <w:rPr>
          <w:color w:val="FF0000"/>
          <w:spacing w:val="-7"/>
        </w:rPr>
        <w:t xml:space="preserve"> </w:t>
      </w:r>
      <w:r>
        <w:rPr>
          <w:color w:val="FF0000"/>
        </w:rPr>
        <w:t>Approved Project from other sources as specified in Schedule 2.]</w:t>
      </w:r>
    </w:p>
    <w:p w14:paraId="11C2E847" w14:textId="77777777" w:rsidR="00C1126C" w:rsidRDefault="00C1126C">
      <w:pPr>
        <w:pStyle w:val="BodyText"/>
        <w:spacing w:before="11"/>
        <w:rPr>
          <w:sz w:val="21"/>
        </w:rPr>
      </w:pPr>
    </w:p>
    <w:p w14:paraId="11C2E848" w14:textId="77777777" w:rsidR="00C1126C" w:rsidRDefault="00C60C09">
      <w:pPr>
        <w:pStyle w:val="BodyText"/>
        <w:ind w:left="100"/>
        <w:jc w:val="both"/>
      </w:pPr>
      <w:r>
        <w:t>The</w:t>
      </w:r>
      <w:r>
        <w:rPr>
          <w:spacing w:val="-4"/>
        </w:rPr>
        <w:t xml:space="preserve"> </w:t>
      </w:r>
      <w:r>
        <w:t>address</w:t>
      </w:r>
      <w:r>
        <w:rPr>
          <w:spacing w:val="-8"/>
        </w:rPr>
        <w:t xml:space="preserve"> </w:t>
      </w:r>
      <w:r>
        <w:t>for</w:t>
      </w:r>
      <w:r>
        <w:rPr>
          <w:spacing w:val="-6"/>
        </w:rPr>
        <w:t xml:space="preserve"> </w:t>
      </w:r>
      <w:r>
        <w:t>notices</w:t>
      </w:r>
      <w:r>
        <w:rPr>
          <w:spacing w:val="-10"/>
        </w:rPr>
        <w:t xml:space="preserve"> </w:t>
      </w:r>
      <w:r>
        <w:t>of</w:t>
      </w:r>
      <w:r>
        <w:rPr>
          <w:spacing w:val="-4"/>
        </w:rPr>
        <w:t xml:space="preserve"> </w:t>
      </w:r>
      <w:r>
        <w:t>the</w:t>
      </w:r>
      <w:r>
        <w:rPr>
          <w:spacing w:val="-6"/>
        </w:rPr>
        <w:t xml:space="preserve"> </w:t>
      </w:r>
      <w:r>
        <w:t>Parties</w:t>
      </w:r>
      <w:r>
        <w:rPr>
          <w:spacing w:val="-3"/>
        </w:rPr>
        <w:t xml:space="preserve"> </w:t>
      </w:r>
      <w:r>
        <w:rPr>
          <w:spacing w:val="-4"/>
        </w:rPr>
        <w:t>are:</w:t>
      </w:r>
    </w:p>
    <w:p w14:paraId="11C2E849" w14:textId="77777777" w:rsidR="00C1126C" w:rsidRDefault="00C1126C">
      <w:pPr>
        <w:pStyle w:val="BodyText"/>
        <w:spacing w:before="7"/>
        <w:rPr>
          <w:sz w:val="21"/>
        </w:rPr>
      </w:pPr>
    </w:p>
    <w:p w14:paraId="11C2E84A" w14:textId="77777777" w:rsidR="00C1126C" w:rsidRDefault="00C60C09">
      <w:pPr>
        <w:ind w:left="100"/>
        <w:rPr>
          <w:b/>
        </w:rPr>
      </w:pPr>
      <w:r>
        <w:rPr>
          <w:b/>
          <w:spacing w:val="-2"/>
        </w:rPr>
        <w:t>Contractor:</w:t>
      </w:r>
    </w:p>
    <w:p w14:paraId="11C2E84B" w14:textId="77777777" w:rsidR="00C1126C" w:rsidRDefault="00C60C09">
      <w:pPr>
        <w:spacing w:before="4"/>
        <w:ind w:left="100"/>
        <w:rPr>
          <w:sz w:val="23"/>
        </w:rPr>
      </w:pPr>
      <w:r>
        <w:rPr>
          <w:color w:val="000000"/>
          <w:shd w:val="clear" w:color="auto" w:fill="FFFF00"/>
        </w:rPr>
        <w:t>[CONTRACTOR NAME AND ADDRES</w:t>
      </w:r>
      <w:r>
        <w:rPr>
          <w:color w:val="000000"/>
        </w:rPr>
        <w:t xml:space="preserve">S] </w:t>
      </w:r>
      <w:r>
        <w:rPr>
          <w:color w:val="000000"/>
          <w:sz w:val="23"/>
        </w:rPr>
        <w:t>as administrator for and on behalf of the Secretaryof State for Environment, Food and Rural Affairs</w:t>
      </w:r>
    </w:p>
    <w:p w14:paraId="11C2E84C" w14:textId="77777777" w:rsidR="00C1126C" w:rsidRDefault="00C60C09">
      <w:pPr>
        <w:pStyle w:val="BodyText"/>
        <w:ind w:left="100" w:right="4742"/>
      </w:pPr>
      <w:r>
        <w:t>Attention</w:t>
      </w:r>
      <w:r>
        <w:rPr>
          <w:color w:val="FF0000"/>
        </w:rPr>
        <w:t>:</w:t>
      </w:r>
      <w:r>
        <w:rPr>
          <w:color w:val="FF0000"/>
          <w:spacing w:val="-7"/>
        </w:rPr>
        <w:t xml:space="preserve"> </w:t>
      </w:r>
      <w:r>
        <w:rPr>
          <w:color w:val="FF0000"/>
        </w:rPr>
        <w:t>[Insert</w:t>
      </w:r>
      <w:r>
        <w:rPr>
          <w:color w:val="FF0000"/>
          <w:spacing w:val="-7"/>
        </w:rPr>
        <w:t xml:space="preserve"> </w:t>
      </w:r>
      <w:r>
        <w:rPr>
          <w:color w:val="FF0000"/>
        </w:rPr>
        <w:t>grant</w:t>
      </w:r>
      <w:r>
        <w:rPr>
          <w:color w:val="FF0000"/>
          <w:spacing w:val="-7"/>
        </w:rPr>
        <w:t xml:space="preserve"> </w:t>
      </w:r>
      <w:r>
        <w:rPr>
          <w:color w:val="FF0000"/>
        </w:rPr>
        <w:t>manager’s</w:t>
      </w:r>
      <w:r>
        <w:rPr>
          <w:color w:val="FF0000"/>
          <w:spacing w:val="-6"/>
        </w:rPr>
        <w:t xml:space="preserve"> </w:t>
      </w:r>
      <w:r>
        <w:rPr>
          <w:color w:val="FF0000"/>
        </w:rPr>
        <w:t xml:space="preserve">name] </w:t>
      </w:r>
      <w:r>
        <w:rPr>
          <w:spacing w:val="-2"/>
        </w:rPr>
        <w:t>Email:</w:t>
      </w:r>
    </w:p>
    <w:p w14:paraId="11C2E84D" w14:textId="77777777" w:rsidR="00C1126C" w:rsidRDefault="00C1126C">
      <w:pPr>
        <w:pStyle w:val="BodyText"/>
        <w:spacing w:before="8"/>
        <w:rPr>
          <w:sz w:val="21"/>
        </w:rPr>
      </w:pPr>
    </w:p>
    <w:p w14:paraId="11C2E84E" w14:textId="77777777" w:rsidR="00C1126C" w:rsidRDefault="00C60C09">
      <w:pPr>
        <w:ind w:left="100"/>
        <w:rPr>
          <w:b/>
        </w:rPr>
      </w:pPr>
      <w:r>
        <w:rPr>
          <w:b/>
        </w:rPr>
        <w:t>Grant</w:t>
      </w:r>
      <w:r>
        <w:rPr>
          <w:b/>
          <w:spacing w:val="-6"/>
        </w:rPr>
        <w:t xml:space="preserve"> </w:t>
      </w:r>
      <w:r>
        <w:rPr>
          <w:b/>
          <w:spacing w:val="-2"/>
        </w:rPr>
        <w:t>Recipient:</w:t>
      </w:r>
    </w:p>
    <w:p w14:paraId="11C2E84F" w14:textId="77777777" w:rsidR="00C1126C" w:rsidRDefault="00C60C09">
      <w:pPr>
        <w:pStyle w:val="BodyText"/>
        <w:spacing w:before="4"/>
        <w:ind w:left="100" w:right="3240"/>
      </w:pPr>
      <w:r>
        <w:rPr>
          <w:color w:val="FF0000"/>
        </w:rPr>
        <w:t>[Insert</w:t>
      </w:r>
      <w:r>
        <w:rPr>
          <w:color w:val="FF0000"/>
          <w:spacing w:val="-5"/>
        </w:rPr>
        <w:t xml:space="preserve"> </w:t>
      </w:r>
      <w:r>
        <w:rPr>
          <w:color w:val="FF0000"/>
        </w:rPr>
        <w:t>grant</w:t>
      </w:r>
      <w:r>
        <w:rPr>
          <w:color w:val="FF0000"/>
          <w:spacing w:val="-5"/>
        </w:rPr>
        <w:t xml:space="preserve"> </w:t>
      </w:r>
      <w:r>
        <w:rPr>
          <w:color w:val="FF0000"/>
        </w:rPr>
        <w:t>recipient</w:t>
      </w:r>
      <w:r>
        <w:rPr>
          <w:color w:val="FF0000"/>
          <w:spacing w:val="-3"/>
        </w:rPr>
        <w:t xml:space="preserve"> </w:t>
      </w:r>
      <w:r>
        <w:rPr>
          <w:color w:val="FF0000"/>
        </w:rPr>
        <w:t>details</w:t>
      </w:r>
      <w:r>
        <w:rPr>
          <w:color w:val="FF0000"/>
          <w:spacing w:val="-3"/>
        </w:rPr>
        <w:t xml:space="preserve"> </w:t>
      </w:r>
      <w:r>
        <w:rPr>
          <w:color w:val="FF0000"/>
        </w:rPr>
        <w:t>–</w:t>
      </w:r>
      <w:r>
        <w:rPr>
          <w:color w:val="FF0000"/>
          <w:spacing w:val="-4"/>
        </w:rPr>
        <w:t xml:space="preserve"> </w:t>
      </w:r>
      <w:r>
        <w:rPr>
          <w:color w:val="FF0000"/>
        </w:rPr>
        <w:t>name</w:t>
      </w:r>
      <w:r>
        <w:rPr>
          <w:color w:val="FF0000"/>
          <w:spacing w:val="-6"/>
        </w:rPr>
        <w:t xml:space="preserve"> </w:t>
      </w:r>
      <w:r>
        <w:rPr>
          <w:color w:val="FF0000"/>
        </w:rPr>
        <w:t>address</w:t>
      </w:r>
      <w:r>
        <w:rPr>
          <w:color w:val="FF0000"/>
          <w:spacing w:val="-3"/>
        </w:rPr>
        <w:t xml:space="preserve"> </w:t>
      </w:r>
      <w:r>
        <w:rPr>
          <w:color w:val="FF0000"/>
        </w:rPr>
        <w:t xml:space="preserve">etc.…] </w:t>
      </w:r>
      <w:r>
        <w:t xml:space="preserve">Attention: </w:t>
      </w:r>
      <w:r>
        <w:rPr>
          <w:color w:val="FF0000"/>
        </w:rPr>
        <w:t>[Insert contact name]</w:t>
      </w:r>
    </w:p>
    <w:p w14:paraId="11C2E850" w14:textId="77777777" w:rsidR="00C1126C" w:rsidRDefault="00C60C09">
      <w:pPr>
        <w:pStyle w:val="BodyText"/>
        <w:spacing w:before="3"/>
        <w:ind w:left="100"/>
      </w:pPr>
      <w:r>
        <w:t>Email:</w:t>
      </w:r>
      <w:r>
        <w:rPr>
          <w:spacing w:val="-5"/>
        </w:rPr>
        <w:t xml:space="preserve"> </w:t>
      </w:r>
      <w:r>
        <w:rPr>
          <w:color w:val="FF0000"/>
        </w:rPr>
        <w:t>[Insert</w:t>
      </w:r>
      <w:r>
        <w:rPr>
          <w:color w:val="FF0000"/>
          <w:spacing w:val="-10"/>
        </w:rPr>
        <w:t xml:space="preserve"> </w:t>
      </w:r>
      <w:r>
        <w:rPr>
          <w:color w:val="FF0000"/>
        </w:rPr>
        <w:t>contact</w:t>
      </w:r>
      <w:r>
        <w:rPr>
          <w:color w:val="FF0000"/>
          <w:spacing w:val="-8"/>
        </w:rPr>
        <w:t xml:space="preserve"> </w:t>
      </w:r>
      <w:r>
        <w:rPr>
          <w:color w:val="FF0000"/>
        </w:rPr>
        <w:t>email</w:t>
      </w:r>
      <w:r>
        <w:rPr>
          <w:color w:val="FF0000"/>
          <w:spacing w:val="-6"/>
        </w:rPr>
        <w:t xml:space="preserve"> </w:t>
      </w:r>
      <w:r>
        <w:rPr>
          <w:color w:val="FF0000"/>
          <w:spacing w:val="-2"/>
        </w:rPr>
        <w:t>address]</w:t>
      </w:r>
    </w:p>
    <w:p w14:paraId="11C2E851" w14:textId="77777777" w:rsidR="00C1126C" w:rsidRDefault="00C1126C">
      <w:pPr>
        <w:pStyle w:val="BodyText"/>
        <w:spacing w:before="8"/>
        <w:rPr>
          <w:sz w:val="23"/>
        </w:rPr>
      </w:pPr>
    </w:p>
    <w:p w14:paraId="11C2E852" w14:textId="77777777" w:rsidR="00C1126C" w:rsidRDefault="00C60C09">
      <w:pPr>
        <w:ind w:left="100"/>
        <w:jc w:val="both"/>
        <w:rPr>
          <w:b/>
        </w:rPr>
      </w:pPr>
      <w:r>
        <w:rPr>
          <w:b/>
        </w:rPr>
        <w:t>Payment</w:t>
      </w:r>
      <w:r>
        <w:rPr>
          <w:b/>
          <w:spacing w:val="-4"/>
        </w:rPr>
        <w:t xml:space="preserve"> </w:t>
      </w:r>
      <w:r>
        <w:rPr>
          <w:b/>
        </w:rPr>
        <w:t>of</w:t>
      </w:r>
      <w:r>
        <w:rPr>
          <w:b/>
          <w:spacing w:val="-7"/>
        </w:rPr>
        <w:t xml:space="preserve"> </w:t>
      </w:r>
      <w:r>
        <w:rPr>
          <w:b/>
          <w:spacing w:val="-4"/>
        </w:rPr>
        <w:t>Grant</w:t>
      </w:r>
    </w:p>
    <w:p w14:paraId="11C2E853" w14:textId="77777777" w:rsidR="00C1126C" w:rsidRDefault="00C60C09">
      <w:pPr>
        <w:pStyle w:val="BodyText"/>
        <w:spacing w:before="47" w:line="283" w:lineRule="auto"/>
        <w:ind w:left="100" w:right="169"/>
        <w:jc w:val="both"/>
      </w:pPr>
      <w:r>
        <w:t>All claims must be submitted by e-mail to the Contractor’s Grant Manager, quoting a valid purchase</w:t>
      </w:r>
      <w:r>
        <w:rPr>
          <w:spacing w:val="-4"/>
        </w:rPr>
        <w:t xml:space="preserve"> </w:t>
      </w:r>
      <w:r>
        <w:t>order</w:t>
      </w:r>
      <w:r>
        <w:rPr>
          <w:spacing w:val="-2"/>
        </w:rPr>
        <w:t xml:space="preserve"> </w:t>
      </w:r>
      <w:r>
        <w:t>number</w:t>
      </w:r>
      <w:r>
        <w:rPr>
          <w:spacing w:val="-2"/>
        </w:rPr>
        <w:t xml:space="preserve"> </w:t>
      </w:r>
      <w:r>
        <w:t>(PO</w:t>
      </w:r>
      <w:r>
        <w:rPr>
          <w:spacing w:val="-3"/>
        </w:rPr>
        <w:t xml:space="preserve"> </w:t>
      </w:r>
      <w:r>
        <w:t>Number),</w:t>
      </w:r>
      <w:r>
        <w:rPr>
          <w:spacing w:val="-2"/>
        </w:rPr>
        <w:t xml:space="preserve"> </w:t>
      </w:r>
      <w:r>
        <w:t>at</w:t>
      </w:r>
      <w:r>
        <w:rPr>
          <w:spacing w:val="-5"/>
        </w:rPr>
        <w:t xml:space="preserve"> </w:t>
      </w:r>
      <w:r>
        <w:rPr>
          <w:color w:val="FF0000"/>
        </w:rPr>
        <w:t>[email]</w:t>
      </w:r>
      <w:r>
        <w:rPr>
          <w:color w:val="FF0000"/>
          <w:spacing w:val="-2"/>
        </w:rPr>
        <w:t xml:space="preserve"> </w:t>
      </w:r>
      <w:r>
        <w:t>(or</w:t>
      </w:r>
      <w:r>
        <w:rPr>
          <w:spacing w:val="-1"/>
        </w:rPr>
        <w:t xml:space="preserve"> </w:t>
      </w:r>
      <w:r>
        <w:t>other</w:t>
      </w:r>
      <w:r>
        <w:rPr>
          <w:spacing w:val="-3"/>
        </w:rPr>
        <w:t xml:space="preserve"> </w:t>
      </w:r>
      <w:r>
        <w:t>address</w:t>
      </w:r>
      <w:r>
        <w:rPr>
          <w:spacing w:val="-3"/>
        </w:rPr>
        <w:t xml:space="preserve"> </w:t>
      </w:r>
      <w:r>
        <w:t>notified</w:t>
      </w:r>
      <w:r>
        <w:rPr>
          <w:spacing w:val="-6"/>
        </w:rPr>
        <w:t xml:space="preserve"> </w:t>
      </w:r>
      <w:r>
        <w:t>to</w:t>
      </w:r>
      <w:r>
        <w:rPr>
          <w:spacing w:val="-4"/>
        </w:rPr>
        <w:t xml:space="preserve"> </w:t>
      </w:r>
      <w:r>
        <w:t>you</w:t>
      </w:r>
      <w:r>
        <w:rPr>
          <w:spacing w:val="-7"/>
        </w:rPr>
        <w:t xml:space="preserve"> </w:t>
      </w:r>
      <w:r>
        <w:t>from</w:t>
      </w:r>
      <w:r>
        <w:rPr>
          <w:spacing w:val="-5"/>
        </w:rPr>
        <w:t xml:space="preserve"> </w:t>
      </w:r>
      <w:r>
        <w:t>time</w:t>
      </w:r>
      <w:r>
        <w:rPr>
          <w:spacing w:val="-6"/>
        </w:rPr>
        <w:t xml:space="preserve"> </w:t>
      </w:r>
      <w:r>
        <w:t>to time for the purpose) and made out to:</w:t>
      </w:r>
    </w:p>
    <w:p w14:paraId="11C2E854" w14:textId="77777777" w:rsidR="00C1126C" w:rsidRDefault="00C1126C">
      <w:pPr>
        <w:pStyle w:val="BodyText"/>
        <w:spacing w:before="11"/>
        <w:rPr>
          <w:sz w:val="27"/>
        </w:rPr>
      </w:pPr>
    </w:p>
    <w:p w14:paraId="11C2E855" w14:textId="77777777" w:rsidR="00C1126C" w:rsidRDefault="00C60C09">
      <w:pPr>
        <w:pStyle w:val="BodyText"/>
        <w:ind w:left="100"/>
        <w:jc w:val="both"/>
      </w:pPr>
      <w:r>
        <w:rPr>
          <w:color w:val="FF0000"/>
        </w:rPr>
        <w:t>[POSTAL</w:t>
      </w:r>
      <w:r>
        <w:rPr>
          <w:color w:val="FF0000"/>
          <w:spacing w:val="-3"/>
        </w:rPr>
        <w:t xml:space="preserve"> </w:t>
      </w:r>
      <w:r>
        <w:rPr>
          <w:color w:val="FF0000"/>
          <w:spacing w:val="-2"/>
        </w:rPr>
        <w:t>ADDRESS]</w:t>
      </w:r>
    </w:p>
    <w:p w14:paraId="11C2E856" w14:textId="77777777" w:rsidR="00C1126C" w:rsidRDefault="00C1126C">
      <w:pPr>
        <w:pStyle w:val="BodyText"/>
        <w:spacing w:before="7"/>
        <w:rPr>
          <w:sz w:val="31"/>
        </w:rPr>
      </w:pPr>
    </w:p>
    <w:p w14:paraId="11C2E857" w14:textId="77777777" w:rsidR="00C1126C" w:rsidRDefault="00C60C09">
      <w:pPr>
        <w:pStyle w:val="BodyText"/>
        <w:spacing w:line="278" w:lineRule="auto"/>
        <w:ind w:left="100" w:right="165"/>
        <w:jc w:val="both"/>
      </w:pPr>
      <w:r>
        <w:t>The Contractor Grant Manager is responsible for checking and raising any queries about Grant</w:t>
      </w:r>
      <w:r>
        <w:rPr>
          <w:spacing w:val="-13"/>
        </w:rPr>
        <w:t xml:space="preserve"> </w:t>
      </w:r>
      <w:r>
        <w:t xml:space="preserve">Claims submitted. Once approved, they will be forwarded to accounts payable at the </w:t>
      </w:r>
      <w:r>
        <w:rPr>
          <w:spacing w:val="-2"/>
        </w:rPr>
        <w:t>above</w:t>
      </w:r>
    </w:p>
    <w:p w14:paraId="11C2E859" w14:textId="77777777" w:rsidR="00C1126C" w:rsidRDefault="00C60C09">
      <w:pPr>
        <w:pStyle w:val="BodyText"/>
        <w:spacing w:before="83" w:line="278" w:lineRule="auto"/>
        <w:ind w:left="100" w:right="108"/>
        <w:jc w:val="both"/>
      </w:pPr>
      <w:r>
        <w:lastRenderedPageBreak/>
        <w:t>address for payment. In the case of payment queries or disputes correspondence may be sent to the Grant Manager team email above and if approp</w:t>
      </w:r>
      <w:r>
        <w:rPr>
          <w:color w:val="000000"/>
          <w:shd w:val="clear" w:color="auto" w:fill="FFFF00"/>
        </w:rPr>
        <w:t>riate copied to [accounts payabl</w:t>
      </w:r>
      <w:r>
        <w:rPr>
          <w:color w:val="000000"/>
        </w:rPr>
        <w:t>e email address]</w:t>
      </w:r>
    </w:p>
    <w:p w14:paraId="11C2E85A" w14:textId="77777777" w:rsidR="00C1126C" w:rsidRDefault="00C1126C">
      <w:pPr>
        <w:pStyle w:val="BodyText"/>
        <w:spacing w:before="5"/>
        <w:rPr>
          <w:sz w:val="28"/>
        </w:rPr>
      </w:pPr>
    </w:p>
    <w:p w14:paraId="11C2E85B" w14:textId="77777777" w:rsidR="00C1126C" w:rsidRDefault="00C60C09">
      <w:pPr>
        <w:pStyle w:val="BodyText"/>
        <w:spacing w:line="276" w:lineRule="auto"/>
        <w:ind w:left="100" w:right="107"/>
        <w:jc w:val="both"/>
      </w:pPr>
      <w:r>
        <w:t xml:space="preserve">Within </w:t>
      </w:r>
      <w:r>
        <w:rPr>
          <w:color w:val="FF0000"/>
        </w:rPr>
        <w:t xml:space="preserve">[10] </w:t>
      </w:r>
      <w:r>
        <w:t>Working Days of your electronic acceptance of the</w:t>
      </w:r>
      <w:r>
        <w:rPr>
          <w:spacing w:val="-2"/>
        </w:rPr>
        <w:t xml:space="preserve"> </w:t>
      </w:r>
      <w:r>
        <w:t>Agreement, we will send you a unique PO Number. You must be in receipt of a valid PO Number before submitting a claim. To avoid delay in payment it is important that your claim is complete and that it includes a valid PO</w:t>
      </w:r>
      <w:r>
        <w:rPr>
          <w:spacing w:val="40"/>
        </w:rPr>
        <w:t xml:space="preserve"> </w:t>
      </w:r>
      <w:r>
        <w:t>Number,</w:t>
      </w:r>
      <w:r>
        <w:rPr>
          <w:spacing w:val="40"/>
        </w:rPr>
        <w:t xml:space="preserve"> </w:t>
      </w:r>
      <w:r>
        <w:t>a</w:t>
      </w:r>
      <w:r>
        <w:rPr>
          <w:spacing w:val="40"/>
        </w:rPr>
        <w:t xml:space="preserve"> </w:t>
      </w:r>
      <w:r>
        <w:t>signed</w:t>
      </w:r>
      <w:r>
        <w:rPr>
          <w:spacing w:val="40"/>
        </w:rPr>
        <w:t xml:space="preserve"> </w:t>
      </w:r>
      <w:r>
        <w:t>claim</w:t>
      </w:r>
      <w:r>
        <w:rPr>
          <w:spacing w:val="40"/>
        </w:rPr>
        <w:t xml:space="preserve"> </w:t>
      </w:r>
      <w:r>
        <w:t>form</w:t>
      </w:r>
      <w:r>
        <w:rPr>
          <w:spacing w:val="40"/>
        </w:rPr>
        <w:t xml:space="preserve"> </w:t>
      </w:r>
      <w:r>
        <w:t>and</w:t>
      </w:r>
      <w:r>
        <w:rPr>
          <w:spacing w:val="40"/>
        </w:rPr>
        <w:t xml:space="preserve"> </w:t>
      </w:r>
      <w:r>
        <w:t>the</w:t>
      </w:r>
      <w:r>
        <w:rPr>
          <w:spacing w:val="40"/>
        </w:rPr>
        <w:t xml:space="preserve"> </w:t>
      </w:r>
      <w:r>
        <w:t>details</w:t>
      </w:r>
      <w:r>
        <w:rPr>
          <w:spacing w:val="40"/>
        </w:rPr>
        <w:t xml:space="preserve"> </w:t>
      </w:r>
      <w:r>
        <w:t>(name</w:t>
      </w:r>
      <w:r>
        <w:rPr>
          <w:spacing w:val="40"/>
        </w:rPr>
        <w:t xml:space="preserve"> </w:t>
      </w:r>
      <w:r>
        <w:t>and</w:t>
      </w:r>
      <w:r>
        <w:rPr>
          <w:spacing w:val="40"/>
        </w:rPr>
        <w:t xml:space="preserve"> </w:t>
      </w:r>
      <w:r>
        <w:t>telephone</w:t>
      </w:r>
      <w:r>
        <w:rPr>
          <w:spacing w:val="40"/>
        </w:rPr>
        <w:t xml:space="preserve"> </w:t>
      </w:r>
      <w:r>
        <w:t>number)</w:t>
      </w:r>
      <w:r>
        <w:rPr>
          <w:spacing w:val="40"/>
        </w:rPr>
        <w:t xml:space="preserve"> </w:t>
      </w:r>
      <w:r>
        <w:t>of your customer contact. Claims which do not have this information will be sent back to you, which may lead to a delay in payment. If you have a</w:t>
      </w:r>
      <w:r>
        <w:rPr>
          <w:color w:val="000000"/>
          <w:shd w:val="clear" w:color="auto" w:fill="FFFF00"/>
        </w:rPr>
        <w:t xml:space="preserve"> query</w:t>
      </w:r>
      <w:r>
        <w:rPr>
          <w:color w:val="000000"/>
        </w:rPr>
        <w:t xml:space="preserve"> regarding</w:t>
      </w:r>
      <w:r>
        <w:rPr>
          <w:color w:val="000000"/>
          <w:spacing w:val="40"/>
        </w:rPr>
        <w:t xml:space="preserve"> </w:t>
      </w:r>
      <w:r>
        <w:rPr>
          <w:color w:val="000000"/>
        </w:rPr>
        <w:t>an</w:t>
      </w:r>
      <w:r>
        <w:rPr>
          <w:color w:val="000000"/>
          <w:spacing w:val="40"/>
        </w:rPr>
        <w:t xml:space="preserve"> </w:t>
      </w:r>
      <w:r>
        <w:rPr>
          <w:color w:val="000000"/>
        </w:rPr>
        <w:t>ou</w:t>
      </w:r>
      <w:r>
        <w:rPr>
          <w:color w:val="000000"/>
          <w:shd w:val="clear" w:color="auto" w:fill="FFFF00"/>
        </w:rPr>
        <w:t>tstandin</w:t>
      </w:r>
      <w:r>
        <w:rPr>
          <w:color w:val="000000"/>
        </w:rPr>
        <w:t>g</w:t>
      </w:r>
      <w:r>
        <w:rPr>
          <w:color w:val="000000"/>
          <w:spacing w:val="40"/>
        </w:rPr>
        <w:t xml:space="preserve"> </w:t>
      </w:r>
      <w:r>
        <w:rPr>
          <w:color w:val="000000"/>
        </w:rPr>
        <w:t>payment please contact our Accounts Payable section either by email to [email] or by telephone</w:t>
      </w:r>
      <w:r>
        <w:rPr>
          <w:color w:val="000000"/>
          <w:spacing w:val="40"/>
        </w:rPr>
        <w:t xml:space="preserve"> </w:t>
      </w:r>
      <w:r>
        <w:rPr>
          <w:color w:val="000000"/>
        </w:rPr>
        <w:t>[number] between 09:00-17:00 Monday to Friday.</w:t>
      </w:r>
    </w:p>
    <w:p w14:paraId="11C2E85C" w14:textId="77777777" w:rsidR="00C1126C" w:rsidRDefault="00C1126C">
      <w:pPr>
        <w:pStyle w:val="BodyText"/>
        <w:spacing w:before="8"/>
        <w:rPr>
          <w:sz w:val="23"/>
        </w:rPr>
      </w:pPr>
    </w:p>
    <w:p w14:paraId="11C2E85D" w14:textId="77777777" w:rsidR="00C1126C" w:rsidRDefault="00C60C09">
      <w:pPr>
        <w:pStyle w:val="BodyText"/>
        <w:ind w:left="100"/>
      </w:pPr>
      <w:r>
        <w:rPr>
          <w:spacing w:val="-2"/>
        </w:rPr>
        <w:t>Liaison</w:t>
      </w:r>
    </w:p>
    <w:p w14:paraId="11C2E85E" w14:textId="77777777" w:rsidR="00C1126C" w:rsidRDefault="00C60C09">
      <w:pPr>
        <w:pStyle w:val="BodyText"/>
        <w:spacing w:before="4"/>
        <w:ind w:left="100"/>
      </w:pPr>
      <w:r>
        <w:t>For</w:t>
      </w:r>
      <w:r>
        <w:rPr>
          <w:spacing w:val="-4"/>
        </w:rPr>
        <w:t xml:space="preserve"> </w:t>
      </w:r>
      <w:r>
        <w:t>general</w:t>
      </w:r>
      <w:r>
        <w:rPr>
          <w:spacing w:val="-6"/>
        </w:rPr>
        <w:t xml:space="preserve"> </w:t>
      </w:r>
      <w:r>
        <w:t>liaison,</w:t>
      </w:r>
      <w:r>
        <w:rPr>
          <w:spacing w:val="2"/>
        </w:rPr>
        <w:t xml:space="preserve"> </w:t>
      </w:r>
      <w:r>
        <w:t>your</w:t>
      </w:r>
      <w:r>
        <w:rPr>
          <w:spacing w:val="-6"/>
        </w:rPr>
        <w:t xml:space="preserve"> </w:t>
      </w:r>
      <w:r>
        <w:t>contact</w:t>
      </w:r>
      <w:r>
        <w:rPr>
          <w:spacing w:val="-6"/>
        </w:rPr>
        <w:t xml:space="preserve"> </w:t>
      </w:r>
      <w:r>
        <w:t>will</w:t>
      </w:r>
      <w:r>
        <w:rPr>
          <w:spacing w:val="-3"/>
        </w:rPr>
        <w:t xml:space="preserve"> </w:t>
      </w:r>
      <w:r>
        <w:t>be</w:t>
      </w:r>
      <w:r>
        <w:rPr>
          <w:spacing w:val="-2"/>
        </w:rPr>
        <w:t xml:space="preserve"> </w:t>
      </w:r>
      <w:r>
        <w:rPr>
          <w:color w:val="FF0000"/>
        </w:rPr>
        <w:t>[Insert</w:t>
      </w:r>
      <w:r>
        <w:rPr>
          <w:color w:val="FF0000"/>
          <w:spacing w:val="-3"/>
        </w:rPr>
        <w:t xml:space="preserve"> </w:t>
      </w:r>
      <w:r>
        <w:rPr>
          <w:color w:val="FF0000"/>
        </w:rPr>
        <w:t>grant</w:t>
      </w:r>
      <w:r>
        <w:rPr>
          <w:color w:val="FF0000"/>
          <w:spacing w:val="-3"/>
        </w:rPr>
        <w:t xml:space="preserve"> </w:t>
      </w:r>
      <w:r>
        <w:rPr>
          <w:color w:val="FF0000"/>
        </w:rPr>
        <w:t>manager</w:t>
      </w:r>
      <w:r>
        <w:rPr>
          <w:color w:val="FF0000"/>
          <w:spacing w:val="-3"/>
        </w:rPr>
        <w:t xml:space="preserve"> </w:t>
      </w:r>
      <w:r>
        <w:rPr>
          <w:color w:val="FF0000"/>
        </w:rPr>
        <w:t>name</w:t>
      </w:r>
      <w:r>
        <w:rPr>
          <w:color w:val="FF0000"/>
          <w:spacing w:val="-5"/>
        </w:rPr>
        <w:t xml:space="preserve"> </w:t>
      </w:r>
      <w:r>
        <w:rPr>
          <w:color w:val="FF0000"/>
        </w:rPr>
        <w:t>and</w:t>
      </w:r>
      <w:r>
        <w:rPr>
          <w:color w:val="FF0000"/>
          <w:spacing w:val="-7"/>
        </w:rPr>
        <w:t xml:space="preserve"> </w:t>
      </w:r>
      <w:r>
        <w:rPr>
          <w:color w:val="FF0000"/>
        </w:rPr>
        <w:t>telephone</w:t>
      </w:r>
      <w:r>
        <w:rPr>
          <w:color w:val="FF0000"/>
          <w:spacing w:val="-2"/>
        </w:rPr>
        <w:t xml:space="preserve"> number]</w:t>
      </w:r>
    </w:p>
    <w:p w14:paraId="11C2E85F" w14:textId="77777777" w:rsidR="00C1126C" w:rsidRDefault="00C1126C">
      <w:pPr>
        <w:pStyle w:val="BodyText"/>
      </w:pPr>
    </w:p>
    <w:p w14:paraId="11C2E860" w14:textId="77777777" w:rsidR="00C1126C" w:rsidRDefault="00C60C09">
      <w:pPr>
        <w:pStyle w:val="BodyText"/>
        <w:ind w:left="100"/>
      </w:pPr>
      <w:r>
        <w:t>Please</w:t>
      </w:r>
      <w:r>
        <w:rPr>
          <w:spacing w:val="40"/>
        </w:rPr>
        <w:t xml:space="preserve"> </w:t>
      </w:r>
      <w:r>
        <w:t>confirm</w:t>
      </w:r>
      <w:r>
        <w:rPr>
          <w:spacing w:val="40"/>
        </w:rPr>
        <w:t xml:space="preserve"> </w:t>
      </w:r>
      <w:r>
        <w:t>your</w:t>
      </w:r>
      <w:r>
        <w:rPr>
          <w:spacing w:val="40"/>
        </w:rPr>
        <w:t xml:space="preserve"> </w:t>
      </w:r>
      <w:r>
        <w:t>acceptance</w:t>
      </w:r>
      <w:r>
        <w:rPr>
          <w:spacing w:val="40"/>
        </w:rPr>
        <w:t xml:space="preserve"> </w:t>
      </w:r>
      <w:r>
        <w:t>of</w:t>
      </w:r>
      <w:r>
        <w:rPr>
          <w:spacing w:val="40"/>
        </w:rPr>
        <w:t xml:space="preserve"> </w:t>
      </w:r>
      <w:r>
        <w:t>the</w:t>
      </w:r>
      <w:r>
        <w:rPr>
          <w:spacing w:val="40"/>
        </w:rPr>
        <w:t xml:space="preserve"> </w:t>
      </w:r>
      <w:r>
        <w:t>award</w:t>
      </w:r>
      <w:r>
        <w:rPr>
          <w:spacing w:val="40"/>
        </w:rPr>
        <w:t xml:space="preserve"> </w:t>
      </w:r>
      <w:r>
        <w:t>of</w:t>
      </w:r>
      <w:r>
        <w:rPr>
          <w:spacing w:val="40"/>
        </w:rPr>
        <w:t xml:space="preserve"> </w:t>
      </w:r>
      <w:r>
        <w:t>this</w:t>
      </w:r>
      <w:r>
        <w:rPr>
          <w:spacing w:val="40"/>
        </w:rPr>
        <w:t xml:space="preserve"> </w:t>
      </w:r>
      <w:r>
        <w:t>grant</w:t>
      </w:r>
      <w:r>
        <w:rPr>
          <w:spacing w:val="40"/>
        </w:rPr>
        <w:t xml:space="preserve"> </w:t>
      </w:r>
      <w:r>
        <w:t>by</w:t>
      </w:r>
      <w:r>
        <w:rPr>
          <w:spacing w:val="40"/>
        </w:rPr>
        <w:t xml:space="preserve"> </w:t>
      </w:r>
      <w:r>
        <w:t>electronically</w:t>
      </w:r>
      <w:r>
        <w:rPr>
          <w:spacing w:val="40"/>
        </w:rPr>
        <w:t xml:space="preserve"> </w:t>
      </w:r>
      <w:r>
        <w:t>signing</w:t>
      </w:r>
      <w:r>
        <w:rPr>
          <w:spacing w:val="40"/>
        </w:rPr>
        <w:t xml:space="preserve"> </w:t>
      </w:r>
      <w:r>
        <w:t>this Agreement, following the guidance provided and using the Contractor’s e-application system</w:t>
      </w:r>
      <w:r>
        <w:rPr>
          <w:b/>
        </w:rPr>
        <w:t xml:space="preserve">within [7] </w:t>
      </w:r>
      <w:r>
        <w:t>days from the date of this letter. Please remember to quote the reference number above in any future communications relating to this grant.</w:t>
      </w:r>
    </w:p>
    <w:p w14:paraId="11C2E861" w14:textId="77777777" w:rsidR="00C1126C" w:rsidRDefault="00C1126C">
      <w:pPr>
        <w:pStyle w:val="BodyText"/>
      </w:pPr>
    </w:p>
    <w:p w14:paraId="11C2E862" w14:textId="77777777" w:rsidR="00C1126C" w:rsidRDefault="00C60C09">
      <w:pPr>
        <w:pStyle w:val="BodyText"/>
        <w:ind w:left="100"/>
      </w:pPr>
      <w:r>
        <w:t>Communication</w:t>
      </w:r>
      <w:r>
        <w:rPr>
          <w:spacing w:val="-9"/>
        </w:rPr>
        <w:t xml:space="preserve"> </w:t>
      </w:r>
      <w:r>
        <w:t>should</w:t>
      </w:r>
      <w:r>
        <w:rPr>
          <w:spacing w:val="-1"/>
        </w:rPr>
        <w:t xml:space="preserve"> </w:t>
      </w:r>
      <w:r>
        <w:t>be</w:t>
      </w:r>
      <w:r>
        <w:rPr>
          <w:spacing w:val="-1"/>
        </w:rPr>
        <w:t xml:space="preserve"> </w:t>
      </w:r>
      <w:r>
        <w:t>through</w:t>
      </w:r>
      <w:r>
        <w:rPr>
          <w:spacing w:val="-5"/>
        </w:rPr>
        <w:t xml:space="preserve"> </w:t>
      </w:r>
      <w:r>
        <w:t>the</w:t>
      </w:r>
      <w:r>
        <w:rPr>
          <w:spacing w:val="-9"/>
        </w:rPr>
        <w:t xml:space="preserve"> </w:t>
      </w:r>
      <w:r>
        <w:t>messaging</w:t>
      </w:r>
      <w:r>
        <w:rPr>
          <w:spacing w:val="-7"/>
        </w:rPr>
        <w:t xml:space="preserve"> </w:t>
      </w:r>
      <w:r>
        <w:t>section</w:t>
      </w:r>
      <w:r>
        <w:rPr>
          <w:spacing w:val="-6"/>
        </w:rPr>
        <w:t xml:space="preserve"> </w:t>
      </w:r>
      <w:r>
        <w:t>of</w:t>
      </w:r>
      <w:r>
        <w:rPr>
          <w:spacing w:val="-3"/>
        </w:rPr>
        <w:t xml:space="preserve"> </w:t>
      </w:r>
      <w:r>
        <w:t>the</w:t>
      </w:r>
      <w:r>
        <w:rPr>
          <w:spacing w:val="-6"/>
        </w:rPr>
        <w:t xml:space="preserve"> </w:t>
      </w:r>
      <w:r>
        <w:t>e-tendering</w:t>
      </w:r>
      <w:r>
        <w:rPr>
          <w:spacing w:val="-2"/>
        </w:rPr>
        <w:t xml:space="preserve"> </w:t>
      </w:r>
      <w:r>
        <w:t>grant</w:t>
      </w:r>
      <w:r>
        <w:rPr>
          <w:spacing w:val="-2"/>
        </w:rPr>
        <w:t xml:space="preserve"> record.</w:t>
      </w:r>
    </w:p>
    <w:p w14:paraId="11C2E863" w14:textId="77777777" w:rsidR="00C1126C" w:rsidRDefault="00C1126C">
      <w:pPr>
        <w:pStyle w:val="BodyText"/>
        <w:rPr>
          <w:sz w:val="24"/>
        </w:rPr>
      </w:pPr>
    </w:p>
    <w:p w14:paraId="11C2E864" w14:textId="77777777" w:rsidR="00C1126C" w:rsidRDefault="00C1126C">
      <w:pPr>
        <w:pStyle w:val="BodyText"/>
        <w:spacing w:before="11"/>
        <w:rPr>
          <w:sz w:val="19"/>
        </w:rPr>
      </w:pPr>
    </w:p>
    <w:p w14:paraId="11C2E865" w14:textId="7EE99905" w:rsidR="00C1126C" w:rsidRDefault="00C60C09">
      <w:pPr>
        <w:pStyle w:val="BodyText"/>
        <w:ind w:left="100" w:right="7519"/>
      </w:pPr>
      <w:r>
        <w:rPr>
          <w:color w:val="FF0000"/>
        </w:rPr>
        <w:t>[Insert</w:t>
      </w:r>
      <w:r>
        <w:rPr>
          <w:color w:val="FF0000"/>
          <w:spacing w:val="-16"/>
        </w:rPr>
        <w:t xml:space="preserve"> </w:t>
      </w:r>
      <w:r>
        <w:rPr>
          <w:color w:val="FF0000"/>
        </w:rPr>
        <w:t xml:space="preserve">Name] </w:t>
      </w:r>
      <w:r>
        <w:rPr>
          <w:color w:val="C00000"/>
        </w:rPr>
        <w:t>[Job title]</w:t>
      </w:r>
    </w:p>
    <w:p w14:paraId="11C2E866" w14:textId="14AC7F44" w:rsidR="00C1126C" w:rsidRDefault="00C60C09">
      <w:pPr>
        <w:spacing w:before="1"/>
        <w:ind w:left="100"/>
        <w:rPr>
          <w:sz w:val="23"/>
        </w:rPr>
      </w:pPr>
      <w:r>
        <w:rPr>
          <w:sz w:val="23"/>
        </w:rPr>
        <w:t>On</w:t>
      </w:r>
      <w:r>
        <w:rPr>
          <w:spacing w:val="-6"/>
          <w:sz w:val="23"/>
        </w:rPr>
        <w:t xml:space="preserve"> </w:t>
      </w:r>
      <w:r>
        <w:rPr>
          <w:sz w:val="23"/>
        </w:rPr>
        <w:t>behalf</w:t>
      </w:r>
      <w:r>
        <w:rPr>
          <w:spacing w:val="-2"/>
          <w:sz w:val="23"/>
        </w:rPr>
        <w:t xml:space="preserve"> </w:t>
      </w:r>
      <w:r>
        <w:rPr>
          <w:sz w:val="23"/>
        </w:rPr>
        <w:t>of</w:t>
      </w:r>
      <w:r>
        <w:rPr>
          <w:spacing w:val="-7"/>
          <w:sz w:val="23"/>
        </w:rPr>
        <w:t xml:space="preserve"> </w:t>
      </w:r>
      <w:r>
        <w:rPr>
          <w:sz w:val="23"/>
        </w:rPr>
        <w:t>[CONTRACTOR</w:t>
      </w:r>
      <w:r>
        <w:rPr>
          <w:spacing w:val="-2"/>
          <w:sz w:val="23"/>
        </w:rPr>
        <w:t xml:space="preserve"> </w:t>
      </w:r>
      <w:r>
        <w:rPr>
          <w:sz w:val="23"/>
        </w:rPr>
        <w:t>NAME]</w:t>
      </w:r>
      <w:r>
        <w:rPr>
          <w:spacing w:val="-7"/>
          <w:sz w:val="23"/>
        </w:rPr>
        <w:t xml:space="preserve"> </w:t>
      </w:r>
      <w:r>
        <w:rPr>
          <w:sz w:val="23"/>
        </w:rPr>
        <w:t>and</w:t>
      </w:r>
      <w:r>
        <w:rPr>
          <w:spacing w:val="-6"/>
          <w:sz w:val="23"/>
        </w:rPr>
        <w:t xml:space="preserve"> </w:t>
      </w:r>
      <w:r>
        <w:rPr>
          <w:sz w:val="23"/>
        </w:rPr>
        <w:t>as</w:t>
      </w:r>
      <w:r>
        <w:rPr>
          <w:spacing w:val="-5"/>
          <w:sz w:val="23"/>
        </w:rPr>
        <w:t xml:space="preserve"> </w:t>
      </w:r>
      <w:r>
        <w:rPr>
          <w:sz w:val="23"/>
        </w:rPr>
        <w:t>administrator</w:t>
      </w:r>
      <w:r>
        <w:rPr>
          <w:spacing w:val="-2"/>
          <w:sz w:val="23"/>
        </w:rPr>
        <w:t xml:space="preserve"> </w:t>
      </w:r>
      <w:r>
        <w:rPr>
          <w:sz w:val="23"/>
        </w:rPr>
        <w:t>for</w:t>
      </w:r>
      <w:r>
        <w:rPr>
          <w:spacing w:val="-5"/>
          <w:sz w:val="23"/>
        </w:rPr>
        <w:t xml:space="preserve"> </w:t>
      </w:r>
      <w:r>
        <w:rPr>
          <w:sz w:val="23"/>
        </w:rPr>
        <w:t>and</w:t>
      </w:r>
      <w:r>
        <w:rPr>
          <w:spacing w:val="-5"/>
          <w:sz w:val="23"/>
        </w:rPr>
        <w:t xml:space="preserve"> </w:t>
      </w:r>
      <w:r>
        <w:rPr>
          <w:sz w:val="23"/>
        </w:rPr>
        <w:t>on</w:t>
      </w:r>
      <w:r>
        <w:rPr>
          <w:spacing w:val="-6"/>
          <w:sz w:val="23"/>
        </w:rPr>
        <w:t xml:space="preserve"> </w:t>
      </w:r>
      <w:r>
        <w:rPr>
          <w:sz w:val="23"/>
        </w:rPr>
        <w:t>behalf</w:t>
      </w:r>
      <w:r>
        <w:rPr>
          <w:spacing w:val="-2"/>
          <w:sz w:val="23"/>
        </w:rPr>
        <w:t xml:space="preserve"> </w:t>
      </w:r>
      <w:r>
        <w:rPr>
          <w:sz w:val="23"/>
        </w:rPr>
        <w:t>of</w:t>
      </w:r>
      <w:r>
        <w:rPr>
          <w:spacing w:val="-2"/>
          <w:sz w:val="23"/>
        </w:rPr>
        <w:t xml:space="preserve"> </w:t>
      </w:r>
      <w:r>
        <w:rPr>
          <w:sz w:val="23"/>
        </w:rPr>
        <w:t xml:space="preserve">the </w:t>
      </w:r>
      <w:r w:rsidR="00D877A1">
        <w:rPr>
          <w:sz w:val="23"/>
        </w:rPr>
        <w:t>Secretary of</w:t>
      </w:r>
      <w:r>
        <w:rPr>
          <w:sz w:val="23"/>
        </w:rPr>
        <w:t xml:space="preserve"> State for Environment, Food and Rural Affairs</w:t>
      </w:r>
    </w:p>
    <w:p w14:paraId="11C2E867" w14:textId="77777777" w:rsidR="00C1126C" w:rsidRDefault="00C1126C">
      <w:pPr>
        <w:rPr>
          <w:sz w:val="23"/>
        </w:rPr>
        <w:sectPr w:rsidR="00C1126C">
          <w:headerReference w:type="default" r:id="rId10"/>
          <w:footerReference w:type="default" r:id="rId11"/>
          <w:pgSz w:w="11920" w:h="16850"/>
          <w:pgMar w:top="1320" w:right="1260" w:bottom="880" w:left="1340" w:header="695" w:footer="684" w:gutter="0"/>
          <w:cols w:space="720"/>
        </w:sectPr>
      </w:pPr>
    </w:p>
    <w:p w14:paraId="11C2E868" w14:textId="77777777" w:rsidR="00C1126C" w:rsidRDefault="00C60C09">
      <w:pPr>
        <w:pStyle w:val="BodyText"/>
        <w:spacing w:before="41" w:line="259" w:lineRule="auto"/>
        <w:ind w:left="100"/>
        <w:rPr>
          <w:rFonts w:ascii="Calibri"/>
        </w:rPr>
      </w:pPr>
      <w:r>
        <w:rPr>
          <w:rFonts w:ascii="Calibri"/>
        </w:rPr>
        <w:lastRenderedPageBreak/>
        <w:t>This</w:t>
      </w:r>
      <w:r>
        <w:rPr>
          <w:rFonts w:ascii="Calibri"/>
          <w:spacing w:val="-2"/>
        </w:rPr>
        <w:t xml:space="preserve"> </w:t>
      </w:r>
      <w:r>
        <w:rPr>
          <w:rFonts w:ascii="Calibri"/>
        </w:rPr>
        <w:t>Agreement</w:t>
      </w:r>
      <w:r>
        <w:rPr>
          <w:rFonts w:ascii="Calibri"/>
          <w:spacing w:val="-4"/>
        </w:rPr>
        <w:t xml:space="preserve"> </w:t>
      </w:r>
      <w:r>
        <w:rPr>
          <w:rFonts w:ascii="Calibri"/>
        </w:rPr>
        <w:t>is</w:t>
      </w:r>
      <w:r>
        <w:rPr>
          <w:rFonts w:ascii="Calibri"/>
          <w:spacing w:val="-2"/>
        </w:rPr>
        <w:t xml:space="preserve"> </w:t>
      </w:r>
      <w:r>
        <w:rPr>
          <w:rFonts w:ascii="Calibri"/>
        </w:rPr>
        <w:t>duly</w:t>
      </w:r>
      <w:r>
        <w:rPr>
          <w:rFonts w:ascii="Calibri"/>
          <w:spacing w:val="-4"/>
        </w:rPr>
        <w:t xml:space="preserve"> </w:t>
      </w:r>
      <w:r>
        <w:rPr>
          <w:rFonts w:ascii="Calibri"/>
        </w:rPr>
        <w:t>signed</w:t>
      </w:r>
      <w:r>
        <w:rPr>
          <w:rFonts w:ascii="Calibri"/>
          <w:spacing w:val="-2"/>
        </w:rPr>
        <w:t xml:space="preserve"> </w:t>
      </w:r>
      <w:r>
        <w:rPr>
          <w:rFonts w:ascii="Calibri"/>
        </w:rPr>
        <w:t>by</w:t>
      </w:r>
      <w:r>
        <w:rPr>
          <w:rFonts w:ascii="Calibri"/>
          <w:spacing w:val="-1"/>
        </w:rPr>
        <w:t xml:space="preserve"> </w:t>
      </w:r>
      <w:r>
        <w:rPr>
          <w:rFonts w:ascii="Calibri"/>
        </w:rPr>
        <w:t>the</w:t>
      </w:r>
      <w:r>
        <w:rPr>
          <w:rFonts w:ascii="Calibri"/>
          <w:spacing w:val="-1"/>
        </w:rPr>
        <w:t xml:space="preserve"> </w:t>
      </w:r>
      <w:r>
        <w:rPr>
          <w:rFonts w:ascii="Calibri"/>
        </w:rPr>
        <w:t>Contractor</w:t>
      </w:r>
      <w:r>
        <w:rPr>
          <w:rFonts w:ascii="Calibri"/>
          <w:spacing w:val="-4"/>
        </w:rPr>
        <w:t xml:space="preserve"> </w:t>
      </w:r>
      <w:r>
        <w:rPr>
          <w:rFonts w:ascii="Calibri"/>
        </w:rPr>
        <w:t>and</w:t>
      </w:r>
      <w:r>
        <w:rPr>
          <w:rFonts w:ascii="Calibri"/>
          <w:spacing w:val="-3"/>
        </w:rPr>
        <w:t xml:space="preserve"> </w:t>
      </w:r>
      <w:r>
        <w:rPr>
          <w:rFonts w:ascii="Calibri"/>
        </w:rPr>
        <w:t>the</w:t>
      </w:r>
      <w:r>
        <w:rPr>
          <w:rFonts w:ascii="Calibri"/>
          <w:spacing w:val="-1"/>
        </w:rPr>
        <w:t xml:space="preserve"> </w:t>
      </w:r>
      <w:r>
        <w:rPr>
          <w:rFonts w:ascii="Calibri"/>
        </w:rPr>
        <w:t>Grant</w:t>
      </w:r>
      <w:r>
        <w:rPr>
          <w:rFonts w:ascii="Calibri"/>
          <w:spacing w:val="-2"/>
        </w:rPr>
        <w:t xml:space="preserve"> </w:t>
      </w:r>
      <w:r>
        <w:rPr>
          <w:rFonts w:ascii="Calibri"/>
        </w:rPr>
        <w:t>Recipient</w:t>
      </w:r>
      <w:r>
        <w:rPr>
          <w:rFonts w:ascii="Calibri"/>
          <w:spacing w:val="-4"/>
        </w:rPr>
        <w:t xml:space="preserve"> </w:t>
      </w:r>
      <w:r>
        <w:rPr>
          <w:rFonts w:ascii="Calibri"/>
        </w:rPr>
        <w:t>by</w:t>
      </w:r>
      <w:r>
        <w:rPr>
          <w:rFonts w:ascii="Calibri"/>
          <w:spacing w:val="-1"/>
        </w:rPr>
        <w:t xml:space="preserve"> </w:t>
      </w:r>
      <w:r>
        <w:rPr>
          <w:rFonts w:ascii="Calibri"/>
        </w:rPr>
        <w:t>affixing</w:t>
      </w:r>
      <w:r>
        <w:rPr>
          <w:rFonts w:ascii="Calibri"/>
          <w:spacing w:val="-2"/>
        </w:rPr>
        <w:t xml:space="preserve"> </w:t>
      </w:r>
      <w:r>
        <w:rPr>
          <w:rFonts w:ascii="Calibri"/>
        </w:rPr>
        <w:t>their</w:t>
      </w:r>
      <w:r>
        <w:rPr>
          <w:rFonts w:ascii="Calibri"/>
          <w:spacing w:val="-2"/>
        </w:rPr>
        <w:t xml:space="preserve"> </w:t>
      </w:r>
      <w:r>
        <w:rPr>
          <w:rFonts w:ascii="Calibri"/>
        </w:rPr>
        <w:t xml:space="preserve">signatures </w:t>
      </w:r>
      <w:r>
        <w:rPr>
          <w:rFonts w:ascii="Calibri"/>
          <w:spacing w:val="-2"/>
        </w:rPr>
        <w:t>here:</w:t>
      </w:r>
    </w:p>
    <w:p w14:paraId="11C2E869" w14:textId="77777777" w:rsidR="00C1126C" w:rsidRDefault="00C1126C">
      <w:pPr>
        <w:pStyle w:val="BodyText"/>
        <w:rPr>
          <w:rFonts w:ascii="Calibri"/>
          <w:sz w:val="20"/>
        </w:rPr>
      </w:pPr>
    </w:p>
    <w:p w14:paraId="11C2E86A" w14:textId="77777777" w:rsidR="00C1126C" w:rsidRDefault="00C1126C">
      <w:pPr>
        <w:pStyle w:val="BodyText"/>
        <w:spacing w:before="2"/>
        <w:rPr>
          <w:rFonts w:ascii="Calibri"/>
          <w:sz w:val="25"/>
        </w:rPr>
      </w:pPr>
    </w:p>
    <w:p w14:paraId="11C2E86B" w14:textId="77777777" w:rsidR="00C1126C" w:rsidRDefault="00C1126C">
      <w:pPr>
        <w:rPr>
          <w:rFonts w:ascii="Calibri"/>
          <w:sz w:val="25"/>
        </w:rPr>
        <w:sectPr w:rsidR="00C1126C">
          <w:headerReference w:type="default" r:id="rId12"/>
          <w:footerReference w:type="default" r:id="rId13"/>
          <w:pgSz w:w="11910" w:h="16840"/>
          <w:pgMar w:top="1380" w:right="1460" w:bottom="280" w:left="1340" w:header="0" w:footer="0" w:gutter="0"/>
          <w:cols w:space="720"/>
        </w:sectPr>
      </w:pPr>
    </w:p>
    <w:p w14:paraId="11C2E86C" w14:textId="77777777" w:rsidR="00C1126C" w:rsidRDefault="00C60C09">
      <w:pPr>
        <w:pStyle w:val="BodyText"/>
        <w:spacing w:before="57"/>
        <w:ind w:left="208"/>
        <w:rPr>
          <w:rFonts w:ascii="Calibri"/>
        </w:rPr>
      </w:pPr>
      <w:r>
        <w:rPr>
          <w:rFonts w:ascii="Calibri"/>
        </w:rPr>
        <w:t>Signed</w:t>
      </w:r>
      <w:r>
        <w:rPr>
          <w:rFonts w:ascii="Calibri"/>
          <w:spacing w:val="-4"/>
        </w:rPr>
        <w:t xml:space="preserve"> </w:t>
      </w:r>
      <w:r>
        <w:rPr>
          <w:rFonts w:ascii="Calibri"/>
        </w:rPr>
        <w:t>for</w:t>
      </w:r>
      <w:r>
        <w:rPr>
          <w:rFonts w:ascii="Calibri"/>
          <w:spacing w:val="-4"/>
        </w:rPr>
        <w:t xml:space="preserve"> </w:t>
      </w:r>
      <w:r>
        <w:rPr>
          <w:rFonts w:ascii="Calibri"/>
        </w:rPr>
        <w:t>and</w:t>
      </w:r>
      <w:r>
        <w:rPr>
          <w:rFonts w:ascii="Calibri"/>
          <w:spacing w:val="-8"/>
        </w:rPr>
        <w:t xml:space="preserve"> </w:t>
      </w:r>
      <w:r>
        <w:rPr>
          <w:rFonts w:ascii="Calibri"/>
        </w:rPr>
        <w:t>on</w:t>
      </w:r>
      <w:r>
        <w:rPr>
          <w:rFonts w:ascii="Calibri"/>
          <w:spacing w:val="-5"/>
        </w:rPr>
        <w:t xml:space="preserve"> </w:t>
      </w:r>
      <w:r>
        <w:rPr>
          <w:rFonts w:ascii="Calibri"/>
        </w:rPr>
        <w:t>behalf</w:t>
      </w:r>
      <w:r>
        <w:rPr>
          <w:rFonts w:ascii="Calibri"/>
          <w:spacing w:val="-7"/>
        </w:rPr>
        <w:t xml:space="preserve"> </w:t>
      </w:r>
      <w:r>
        <w:rPr>
          <w:rFonts w:ascii="Calibri"/>
        </w:rPr>
        <w:t>of</w:t>
      </w:r>
      <w:r>
        <w:rPr>
          <w:rFonts w:ascii="Calibri"/>
          <w:spacing w:val="-6"/>
        </w:rPr>
        <w:t xml:space="preserve"> </w:t>
      </w:r>
      <w:r>
        <w:rPr>
          <w:rFonts w:ascii="Calibri"/>
        </w:rPr>
        <w:t>the</w:t>
      </w:r>
      <w:r>
        <w:rPr>
          <w:rFonts w:ascii="Calibri"/>
          <w:spacing w:val="-4"/>
        </w:rPr>
        <w:t xml:space="preserve"> </w:t>
      </w:r>
      <w:r>
        <w:rPr>
          <w:rFonts w:ascii="Calibri"/>
        </w:rPr>
        <w:t xml:space="preserve">Grant </w:t>
      </w:r>
      <w:r>
        <w:rPr>
          <w:rFonts w:ascii="Calibri"/>
          <w:spacing w:val="-2"/>
        </w:rPr>
        <w:t>Recipient</w:t>
      </w:r>
    </w:p>
    <w:p w14:paraId="11C2E86D" w14:textId="77777777" w:rsidR="00C1126C" w:rsidRDefault="00C60C09">
      <w:pPr>
        <w:pStyle w:val="BodyText"/>
        <w:spacing w:before="57"/>
        <w:ind w:left="208" w:right="293"/>
        <w:rPr>
          <w:rFonts w:ascii="Calibri"/>
        </w:rPr>
      </w:pPr>
      <w:r>
        <w:br w:type="column"/>
      </w:r>
      <w:r>
        <w:rPr>
          <w:rFonts w:ascii="Calibri"/>
        </w:rPr>
        <w:t>Signed on</w:t>
      </w:r>
      <w:r>
        <w:rPr>
          <w:rFonts w:ascii="Calibri"/>
          <w:spacing w:val="-1"/>
        </w:rPr>
        <w:t xml:space="preserve"> </w:t>
      </w:r>
      <w:r>
        <w:rPr>
          <w:rFonts w:ascii="Calibri"/>
        </w:rPr>
        <w:t>behalf</w:t>
      </w:r>
      <w:r>
        <w:rPr>
          <w:rFonts w:ascii="Calibri"/>
          <w:spacing w:val="-3"/>
        </w:rPr>
        <w:t xml:space="preserve"> </w:t>
      </w:r>
      <w:r>
        <w:rPr>
          <w:rFonts w:ascii="Calibri"/>
        </w:rPr>
        <w:t>of [</w:t>
      </w:r>
      <w:r>
        <w:rPr>
          <w:rFonts w:ascii="Calibri"/>
          <w:color w:val="000000"/>
          <w:shd w:val="clear" w:color="auto" w:fill="FFFF00"/>
        </w:rPr>
        <w:t>CONTRACTOR NAME</w:t>
      </w:r>
      <w:r>
        <w:rPr>
          <w:rFonts w:ascii="Calibri"/>
          <w:color w:val="000000"/>
        </w:rPr>
        <w:t>] as administrator for and on behalf of the Secretary</w:t>
      </w:r>
      <w:r>
        <w:rPr>
          <w:rFonts w:ascii="Calibri"/>
          <w:color w:val="000000"/>
          <w:spacing w:val="-7"/>
        </w:rPr>
        <w:t xml:space="preserve"> </w:t>
      </w:r>
      <w:r>
        <w:rPr>
          <w:rFonts w:ascii="Calibri"/>
          <w:color w:val="000000"/>
        </w:rPr>
        <w:t>of</w:t>
      </w:r>
      <w:r>
        <w:rPr>
          <w:rFonts w:ascii="Calibri"/>
          <w:color w:val="000000"/>
          <w:spacing w:val="-5"/>
        </w:rPr>
        <w:t xml:space="preserve"> </w:t>
      </w:r>
      <w:r>
        <w:rPr>
          <w:rFonts w:ascii="Calibri"/>
          <w:color w:val="000000"/>
        </w:rPr>
        <w:t>State</w:t>
      </w:r>
      <w:r>
        <w:rPr>
          <w:rFonts w:ascii="Calibri"/>
          <w:color w:val="000000"/>
          <w:spacing w:val="-5"/>
        </w:rPr>
        <w:t xml:space="preserve"> </w:t>
      </w:r>
      <w:r>
        <w:rPr>
          <w:rFonts w:ascii="Calibri"/>
          <w:color w:val="000000"/>
        </w:rPr>
        <w:t>for</w:t>
      </w:r>
      <w:r>
        <w:rPr>
          <w:rFonts w:ascii="Calibri"/>
          <w:color w:val="000000"/>
          <w:spacing w:val="-7"/>
        </w:rPr>
        <w:t xml:space="preserve"> </w:t>
      </w:r>
      <w:r>
        <w:rPr>
          <w:rFonts w:ascii="Calibri"/>
          <w:color w:val="000000"/>
        </w:rPr>
        <w:t>Environment,</w:t>
      </w:r>
      <w:r>
        <w:rPr>
          <w:rFonts w:ascii="Calibri"/>
          <w:color w:val="000000"/>
          <w:spacing w:val="-5"/>
        </w:rPr>
        <w:t xml:space="preserve"> </w:t>
      </w:r>
      <w:r>
        <w:rPr>
          <w:rFonts w:ascii="Calibri"/>
          <w:color w:val="000000"/>
        </w:rPr>
        <w:t>Food</w:t>
      </w:r>
      <w:r>
        <w:rPr>
          <w:rFonts w:ascii="Calibri"/>
          <w:color w:val="000000"/>
          <w:spacing w:val="-8"/>
        </w:rPr>
        <w:t xml:space="preserve"> </w:t>
      </w:r>
      <w:r>
        <w:rPr>
          <w:rFonts w:ascii="Calibri"/>
          <w:color w:val="000000"/>
        </w:rPr>
        <w:t>and Rural Affairs</w:t>
      </w:r>
    </w:p>
    <w:p w14:paraId="11C2E86E" w14:textId="77777777" w:rsidR="00C1126C" w:rsidRDefault="00C1126C">
      <w:pPr>
        <w:rPr>
          <w:rFonts w:ascii="Calibri"/>
        </w:rPr>
        <w:sectPr w:rsidR="00C1126C">
          <w:type w:val="continuous"/>
          <w:pgSz w:w="11910" w:h="16840"/>
          <w:pgMar w:top="1340" w:right="1460" w:bottom="280" w:left="1340" w:header="0" w:footer="0" w:gutter="0"/>
          <w:cols w:num="2" w:space="720" w:equalWidth="0">
            <w:col w:w="3580" w:space="810"/>
            <w:col w:w="4720"/>
          </w:cols>
        </w:sectPr>
      </w:pPr>
    </w:p>
    <w:p w14:paraId="11C2E86F" w14:textId="77777777" w:rsidR="00C1126C" w:rsidRDefault="00C1126C">
      <w:pPr>
        <w:pStyle w:val="BodyText"/>
        <w:rPr>
          <w:rFonts w:ascii="Calibri"/>
          <w:sz w:val="20"/>
        </w:rPr>
      </w:pPr>
    </w:p>
    <w:p w14:paraId="11C2E870" w14:textId="77777777" w:rsidR="00C1126C" w:rsidRDefault="00C1126C">
      <w:pPr>
        <w:pStyle w:val="BodyText"/>
        <w:rPr>
          <w:rFonts w:ascii="Calibri"/>
          <w:sz w:val="20"/>
        </w:rPr>
      </w:pPr>
    </w:p>
    <w:p w14:paraId="11C2E871" w14:textId="77777777" w:rsidR="00C1126C" w:rsidRDefault="00C1126C">
      <w:pPr>
        <w:pStyle w:val="BodyText"/>
        <w:rPr>
          <w:rFonts w:ascii="Calibri"/>
          <w:sz w:val="20"/>
        </w:rPr>
      </w:pPr>
    </w:p>
    <w:p w14:paraId="11C2E872" w14:textId="77777777" w:rsidR="00C1126C" w:rsidRDefault="00C1126C">
      <w:pPr>
        <w:pStyle w:val="BodyText"/>
        <w:spacing w:before="2"/>
        <w:rPr>
          <w:rFonts w:ascii="Calibri"/>
          <w:sz w:val="28"/>
        </w:rPr>
      </w:pPr>
    </w:p>
    <w:p w14:paraId="11C2E873" w14:textId="77777777" w:rsidR="00C1126C" w:rsidRDefault="004E7FF4">
      <w:pPr>
        <w:pStyle w:val="BodyText"/>
        <w:spacing w:line="20" w:lineRule="exact"/>
        <w:ind w:left="100"/>
        <w:rPr>
          <w:rFonts w:ascii="Calibri"/>
          <w:sz w:val="2"/>
        </w:rPr>
      </w:pPr>
      <w:r>
        <w:rPr>
          <w:rFonts w:ascii="Calibri"/>
          <w:sz w:val="2"/>
        </w:rPr>
      </w:r>
      <w:r>
        <w:rPr>
          <w:rFonts w:ascii="Calibri"/>
          <w:sz w:val="2"/>
        </w:rPr>
        <w:pict w14:anchorId="11C2EC2A">
          <v:group id="docshapegroup4" o:spid="_x0000_s2061" style="width:198.3pt;height:.5pt;mso-position-horizontal-relative:char;mso-position-vertical-relative:line" coordsize="3966,10">
            <v:rect id="docshape5" o:spid="_x0000_s2062" style="position:absolute;width:3966;height:10" fillcolor="black" stroked="f"/>
            <w10:anchorlock/>
          </v:group>
        </w:pict>
      </w:r>
    </w:p>
    <w:p w14:paraId="11C2E874" w14:textId="77777777" w:rsidR="00C1126C" w:rsidRDefault="00C1126C">
      <w:pPr>
        <w:pStyle w:val="BodyText"/>
        <w:spacing w:before="6"/>
        <w:rPr>
          <w:rFonts w:ascii="Calibri"/>
          <w:sz w:val="16"/>
        </w:rPr>
      </w:pPr>
    </w:p>
    <w:p w14:paraId="11C2E875" w14:textId="77777777" w:rsidR="00C1126C" w:rsidRDefault="004E7FF4">
      <w:pPr>
        <w:pStyle w:val="BodyText"/>
        <w:tabs>
          <w:tab w:val="left" w:pos="4598"/>
        </w:tabs>
        <w:spacing w:before="57"/>
        <w:ind w:left="208"/>
        <w:rPr>
          <w:rFonts w:ascii="Calibri"/>
        </w:rPr>
      </w:pPr>
      <w:r>
        <w:pict w14:anchorId="11C2EC2B">
          <v:rect id="docshape6" o:spid="_x0000_s2060" style="position:absolute;left:0;text-align:left;margin-left:291.55pt;margin-top:-11.05pt;width:231.4pt;height:.5pt;z-index:251655168;mso-position-horizontal-relative:page" fillcolor="black" stroked="f">
            <w10:wrap anchorx="page"/>
          </v:rect>
        </w:pict>
      </w:r>
      <w:r w:rsidR="00C60C09">
        <w:rPr>
          <w:rFonts w:ascii="Calibri"/>
          <w:spacing w:val="-2"/>
        </w:rPr>
        <w:t>Name:</w:t>
      </w:r>
      <w:r w:rsidR="00C60C09">
        <w:rPr>
          <w:rFonts w:ascii="Calibri"/>
        </w:rPr>
        <w:tab/>
      </w:r>
      <w:r w:rsidR="00C60C09">
        <w:rPr>
          <w:rFonts w:ascii="Calibri"/>
          <w:spacing w:val="-4"/>
        </w:rPr>
        <w:t>Name:</w:t>
      </w:r>
    </w:p>
    <w:p w14:paraId="11C2E876" w14:textId="77777777" w:rsidR="00C1126C" w:rsidRDefault="00C1126C">
      <w:pPr>
        <w:pStyle w:val="BodyText"/>
        <w:spacing w:before="5"/>
        <w:rPr>
          <w:rFonts w:ascii="Calibri"/>
          <w:sz w:val="17"/>
        </w:rPr>
      </w:pPr>
    </w:p>
    <w:p w14:paraId="11C2E877" w14:textId="77777777" w:rsidR="00C1126C" w:rsidRDefault="00C60C09">
      <w:pPr>
        <w:pStyle w:val="BodyText"/>
        <w:tabs>
          <w:tab w:val="left" w:pos="4598"/>
        </w:tabs>
        <w:spacing w:before="56"/>
        <w:ind w:left="208"/>
        <w:rPr>
          <w:rFonts w:ascii="Calibri"/>
        </w:rPr>
      </w:pPr>
      <w:r>
        <w:rPr>
          <w:rFonts w:ascii="Calibri"/>
          <w:spacing w:val="-2"/>
        </w:rPr>
        <w:t>Position:</w:t>
      </w:r>
      <w:r>
        <w:rPr>
          <w:rFonts w:ascii="Calibri"/>
        </w:rPr>
        <w:tab/>
      </w:r>
      <w:r>
        <w:rPr>
          <w:rFonts w:ascii="Calibri"/>
          <w:spacing w:val="-2"/>
        </w:rPr>
        <w:t>Position:</w:t>
      </w:r>
    </w:p>
    <w:p w14:paraId="11C2E878" w14:textId="77777777" w:rsidR="00C1126C" w:rsidRDefault="00C1126C">
      <w:pPr>
        <w:pStyle w:val="BodyText"/>
        <w:spacing w:before="10"/>
        <w:rPr>
          <w:rFonts w:ascii="Calibri"/>
          <w:sz w:val="21"/>
        </w:rPr>
      </w:pPr>
    </w:p>
    <w:p w14:paraId="11C2E879" w14:textId="77777777" w:rsidR="00C1126C" w:rsidRDefault="00C60C09">
      <w:pPr>
        <w:pStyle w:val="BodyText"/>
        <w:tabs>
          <w:tab w:val="left" w:pos="4598"/>
        </w:tabs>
        <w:spacing w:before="1"/>
        <w:ind w:left="208"/>
        <w:rPr>
          <w:rFonts w:ascii="Calibri"/>
        </w:rPr>
      </w:pPr>
      <w:r>
        <w:rPr>
          <w:rFonts w:ascii="Calibri"/>
          <w:spacing w:val="-2"/>
        </w:rPr>
        <w:t>Date:</w:t>
      </w:r>
      <w:r>
        <w:rPr>
          <w:rFonts w:ascii="Calibri"/>
        </w:rPr>
        <w:tab/>
      </w:r>
      <w:r>
        <w:rPr>
          <w:rFonts w:ascii="Calibri"/>
          <w:spacing w:val="-2"/>
        </w:rPr>
        <w:t>Date:</w:t>
      </w:r>
    </w:p>
    <w:p w14:paraId="11C2E87A" w14:textId="77777777" w:rsidR="00C1126C" w:rsidRDefault="00C1126C">
      <w:pPr>
        <w:rPr>
          <w:rFonts w:ascii="Calibri"/>
        </w:rPr>
        <w:sectPr w:rsidR="00C1126C">
          <w:type w:val="continuous"/>
          <w:pgSz w:w="11910" w:h="16840"/>
          <w:pgMar w:top="1340" w:right="1460" w:bottom="280" w:left="1340" w:header="0" w:footer="0" w:gutter="0"/>
          <w:cols w:space="720"/>
        </w:sectPr>
      </w:pPr>
    </w:p>
    <w:p w14:paraId="11C2E87B" w14:textId="77777777" w:rsidR="00C1126C" w:rsidRDefault="00C60C09">
      <w:pPr>
        <w:pStyle w:val="Heading1"/>
        <w:spacing w:before="84"/>
      </w:pPr>
      <w:r>
        <w:lastRenderedPageBreak/>
        <w:t>TABLE</w:t>
      </w:r>
      <w:r>
        <w:rPr>
          <w:spacing w:val="-4"/>
        </w:rPr>
        <w:t xml:space="preserve"> </w:t>
      </w:r>
      <w:r>
        <w:t>OF</w:t>
      </w:r>
      <w:r>
        <w:rPr>
          <w:spacing w:val="-5"/>
        </w:rPr>
        <w:t xml:space="preserve"> </w:t>
      </w:r>
      <w:r>
        <w:rPr>
          <w:spacing w:val="-2"/>
        </w:rPr>
        <w:t>CONTENTS</w:t>
      </w:r>
    </w:p>
    <w:p w14:paraId="11C2E87C" w14:textId="77777777" w:rsidR="00C1126C" w:rsidRDefault="00C1126C">
      <w:pPr>
        <w:pStyle w:val="BodyText"/>
        <w:rPr>
          <w:b/>
          <w:sz w:val="21"/>
        </w:rPr>
      </w:pPr>
    </w:p>
    <w:p w14:paraId="11C2E87D" w14:textId="77777777" w:rsidR="00C1126C" w:rsidRDefault="00C60C09">
      <w:pPr>
        <w:spacing w:before="1"/>
        <w:ind w:left="1280"/>
        <w:rPr>
          <w:b/>
          <w:sz w:val="24"/>
        </w:rPr>
      </w:pPr>
      <w:r>
        <w:rPr>
          <w:b/>
          <w:sz w:val="24"/>
        </w:rPr>
        <w:t>Schedule</w:t>
      </w:r>
      <w:r>
        <w:rPr>
          <w:b/>
          <w:spacing w:val="-5"/>
          <w:sz w:val="24"/>
        </w:rPr>
        <w:t xml:space="preserve"> </w:t>
      </w:r>
      <w:r>
        <w:rPr>
          <w:b/>
          <w:sz w:val="24"/>
        </w:rPr>
        <w:t>1:</w:t>
      </w:r>
      <w:r>
        <w:rPr>
          <w:b/>
          <w:spacing w:val="-3"/>
          <w:sz w:val="24"/>
        </w:rPr>
        <w:t xml:space="preserve"> </w:t>
      </w:r>
      <w:r>
        <w:rPr>
          <w:b/>
          <w:sz w:val="24"/>
        </w:rPr>
        <w:t>Grant</w:t>
      </w:r>
      <w:r>
        <w:rPr>
          <w:b/>
          <w:spacing w:val="-1"/>
          <w:sz w:val="24"/>
        </w:rPr>
        <w:t xml:space="preserve"> </w:t>
      </w:r>
      <w:r>
        <w:rPr>
          <w:b/>
          <w:sz w:val="24"/>
        </w:rPr>
        <w:t>Funding</w:t>
      </w:r>
      <w:r>
        <w:rPr>
          <w:b/>
          <w:spacing w:val="-2"/>
          <w:sz w:val="24"/>
        </w:rPr>
        <w:t xml:space="preserve"> Agreement</w:t>
      </w:r>
    </w:p>
    <w:p w14:paraId="11C2E87E" w14:textId="77777777" w:rsidR="00C1126C" w:rsidRDefault="00C60C09">
      <w:pPr>
        <w:pStyle w:val="ListParagraph"/>
        <w:numPr>
          <w:ilvl w:val="0"/>
          <w:numId w:val="18"/>
        </w:numPr>
        <w:tabs>
          <w:tab w:val="left" w:pos="2001"/>
        </w:tabs>
        <w:spacing w:before="194" w:line="252" w:lineRule="exact"/>
        <w:ind w:hanging="361"/>
      </w:pPr>
      <w:r>
        <w:rPr>
          <w:spacing w:val="-2"/>
        </w:rPr>
        <w:t>Introduction</w:t>
      </w:r>
    </w:p>
    <w:p w14:paraId="11C2E87F" w14:textId="77777777" w:rsidR="00C1126C" w:rsidRDefault="00C60C09">
      <w:pPr>
        <w:pStyle w:val="ListParagraph"/>
        <w:numPr>
          <w:ilvl w:val="0"/>
          <w:numId w:val="18"/>
        </w:numPr>
        <w:tabs>
          <w:tab w:val="left" w:pos="2001"/>
        </w:tabs>
        <w:spacing w:line="252" w:lineRule="exact"/>
        <w:ind w:hanging="361"/>
      </w:pPr>
      <w:r>
        <w:t>Definitions</w:t>
      </w:r>
      <w:r>
        <w:rPr>
          <w:spacing w:val="-9"/>
        </w:rPr>
        <w:t xml:space="preserve"> </w:t>
      </w:r>
      <w:r>
        <w:t>and</w:t>
      </w:r>
      <w:r>
        <w:rPr>
          <w:spacing w:val="-12"/>
        </w:rPr>
        <w:t xml:space="preserve"> </w:t>
      </w:r>
      <w:r>
        <w:rPr>
          <w:spacing w:val="-2"/>
        </w:rPr>
        <w:t>Interpretation</w:t>
      </w:r>
    </w:p>
    <w:p w14:paraId="11C2E880" w14:textId="77777777" w:rsidR="00C1126C" w:rsidRDefault="00C60C09">
      <w:pPr>
        <w:pStyle w:val="ListParagraph"/>
        <w:numPr>
          <w:ilvl w:val="0"/>
          <w:numId w:val="18"/>
        </w:numPr>
        <w:tabs>
          <w:tab w:val="left" w:pos="2001"/>
        </w:tabs>
        <w:spacing w:before="1" w:line="252" w:lineRule="exact"/>
        <w:ind w:hanging="361"/>
      </w:pPr>
      <w:r>
        <w:t>Purpose</w:t>
      </w:r>
      <w:r>
        <w:rPr>
          <w:spacing w:val="-6"/>
        </w:rPr>
        <w:t xml:space="preserve"> </w:t>
      </w:r>
      <w:r>
        <w:t>of</w:t>
      </w:r>
      <w:r>
        <w:rPr>
          <w:spacing w:val="-9"/>
        </w:rPr>
        <w:t xml:space="preserve"> </w:t>
      </w:r>
      <w:r>
        <w:t>Grant</w:t>
      </w:r>
      <w:r>
        <w:rPr>
          <w:spacing w:val="-1"/>
        </w:rPr>
        <w:t xml:space="preserve"> </w:t>
      </w:r>
      <w:r>
        <w:rPr>
          <w:spacing w:val="-2"/>
        </w:rPr>
        <w:t>Funding</w:t>
      </w:r>
    </w:p>
    <w:p w14:paraId="11C2E881" w14:textId="77777777" w:rsidR="00C1126C" w:rsidRDefault="00C60C09">
      <w:pPr>
        <w:pStyle w:val="ListParagraph"/>
        <w:numPr>
          <w:ilvl w:val="0"/>
          <w:numId w:val="18"/>
        </w:numPr>
        <w:tabs>
          <w:tab w:val="left" w:pos="2001"/>
        </w:tabs>
        <w:spacing w:line="252" w:lineRule="exact"/>
        <w:ind w:hanging="361"/>
      </w:pPr>
      <w:r>
        <w:rPr>
          <w:spacing w:val="-2"/>
        </w:rPr>
        <w:t>Duration</w:t>
      </w:r>
    </w:p>
    <w:p w14:paraId="11C2E882" w14:textId="77777777" w:rsidR="00C1126C" w:rsidRDefault="00C60C09">
      <w:pPr>
        <w:pStyle w:val="ListParagraph"/>
        <w:numPr>
          <w:ilvl w:val="0"/>
          <w:numId w:val="18"/>
        </w:numPr>
        <w:tabs>
          <w:tab w:val="left" w:pos="2001"/>
        </w:tabs>
        <w:spacing w:line="252" w:lineRule="exact"/>
        <w:ind w:hanging="361"/>
      </w:pPr>
      <w:r>
        <w:t>Payment</w:t>
      </w:r>
      <w:r>
        <w:rPr>
          <w:spacing w:val="-7"/>
        </w:rPr>
        <w:t xml:space="preserve"> </w:t>
      </w:r>
      <w:r>
        <w:t>of</w:t>
      </w:r>
      <w:r>
        <w:rPr>
          <w:spacing w:val="-9"/>
        </w:rPr>
        <w:t xml:space="preserve"> </w:t>
      </w:r>
      <w:r>
        <w:t>Grant</w:t>
      </w:r>
      <w:r>
        <w:rPr>
          <w:spacing w:val="-1"/>
        </w:rPr>
        <w:t xml:space="preserve"> </w:t>
      </w:r>
      <w:r>
        <w:rPr>
          <w:spacing w:val="-2"/>
        </w:rPr>
        <w:t>Funding</w:t>
      </w:r>
    </w:p>
    <w:p w14:paraId="11C2E883" w14:textId="77777777" w:rsidR="00C1126C" w:rsidRDefault="00C60C09">
      <w:pPr>
        <w:pStyle w:val="ListParagraph"/>
        <w:numPr>
          <w:ilvl w:val="0"/>
          <w:numId w:val="18"/>
        </w:numPr>
        <w:tabs>
          <w:tab w:val="left" w:pos="2001"/>
        </w:tabs>
        <w:spacing w:line="252" w:lineRule="exact"/>
        <w:ind w:hanging="361"/>
      </w:pPr>
      <w:r>
        <w:t>Use</w:t>
      </w:r>
      <w:r>
        <w:rPr>
          <w:spacing w:val="-3"/>
        </w:rPr>
        <w:t xml:space="preserve"> </w:t>
      </w:r>
      <w:r>
        <w:t>of</w:t>
      </w:r>
      <w:r>
        <w:rPr>
          <w:spacing w:val="-5"/>
        </w:rPr>
        <w:t xml:space="preserve"> </w:t>
      </w:r>
      <w:r>
        <w:t>Grant</w:t>
      </w:r>
      <w:r>
        <w:rPr>
          <w:spacing w:val="-2"/>
        </w:rPr>
        <w:t xml:space="preserve"> Funding</w:t>
      </w:r>
    </w:p>
    <w:p w14:paraId="11C2E884" w14:textId="77777777" w:rsidR="00C1126C" w:rsidRDefault="00C60C09">
      <w:pPr>
        <w:pStyle w:val="ListParagraph"/>
        <w:numPr>
          <w:ilvl w:val="0"/>
          <w:numId w:val="18"/>
        </w:numPr>
        <w:tabs>
          <w:tab w:val="left" w:pos="2001"/>
        </w:tabs>
        <w:spacing w:line="252" w:lineRule="exact"/>
        <w:ind w:hanging="361"/>
      </w:pPr>
      <w:r>
        <w:t>Monitoring</w:t>
      </w:r>
      <w:r>
        <w:rPr>
          <w:spacing w:val="-9"/>
        </w:rPr>
        <w:t xml:space="preserve"> </w:t>
      </w:r>
      <w:r>
        <w:t>and</w:t>
      </w:r>
      <w:r>
        <w:rPr>
          <w:spacing w:val="-9"/>
        </w:rPr>
        <w:t xml:space="preserve"> </w:t>
      </w:r>
      <w:r>
        <w:rPr>
          <w:spacing w:val="-2"/>
        </w:rPr>
        <w:t>Reporting</w:t>
      </w:r>
    </w:p>
    <w:p w14:paraId="11C2E885" w14:textId="77777777" w:rsidR="00C1126C" w:rsidRDefault="00C60C09">
      <w:pPr>
        <w:pStyle w:val="ListParagraph"/>
        <w:numPr>
          <w:ilvl w:val="0"/>
          <w:numId w:val="18"/>
        </w:numPr>
        <w:tabs>
          <w:tab w:val="left" w:pos="2001"/>
        </w:tabs>
        <w:spacing w:before="1" w:line="252" w:lineRule="exact"/>
        <w:ind w:hanging="361"/>
      </w:pPr>
      <w:r>
        <w:t>Accounts</w:t>
      </w:r>
      <w:r>
        <w:rPr>
          <w:spacing w:val="-3"/>
        </w:rPr>
        <w:t xml:space="preserve"> </w:t>
      </w:r>
      <w:r>
        <w:t>and</w:t>
      </w:r>
      <w:r>
        <w:rPr>
          <w:spacing w:val="-6"/>
        </w:rPr>
        <w:t xml:space="preserve"> </w:t>
      </w:r>
      <w:r>
        <w:rPr>
          <w:spacing w:val="-2"/>
        </w:rPr>
        <w:t>Reports</w:t>
      </w:r>
    </w:p>
    <w:p w14:paraId="11C2E886" w14:textId="77777777" w:rsidR="00C1126C" w:rsidRDefault="00C60C09">
      <w:pPr>
        <w:pStyle w:val="ListParagraph"/>
        <w:numPr>
          <w:ilvl w:val="0"/>
          <w:numId w:val="18"/>
        </w:numPr>
        <w:tabs>
          <w:tab w:val="left" w:pos="2001"/>
        </w:tabs>
        <w:spacing w:line="252" w:lineRule="exact"/>
        <w:ind w:hanging="361"/>
      </w:pPr>
      <w:r>
        <w:t>Code</w:t>
      </w:r>
      <w:r>
        <w:rPr>
          <w:spacing w:val="-5"/>
        </w:rPr>
        <w:t xml:space="preserve"> </w:t>
      </w:r>
      <w:r>
        <w:t xml:space="preserve">of </w:t>
      </w:r>
      <w:r>
        <w:rPr>
          <w:spacing w:val="-2"/>
        </w:rPr>
        <w:t>Conduct</w:t>
      </w:r>
    </w:p>
    <w:p w14:paraId="11C2E887" w14:textId="77777777" w:rsidR="00C1126C" w:rsidRDefault="00C60C09">
      <w:pPr>
        <w:pStyle w:val="ListParagraph"/>
        <w:numPr>
          <w:ilvl w:val="0"/>
          <w:numId w:val="18"/>
        </w:numPr>
        <w:tabs>
          <w:tab w:val="left" w:pos="2001"/>
        </w:tabs>
        <w:spacing w:line="252" w:lineRule="exact"/>
        <w:ind w:hanging="361"/>
      </w:pPr>
      <w:r>
        <w:t>Financial</w:t>
      </w:r>
      <w:r>
        <w:rPr>
          <w:spacing w:val="-12"/>
        </w:rPr>
        <w:t xml:space="preserve"> </w:t>
      </w:r>
      <w:r>
        <w:rPr>
          <w:spacing w:val="-2"/>
        </w:rPr>
        <w:t>Irregularity</w:t>
      </w:r>
    </w:p>
    <w:p w14:paraId="11C2E888" w14:textId="77777777" w:rsidR="00C1126C" w:rsidRDefault="00C60C09">
      <w:pPr>
        <w:pStyle w:val="ListParagraph"/>
        <w:numPr>
          <w:ilvl w:val="0"/>
          <w:numId w:val="18"/>
        </w:numPr>
        <w:tabs>
          <w:tab w:val="left" w:pos="2001"/>
        </w:tabs>
        <w:spacing w:before="2"/>
        <w:ind w:hanging="361"/>
      </w:pPr>
      <w:r>
        <w:t>Conflict</w:t>
      </w:r>
      <w:r>
        <w:rPr>
          <w:spacing w:val="-4"/>
        </w:rPr>
        <w:t xml:space="preserve"> </w:t>
      </w:r>
      <w:r>
        <w:t>of</w:t>
      </w:r>
      <w:r>
        <w:rPr>
          <w:spacing w:val="-8"/>
        </w:rPr>
        <w:t xml:space="preserve"> </w:t>
      </w:r>
      <w:r>
        <w:rPr>
          <w:spacing w:val="-2"/>
        </w:rPr>
        <w:t>Interest</w:t>
      </w:r>
    </w:p>
    <w:p w14:paraId="11C2E889" w14:textId="77777777" w:rsidR="00C1126C" w:rsidRDefault="00C60C09">
      <w:pPr>
        <w:pStyle w:val="ListParagraph"/>
        <w:numPr>
          <w:ilvl w:val="0"/>
          <w:numId w:val="18"/>
        </w:numPr>
        <w:tabs>
          <w:tab w:val="left" w:pos="2001"/>
        </w:tabs>
        <w:spacing w:before="4" w:line="250" w:lineRule="exact"/>
        <w:ind w:hanging="361"/>
      </w:pPr>
      <w:r>
        <w:t>Withholding,</w:t>
      </w:r>
      <w:r>
        <w:rPr>
          <w:spacing w:val="-4"/>
        </w:rPr>
        <w:t xml:space="preserve"> </w:t>
      </w:r>
      <w:r>
        <w:t>suspending</w:t>
      </w:r>
      <w:r>
        <w:rPr>
          <w:spacing w:val="-11"/>
        </w:rPr>
        <w:t xml:space="preserve"> </w:t>
      </w:r>
      <w:r>
        <w:t>and</w:t>
      </w:r>
      <w:r>
        <w:rPr>
          <w:spacing w:val="-9"/>
        </w:rPr>
        <w:t xml:space="preserve"> </w:t>
      </w:r>
      <w:r>
        <w:t>repayment</w:t>
      </w:r>
      <w:r>
        <w:rPr>
          <w:spacing w:val="-6"/>
        </w:rPr>
        <w:t xml:space="preserve"> </w:t>
      </w:r>
      <w:r>
        <w:t>of</w:t>
      </w:r>
      <w:r>
        <w:rPr>
          <w:spacing w:val="-8"/>
        </w:rPr>
        <w:t xml:space="preserve"> </w:t>
      </w:r>
      <w:r>
        <w:t>Grant</w:t>
      </w:r>
      <w:r>
        <w:rPr>
          <w:spacing w:val="-10"/>
        </w:rPr>
        <w:t xml:space="preserve"> </w:t>
      </w:r>
      <w:r>
        <w:rPr>
          <w:spacing w:val="-2"/>
        </w:rPr>
        <w:t>Funding</w:t>
      </w:r>
    </w:p>
    <w:p w14:paraId="11C2E88A" w14:textId="77777777" w:rsidR="00C1126C" w:rsidRDefault="00C60C09">
      <w:pPr>
        <w:pStyle w:val="ListParagraph"/>
        <w:numPr>
          <w:ilvl w:val="0"/>
          <w:numId w:val="18"/>
        </w:numPr>
        <w:tabs>
          <w:tab w:val="left" w:pos="2001"/>
        </w:tabs>
        <w:spacing w:line="250" w:lineRule="exact"/>
        <w:ind w:hanging="361"/>
      </w:pPr>
      <w:r>
        <w:rPr>
          <w:spacing w:val="-2"/>
        </w:rPr>
        <w:t>Confidentiality</w:t>
      </w:r>
    </w:p>
    <w:p w14:paraId="11C2E88B" w14:textId="77777777" w:rsidR="00C1126C" w:rsidRDefault="00C60C09">
      <w:pPr>
        <w:pStyle w:val="ListParagraph"/>
        <w:numPr>
          <w:ilvl w:val="0"/>
          <w:numId w:val="18"/>
        </w:numPr>
        <w:tabs>
          <w:tab w:val="left" w:pos="2001"/>
        </w:tabs>
        <w:spacing w:before="2" w:line="252" w:lineRule="exact"/>
        <w:ind w:hanging="361"/>
      </w:pPr>
      <w:r>
        <w:t>Freedom</w:t>
      </w:r>
      <w:r>
        <w:rPr>
          <w:spacing w:val="-6"/>
        </w:rPr>
        <w:t xml:space="preserve"> </w:t>
      </w:r>
      <w:r>
        <w:t>of</w:t>
      </w:r>
      <w:r>
        <w:rPr>
          <w:spacing w:val="-3"/>
        </w:rPr>
        <w:t xml:space="preserve"> </w:t>
      </w:r>
      <w:r>
        <w:rPr>
          <w:spacing w:val="-2"/>
        </w:rPr>
        <w:t>Information</w:t>
      </w:r>
    </w:p>
    <w:p w14:paraId="11C2E88C" w14:textId="77777777" w:rsidR="00C1126C" w:rsidRDefault="00C60C09">
      <w:pPr>
        <w:pStyle w:val="ListParagraph"/>
        <w:numPr>
          <w:ilvl w:val="0"/>
          <w:numId w:val="18"/>
        </w:numPr>
        <w:tabs>
          <w:tab w:val="left" w:pos="2001"/>
        </w:tabs>
        <w:spacing w:line="252" w:lineRule="exact"/>
        <w:ind w:hanging="361"/>
      </w:pPr>
      <w:r>
        <w:t>Data</w:t>
      </w:r>
      <w:r>
        <w:rPr>
          <w:spacing w:val="-3"/>
        </w:rPr>
        <w:t xml:space="preserve"> </w:t>
      </w:r>
      <w:r>
        <w:rPr>
          <w:spacing w:val="-2"/>
        </w:rPr>
        <w:t>Protection</w:t>
      </w:r>
    </w:p>
    <w:p w14:paraId="11C2E88D" w14:textId="77777777" w:rsidR="00C1126C" w:rsidRDefault="00C60C09">
      <w:pPr>
        <w:pStyle w:val="ListParagraph"/>
        <w:numPr>
          <w:ilvl w:val="0"/>
          <w:numId w:val="18"/>
        </w:numPr>
        <w:tabs>
          <w:tab w:val="left" w:pos="2001"/>
        </w:tabs>
        <w:spacing w:line="252" w:lineRule="exact"/>
        <w:ind w:hanging="361"/>
      </w:pPr>
      <w:r>
        <w:t>Prevention</w:t>
      </w:r>
      <w:r>
        <w:rPr>
          <w:spacing w:val="-8"/>
        </w:rPr>
        <w:t xml:space="preserve"> </w:t>
      </w:r>
      <w:r>
        <w:t>of</w:t>
      </w:r>
      <w:r>
        <w:rPr>
          <w:spacing w:val="-3"/>
        </w:rPr>
        <w:t xml:space="preserve"> </w:t>
      </w:r>
      <w:r>
        <w:rPr>
          <w:spacing w:val="-2"/>
        </w:rPr>
        <w:t>Bribery</w:t>
      </w:r>
    </w:p>
    <w:p w14:paraId="11C2E88E" w14:textId="77777777" w:rsidR="00C1126C" w:rsidRDefault="00C60C09">
      <w:pPr>
        <w:pStyle w:val="ListParagraph"/>
        <w:numPr>
          <w:ilvl w:val="0"/>
          <w:numId w:val="18"/>
        </w:numPr>
        <w:tabs>
          <w:tab w:val="left" w:pos="2001"/>
        </w:tabs>
        <w:spacing w:line="252" w:lineRule="exact"/>
        <w:ind w:hanging="361"/>
      </w:pPr>
      <w:r>
        <w:t>Intellectual</w:t>
      </w:r>
      <w:r>
        <w:rPr>
          <w:spacing w:val="-14"/>
        </w:rPr>
        <w:t xml:space="preserve"> </w:t>
      </w:r>
      <w:r>
        <w:t>Property</w:t>
      </w:r>
      <w:r>
        <w:rPr>
          <w:spacing w:val="-10"/>
        </w:rPr>
        <w:t xml:space="preserve"> </w:t>
      </w:r>
      <w:r>
        <w:rPr>
          <w:spacing w:val="-2"/>
        </w:rPr>
        <w:t>Rights</w:t>
      </w:r>
    </w:p>
    <w:p w14:paraId="11C2E88F" w14:textId="77777777" w:rsidR="00C1126C" w:rsidRDefault="00C60C09">
      <w:pPr>
        <w:pStyle w:val="ListParagraph"/>
        <w:numPr>
          <w:ilvl w:val="0"/>
          <w:numId w:val="18"/>
        </w:numPr>
        <w:tabs>
          <w:tab w:val="left" w:pos="2001"/>
        </w:tabs>
        <w:spacing w:line="252" w:lineRule="exact"/>
        <w:ind w:hanging="361"/>
      </w:pPr>
      <w:r>
        <w:rPr>
          <w:spacing w:val="-2"/>
        </w:rPr>
        <w:t>Warranties</w:t>
      </w:r>
    </w:p>
    <w:p w14:paraId="11C2E890" w14:textId="77777777" w:rsidR="00C1126C" w:rsidRDefault="00C60C09">
      <w:pPr>
        <w:pStyle w:val="ListParagraph"/>
        <w:numPr>
          <w:ilvl w:val="0"/>
          <w:numId w:val="18"/>
        </w:numPr>
        <w:tabs>
          <w:tab w:val="left" w:pos="2001"/>
        </w:tabs>
        <w:spacing w:before="1"/>
        <w:ind w:hanging="361"/>
      </w:pPr>
      <w:r>
        <w:t>Insurance</w:t>
      </w:r>
      <w:r>
        <w:rPr>
          <w:spacing w:val="-8"/>
        </w:rPr>
        <w:t xml:space="preserve"> </w:t>
      </w:r>
      <w:r>
        <w:t>and</w:t>
      </w:r>
      <w:r>
        <w:rPr>
          <w:spacing w:val="-7"/>
        </w:rPr>
        <w:t xml:space="preserve"> </w:t>
      </w:r>
      <w:r>
        <w:rPr>
          <w:spacing w:val="-2"/>
        </w:rPr>
        <w:t>Indemnity</w:t>
      </w:r>
    </w:p>
    <w:p w14:paraId="11C2E891" w14:textId="77777777" w:rsidR="00C1126C" w:rsidRDefault="00C60C09">
      <w:pPr>
        <w:pStyle w:val="ListParagraph"/>
        <w:numPr>
          <w:ilvl w:val="0"/>
          <w:numId w:val="18"/>
        </w:numPr>
        <w:tabs>
          <w:tab w:val="left" w:pos="2001"/>
        </w:tabs>
        <w:spacing w:before="2" w:line="252" w:lineRule="exact"/>
        <w:ind w:hanging="361"/>
      </w:pPr>
      <w:r>
        <w:t>Public</w:t>
      </w:r>
      <w:r>
        <w:rPr>
          <w:spacing w:val="-6"/>
        </w:rPr>
        <w:t xml:space="preserve"> </w:t>
      </w:r>
      <w:r>
        <w:t>Procurement</w:t>
      </w:r>
      <w:r>
        <w:rPr>
          <w:spacing w:val="-8"/>
        </w:rPr>
        <w:t xml:space="preserve"> </w:t>
      </w:r>
      <w:r>
        <w:t>and</w:t>
      </w:r>
      <w:r>
        <w:rPr>
          <w:spacing w:val="-9"/>
        </w:rPr>
        <w:t xml:space="preserve"> </w:t>
      </w:r>
      <w:r>
        <w:t>Subsidy</w:t>
      </w:r>
      <w:r>
        <w:rPr>
          <w:spacing w:val="-6"/>
        </w:rPr>
        <w:t xml:space="preserve"> </w:t>
      </w:r>
      <w:r>
        <w:rPr>
          <w:spacing w:val="-2"/>
        </w:rPr>
        <w:t>Control</w:t>
      </w:r>
    </w:p>
    <w:p w14:paraId="11C2E892" w14:textId="77777777" w:rsidR="00C1126C" w:rsidRDefault="00C60C09">
      <w:pPr>
        <w:pStyle w:val="ListParagraph"/>
        <w:numPr>
          <w:ilvl w:val="0"/>
          <w:numId w:val="18"/>
        </w:numPr>
        <w:tabs>
          <w:tab w:val="left" w:pos="2001"/>
        </w:tabs>
        <w:spacing w:line="252" w:lineRule="exact"/>
        <w:ind w:hanging="361"/>
      </w:pPr>
      <w:r>
        <w:rPr>
          <w:spacing w:val="-2"/>
        </w:rPr>
        <w:t>Publicity</w:t>
      </w:r>
    </w:p>
    <w:p w14:paraId="11C2E893" w14:textId="77777777" w:rsidR="00C1126C" w:rsidRDefault="00C60C09">
      <w:pPr>
        <w:pStyle w:val="ListParagraph"/>
        <w:numPr>
          <w:ilvl w:val="0"/>
          <w:numId w:val="18"/>
        </w:numPr>
        <w:tabs>
          <w:tab w:val="left" w:pos="2001"/>
        </w:tabs>
        <w:spacing w:line="252" w:lineRule="exact"/>
        <w:ind w:hanging="361"/>
      </w:pPr>
      <w:r>
        <w:rPr>
          <w:spacing w:val="-2"/>
        </w:rPr>
        <w:t>Environmental</w:t>
      </w:r>
      <w:r>
        <w:rPr>
          <w:spacing w:val="9"/>
        </w:rPr>
        <w:t xml:space="preserve"> </w:t>
      </w:r>
      <w:r>
        <w:rPr>
          <w:spacing w:val="-2"/>
        </w:rPr>
        <w:t>Requirements</w:t>
      </w:r>
    </w:p>
    <w:p w14:paraId="11C2E894" w14:textId="77777777" w:rsidR="00C1126C" w:rsidRDefault="00C60C09">
      <w:pPr>
        <w:pStyle w:val="ListParagraph"/>
        <w:numPr>
          <w:ilvl w:val="0"/>
          <w:numId w:val="18"/>
        </w:numPr>
        <w:tabs>
          <w:tab w:val="left" w:pos="2001"/>
        </w:tabs>
        <w:spacing w:line="252" w:lineRule="exact"/>
        <w:ind w:hanging="361"/>
      </w:pPr>
      <w:r>
        <w:rPr>
          <w:spacing w:val="-2"/>
        </w:rPr>
        <w:t>General</w:t>
      </w:r>
    </w:p>
    <w:p w14:paraId="11C2E895" w14:textId="77777777" w:rsidR="00C1126C" w:rsidRDefault="00C60C09">
      <w:pPr>
        <w:pStyle w:val="ListParagraph"/>
        <w:numPr>
          <w:ilvl w:val="0"/>
          <w:numId w:val="18"/>
        </w:numPr>
        <w:tabs>
          <w:tab w:val="left" w:pos="2001"/>
        </w:tabs>
        <w:spacing w:line="253" w:lineRule="exact"/>
        <w:ind w:hanging="361"/>
      </w:pPr>
      <w:r>
        <w:rPr>
          <w:spacing w:val="-2"/>
        </w:rPr>
        <w:t>Assignment</w:t>
      </w:r>
    </w:p>
    <w:p w14:paraId="11C2E896" w14:textId="77777777" w:rsidR="00C1126C" w:rsidRDefault="00C60C09">
      <w:pPr>
        <w:pStyle w:val="ListParagraph"/>
        <w:numPr>
          <w:ilvl w:val="0"/>
          <w:numId w:val="18"/>
        </w:numPr>
        <w:tabs>
          <w:tab w:val="left" w:pos="2001"/>
        </w:tabs>
        <w:spacing w:before="1" w:line="252" w:lineRule="exact"/>
        <w:ind w:hanging="361"/>
      </w:pPr>
      <w:r>
        <w:rPr>
          <w:spacing w:val="-2"/>
        </w:rPr>
        <w:t>Waiver</w:t>
      </w:r>
    </w:p>
    <w:p w14:paraId="11C2E897" w14:textId="77777777" w:rsidR="00C1126C" w:rsidRDefault="00C60C09">
      <w:pPr>
        <w:pStyle w:val="ListParagraph"/>
        <w:numPr>
          <w:ilvl w:val="0"/>
          <w:numId w:val="18"/>
        </w:numPr>
        <w:tabs>
          <w:tab w:val="left" w:pos="2001"/>
        </w:tabs>
        <w:spacing w:line="252" w:lineRule="exact"/>
        <w:ind w:hanging="361"/>
      </w:pPr>
      <w:r>
        <w:rPr>
          <w:spacing w:val="-2"/>
        </w:rPr>
        <w:t>Notices</w:t>
      </w:r>
    </w:p>
    <w:p w14:paraId="11C2E898" w14:textId="77777777" w:rsidR="00C1126C" w:rsidRDefault="00C60C09">
      <w:pPr>
        <w:pStyle w:val="ListParagraph"/>
        <w:numPr>
          <w:ilvl w:val="0"/>
          <w:numId w:val="18"/>
        </w:numPr>
        <w:tabs>
          <w:tab w:val="left" w:pos="2001"/>
        </w:tabs>
        <w:spacing w:line="252" w:lineRule="exact"/>
        <w:ind w:hanging="361"/>
      </w:pPr>
      <w:r>
        <w:t>No</w:t>
      </w:r>
      <w:r>
        <w:rPr>
          <w:spacing w:val="-6"/>
        </w:rPr>
        <w:t xml:space="preserve"> </w:t>
      </w:r>
      <w:r>
        <w:t>partnership</w:t>
      </w:r>
      <w:r>
        <w:rPr>
          <w:spacing w:val="-5"/>
        </w:rPr>
        <w:t xml:space="preserve"> </w:t>
      </w:r>
      <w:r>
        <w:t>or</w:t>
      </w:r>
      <w:r>
        <w:rPr>
          <w:spacing w:val="-5"/>
        </w:rPr>
        <w:t xml:space="preserve"> </w:t>
      </w:r>
      <w:r>
        <w:rPr>
          <w:spacing w:val="-2"/>
        </w:rPr>
        <w:t>agency</w:t>
      </w:r>
    </w:p>
    <w:p w14:paraId="11C2E899" w14:textId="77777777" w:rsidR="00C1126C" w:rsidRDefault="00C60C09">
      <w:pPr>
        <w:pStyle w:val="ListParagraph"/>
        <w:numPr>
          <w:ilvl w:val="0"/>
          <w:numId w:val="18"/>
        </w:numPr>
        <w:tabs>
          <w:tab w:val="left" w:pos="2001"/>
        </w:tabs>
        <w:spacing w:before="1" w:line="252" w:lineRule="exact"/>
        <w:ind w:hanging="361"/>
      </w:pPr>
      <w:r>
        <w:t>Joint</w:t>
      </w:r>
      <w:r>
        <w:rPr>
          <w:spacing w:val="-2"/>
        </w:rPr>
        <w:t xml:space="preserve"> </w:t>
      </w:r>
      <w:r>
        <w:t>and</w:t>
      </w:r>
      <w:r>
        <w:rPr>
          <w:spacing w:val="-9"/>
        </w:rPr>
        <w:t xml:space="preserve"> </w:t>
      </w:r>
      <w:r>
        <w:t>several</w:t>
      </w:r>
      <w:r>
        <w:rPr>
          <w:spacing w:val="-7"/>
        </w:rPr>
        <w:t xml:space="preserve"> </w:t>
      </w:r>
      <w:r>
        <w:rPr>
          <w:spacing w:val="-2"/>
        </w:rPr>
        <w:t>liability</w:t>
      </w:r>
    </w:p>
    <w:p w14:paraId="11C2E89A" w14:textId="77777777" w:rsidR="00C1126C" w:rsidRDefault="00C60C09">
      <w:pPr>
        <w:pStyle w:val="ListParagraph"/>
        <w:numPr>
          <w:ilvl w:val="0"/>
          <w:numId w:val="18"/>
        </w:numPr>
        <w:tabs>
          <w:tab w:val="left" w:pos="2001"/>
        </w:tabs>
        <w:spacing w:line="252" w:lineRule="exact"/>
        <w:ind w:hanging="361"/>
      </w:pPr>
      <w:r>
        <w:t>Contracts</w:t>
      </w:r>
      <w:r>
        <w:rPr>
          <w:spacing w:val="-14"/>
        </w:rPr>
        <w:t xml:space="preserve"> </w:t>
      </w:r>
      <w:r>
        <w:t>(Rights</w:t>
      </w:r>
      <w:r>
        <w:rPr>
          <w:spacing w:val="-7"/>
        </w:rPr>
        <w:t xml:space="preserve"> </w:t>
      </w:r>
      <w:r>
        <w:t>of</w:t>
      </w:r>
      <w:r>
        <w:rPr>
          <w:spacing w:val="-5"/>
        </w:rPr>
        <w:t xml:space="preserve"> </w:t>
      </w:r>
      <w:r>
        <w:t>Third</w:t>
      </w:r>
      <w:r>
        <w:rPr>
          <w:spacing w:val="-8"/>
        </w:rPr>
        <w:t xml:space="preserve"> </w:t>
      </w:r>
      <w:r>
        <w:t>Parties)</w:t>
      </w:r>
      <w:r>
        <w:rPr>
          <w:spacing w:val="-7"/>
        </w:rPr>
        <w:t xml:space="preserve"> </w:t>
      </w:r>
      <w:r>
        <w:t>Act</w:t>
      </w:r>
      <w:r>
        <w:rPr>
          <w:spacing w:val="-4"/>
        </w:rPr>
        <w:t xml:space="preserve"> 1999</w:t>
      </w:r>
    </w:p>
    <w:p w14:paraId="11C2E89B" w14:textId="77777777" w:rsidR="00C1126C" w:rsidRDefault="00C60C09">
      <w:pPr>
        <w:pStyle w:val="ListParagraph"/>
        <w:numPr>
          <w:ilvl w:val="0"/>
          <w:numId w:val="18"/>
        </w:numPr>
        <w:tabs>
          <w:tab w:val="left" w:pos="2001"/>
        </w:tabs>
        <w:spacing w:line="252" w:lineRule="exact"/>
        <w:ind w:hanging="361"/>
      </w:pPr>
      <w:r>
        <w:rPr>
          <w:spacing w:val="-2"/>
        </w:rPr>
        <w:t>Termination</w:t>
      </w:r>
    </w:p>
    <w:p w14:paraId="11C2E89C" w14:textId="77777777" w:rsidR="00C1126C" w:rsidRDefault="00C60C09">
      <w:pPr>
        <w:pStyle w:val="ListParagraph"/>
        <w:numPr>
          <w:ilvl w:val="0"/>
          <w:numId w:val="18"/>
        </w:numPr>
        <w:tabs>
          <w:tab w:val="left" w:pos="2001"/>
        </w:tabs>
        <w:spacing w:line="252" w:lineRule="exact"/>
        <w:ind w:hanging="361"/>
      </w:pPr>
      <w:r>
        <w:t>Dispute</w:t>
      </w:r>
      <w:r>
        <w:rPr>
          <w:spacing w:val="-7"/>
        </w:rPr>
        <w:t xml:space="preserve"> </w:t>
      </w:r>
      <w:r>
        <w:rPr>
          <w:spacing w:val="-2"/>
        </w:rPr>
        <w:t>Resolution</w:t>
      </w:r>
    </w:p>
    <w:p w14:paraId="11C2E89D" w14:textId="77777777" w:rsidR="00C1126C" w:rsidRDefault="00C60C09">
      <w:pPr>
        <w:pStyle w:val="ListParagraph"/>
        <w:numPr>
          <w:ilvl w:val="0"/>
          <w:numId w:val="18"/>
        </w:numPr>
        <w:tabs>
          <w:tab w:val="left" w:pos="2001"/>
        </w:tabs>
        <w:spacing w:before="7"/>
        <w:ind w:hanging="361"/>
      </w:pPr>
      <w:r>
        <w:rPr>
          <w:spacing w:val="-2"/>
        </w:rPr>
        <w:t>Safeguarding</w:t>
      </w:r>
    </w:p>
    <w:p w14:paraId="11C2E89E" w14:textId="77777777" w:rsidR="00C1126C" w:rsidRDefault="00C60C09">
      <w:pPr>
        <w:pStyle w:val="ListParagraph"/>
        <w:numPr>
          <w:ilvl w:val="0"/>
          <w:numId w:val="18"/>
        </w:numPr>
        <w:tabs>
          <w:tab w:val="left" w:pos="2001"/>
        </w:tabs>
        <w:spacing w:before="1"/>
        <w:ind w:hanging="361"/>
      </w:pPr>
      <w:r>
        <w:t>Governing</w:t>
      </w:r>
      <w:r>
        <w:rPr>
          <w:spacing w:val="-9"/>
        </w:rPr>
        <w:t xml:space="preserve"> </w:t>
      </w:r>
      <w:r>
        <w:rPr>
          <w:spacing w:val="-5"/>
        </w:rPr>
        <w:t>Law</w:t>
      </w:r>
    </w:p>
    <w:p w14:paraId="11C2E89F" w14:textId="77777777" w:rsidR="00C1126C" w:rsidRDefault="00C60C09">
      <w:pPr>
        <w:spacing w:before="199" w:line="412" w:lineRule="auto"/>
        <w:ind w:left="1280" w:right="4938"/>
        <w:rPr>
          <w:b/>
          <w:sz w:val="24"/>
        </w:rPr>
      </w:pPr>
      <w:r>
        <w:rPr>
          <w:b/>
          <w:sz w:val="24"/>
        </w:rPr>
        <w:t xml:space="preserve">Schedule 2: </w:t>
      </w:r>
      <w:hyperlink r:id="rId14">
        <w:r>
          <w:rPr>
            <w:b/>
            <w:sz w:val="24"/>
          </w:rPr>
          <w:t>Approved Project</w:t>
        </w:r>
      </w:hyperlink>
      <w:r>
        <w:rPr>
          <w:b/>
          <w:sz w:val="24"/>
        </w:rPr>
        <w:t xml:space="preserve"> Schedule 3: </w:t>
      </w:r>
      <w:hyperlink r:id="rId15">
        <w:r>
          <w:rPr>
            <w:b/>
            <w:sz w:val="24"/>
          </w:rPr>
          <w:t>Payment Schedule</w:t>
        </w:r>
      </w:hyperlink>
      <w:r>
        <w:rPr>
          <w:b/>
          <w:sz w:val="24"/>
        </w:rPr>
        <w:t xml:space="preserve"> Schedule 4: Change Control Notice Schedule</w:t>
      </w:r>
      <w:r>
        <w:rPr>
          <w:b/>
          <w:spacing w:val="-9"/>
          <w:sz w:val="24"/>
        </w:rPr>
        <w:t xml:space="preserve"> </w:t>
      </w:r>
      <w:r>
        <w:rPr>
          <w:b/>
          <w:sz w:val="24"/>
        </w:rPr>
        <w:t>5:</w:t>
      </w:r>
      <w:r>
        <w:rPr>
          <w:b/>
          <w:spacing w:val="-8"/>
          <w:sz w:val="24"/>
        </w:rPr>
        <w:t xml:space="preserve"> </w:t>
      </w:r>
      <w:r>
        <w:rPr>
          <w:b/>
          <w:sz w:val="24"/>
        </w:rPr>
        <w:t>Data</w:t>
      </w:r>
      <w:r>
        <w:rPr>
          <w:b/>
          <w:spacing w:val="-9"/>
          <w:sz w:val="24"/>
        </w:rPr>
        <w:t xml:space="preserve"> </w:t>
      </w:r>
      <w:r>
        <w:rPr>
          <w:b/>
          <w:sz w:val="24"/>
        </w:rPr>
        <w:t>Protection</w:t>
      </w:r>
      <w:r>
        <w:rPr>
          <w:b/>
          <w:spacing w:val="-7"/>
          <w:sz w:val="24"/>
        </w:rPr>
        <w:t xml:space="preserve"> </w:t>
      </w:r>
      <w:r>
        <w:rPr>
          <w:b/>
          <w:sz w:val="24"/>
        </w:rPr>
        <w:t>Provision Schedule 6: Claim Form</w:t>
      </w:r>
    </w:p>
    <w:p w14:paraId="11C2E8A0" w14:textId="77777777" w:rsidR="00C1126C" w:rsidRDefault="00C60C09">
      <w:pPr>
        <w:ind w:left="1280"/>
        <w:rPr>
          <w:b/>
          <w:sz w:val="24"/>
        </w:rPr>
      </w:pPr>
      <w:r>
        <w:rPr>
          <w:b/>
          <w:sz w:val="24"/>
        </w:rPr>
        <w:t>Schedule</w:t>
      </w:r>
      <w:r>
        <w:rPr>
          <w:b/>
          <w:spacing w:val="-5"/>
          <w:sz w:val="24"/>
        </w:rPr>
        <w:t xml:space="preserve"> </w:t>
      </w:r>
      <w:r>
        <w:rPr>
          <w:b/>
          <w:sz w:val="24"/>
        </w:rPr>
        <w:t>7:</w:t>
      </w:r>
      <w:r>
        <w:rPr>
          <w:b/>
          <w:spacing w:val="-4"/>
          <w:sz w:val="24"/>
        </w:rPr>
        <w:t xml:space="preserve"> </w:t>
      </w:r>
      <w:r>
        <w:rPr>
          <w:b/>
          <w:sz w:val="24"/>
        </w:rPr>
        <w:t>Grant</w:t>
      </w:r>
      <w:r>
        <w:rPr>
          <w:b/>
          <w:spacing w:val="-2"/>
          <w:sz w:val="24"/>
        </w:rPr>
        <w:t xml:space="preserve"> </w:t>
      </w:r>
      <w:r>
        <w:rPr>
          <w:b/>
          <w:sz w:val="24"/>
        </w:rPr>
        <w:t>Recipient</w:t>
      </w:r>
      <w:r>
        <w:rPr>
          <w:b/>
          <w:spacing w:val="-4"/>
          <w:sz w:val="24"/>
        </w:rPr>
        <w:t xml:space="preserve"> </w:t>
      </w:r>
      <w:r>
        <w:rPr>
          <w:b/>
          <w:sz w:val="24"/>
        </w:rPr>
        <w:t>Bank</w:t>
      </w:r>
      <w:r>
        <w:rPr>
          <w:b/>
          <w:spacing w:val="-5"/>
          <w:sz w:val="24"/>
        </w:rPr>
        <w:t xml:space="preserve"> </w:t>
      </w:r>
      <w:r>
        <w:rPr>
          <w:b/>
          <w:spacing w:val="-2"/>
          <w:sz w:val="24"/>
        </w:rPr>
        <w:t>Details</w:t>
      </w:r>
    </w:p>
    <w:p w14:paraId="11C2E8A1" w14:textId="77777777" w:rsidR="00C1126C" w:rsidRDefault="00C1126C">
      <w:pPr>
        <w:rPr>
          <w:sz w:val="24"/>
        </w:rPr>
        <w:sectPr w:rsidR="00C1126C">
          <w:headerReference w:type="default" r:id="rId16"/>
          <w:footerReference w:type="default" r:id="rId17"/>
          <w:pgSz w:w="11920" w:h="16850"/>
          <w:pgMar w:top="1320" w:right="1080" w:bottom="1160" w:left="160" w:header="695" w:footer="962" w:gutter="0"/>
          <w:pgNumType w:start="3"/>
          <w:cols w:space="720"/>
        </w:sectPr>
      </w:pPr>
    </w:p>
    <w:p w14:paraId="11C2E8A2" w14:textId="77777777" w:rsidR="00C1126C" w:rsidRDefault="00C1126C">
      <w:pPr>
        <w:pStyle w:val="BodyText"/>
        <w:spacing w:before="4"/>
        <w:rPr>
          <w:b/>
          <w:sz w:val="17"/>
        </w:rPr>
      </w:pPr>
    </w:p>
    <w:p w14:paraId="11C2E8A4" w14:textId="77777777" w:rsidR="00C1126C" w:rsidRDefault="00C60C09">
      <w:pPr>
        <w:spacing w:before="84"/>
        <w:ind w:left="1280"/>
        <w:rPr>
          <w:b/>
          <w:sz w:val="24"/>
        </w:rPr>
      </w:pPr>
      <w:r>
        <w:rPr>
          <w:b/>
          <w:sz w:val="24"/>
        </w:rPr>
        <w:t>Schedule</w:t>
      </w:r>
      <w:r>
        <w:rPr>
          <w:b/>
          <w:spacing w:val="-3"/>
          <w:sz w:val="24"/>
        </w:rPr>
        <w:t xml:space="preserve"> </w:t>
      </w:r>
      <w:r>
        <w:rPr>
          <w:b/>
          <w:spacing w:val="-10"/>
          <w:sz w:val="24"/>
        </w:rPr>
        <w:t>1</w:t>
      </w:r>
    </w:p>
    <w:p w14:paraId="11C2E8A5" w14:textId="77777777" w:rsidR="00C1126C" w:rsidRDefault="00C1126C">
      <w:pPr>
        <w:pStyle w:val="BodyText"/>
        <w:rPr>
          <w:b/>
          <w:sz w:val="21"/>
        </w:rPr>
      </w:pPr>
    </w:p>
    <w:p w14:paraId="11C2E8A6" w14:textId="77777777" w:rsidR="00C1126C" w:rsidRDefault="00C60C09">
      <w:pPr>
        <w:pStyle w:val="Heading1"/>
        <w:spacing w:before="1"/>
        <w:ind w:left="3988"/>
      </w:pPr>
      <w:r>
        <w:t>GRANT</w:t>
      </w:r>
      <w:r>
        <w:rPr>
          <w:spacing w:val="-4"/>
        </w:rPr>
        <w:t xml:space="preserve"> </w:t>
      </w:r>
      <w:r>
        <w:t>FUNDING</w:t>
      </w:r>
      <w:r>
        <w:rPr>
          <w:spacing w:val="-5"/>
        </w:rPr>
        <w:t xml:space="preserve"> </w:t>
      </w:r>
      <w:r>
        <w:rPr>
          <w:spacing w:val="-2"/>
        </w:rPr>
        <w:t>AGREEMENT</w:t>
      </w:r>
    </w:p>
    <w:p w14:paraId="11C2E8A7" w14:textId="77777777" w:rsidR="00C1126C" w:rsidRDefault="00C1126C">
      <w:pPr>
        <w:pStyle w:val="BodyText"/>
        <w:rPr>
          <w:b/>
          <w:sz w:val="20"/>
        </w:rPr>
      </w:pPr>
    </w:p>
    <w:p w14:paraId="11C2E8A8" w14:textId="77777777" w:rsidR="00C1126C" w:rsidRDefault="00C1126C">
      <w:pPr>
        <w:pStyle w:val="BodyText"/>
        <w:rPr>
          <w:b/>
          <w:sz w:val="29"/>
        </w:rPr>
      </w:pPr>
    </w:p>
    <w:p w14:paraId="11C2E8A9" w14:textId="77777777" w:rsidR="00C1126C" w:rsidRDefault="00C60C09">
      <w:pPr>
        <w:pStyle w:val="BodyText"/>
        <w:spacing w:before="93"/>
        <w:ind w:left="1280"/>
      </w:pPr>
      <w:r>
        <w:t>THIS</w:t>
      </w:r>
      <w:r>
        <w:rPr>
          <w:spacing w:val="-5"/>
        </w:rPr>
        <w:t xml:space="preserve"> </w:t>
      </w:r>
      <w:r>
        <w:t>AGREEMENT</w:t>
      </w:r>
      <w:r>
        <w:rPr>
          <w:spacing w:val="-6"/>
        </w:rPr>
        <w:t xml:space="preserve"> </w:t>
      </w:r>
      <w:r>
        <w:t>IS</w:t>
      </w:r>
      <w:r>
        <w:rPr>
          <w:spacing w:val="-10"/>
        </w:rPr>
        <w:t xml:space="preserve"> </w:t>
      </w:r>
      <w:r>
        <w:t>MADE</w:t>
      </w:r>
      <w:r>
        <w:rPr>
          <w:spacing w:val="-5"/>
        </w:rPr>
        <w:t xml:space="preserve"> </w:t>
      </w:r>
      <w:r>
        <w:t>ON</w:t>
      </w:r>
      <w:r>
        <w:rPr>
          <w:spacing w:val="-8"/>
        </w:rPr>
        <w:t xml:space="preserve"> </w:t>
      </w:r>
      <w:r>
        <w:t>THE</w:t>
      </w:r>
      <w:r>
        <w:rPr>
          <w:spacing w:val="-3"/>
        </w:rPr>
        <w:t xml:space="preserve"> </w:t>
      </w:r>
      <w:r>
        <w:rPr>
          <w:color w:val="FF0000"/>
        </w:rPr>
        <w:t xml:space="preserve">[Day] </w:t>
      </w:r>
      <w:r>
        <w:t>DAY</w:t>
      </w:r>
      <w:r>
        <w:rPr>
          <w:spacing w:val="-5"/>
        </w:rPr>
        <w:t xml:space="preserve"> </w:t>
      </w:r>
      <w:r>
        <w:t>OF</w:t>
      </w:r>
      <w:r>
        <w:rPr>
          <w:spacing w:val="-7"/>
        </w:rPr>
        <w:t xml:space="preserve"> </w:t>
      </w:r>
      <w:r>
        <w:rPr>
          <w:color w:val="FF0000"/>
        </w:rPr>
        <w:t>[Month]</w:t>
      </w:r>
      <w:r>
        <w:rPr>
          <w:color w:val="FF0000"/>
          <w:spacing w:val="-3"/>
        </w:rPr>
        <w:t xml:space="preserve"> </w:t>
      </w:r>
      <w:r>
        <w:rPr>
          <w:color w:val="FF0000"/>
          <w:spacing w:val="-2"/>
        </w:rPr>
        <w:t>[Year]</w:t>
      </w:r>
    </w:p>
    <w:p w14:paraId="11C2E8AA" w14:textId="77777777" w:rsidR="00C1126C" w:rsidRDefault="00C60C09">
      <w:pPr>
        <w:pStyle w:val="Heading2"/>
        <w:spacing w:before="199"/>
        <w:ind w:left="1280" w:firstLine="0"/>
        <w:rPr>
          <w:b w:val="0"/>
        </w:rPr>
      </w:pPr>
      <w:r>
        <w:rPr>
          <w:spacing w:val="-2"/>
        </w:rPr>
        <w:t>BETWEEN</w:t>
      </w:r>
      <w:r>
        <w:rPr>
          <w:b w:val="0"/>
          <w:spacing w:val="-2"/>
        </w:rPr>
        <w:t>:</w:t>
      </w:r>
    </w:p>
    <w:p w14:paraId="11C2E8AB" w14:textId="083FC4A3" w:rsidR="00C1126C" w:rsidRDefault="00D877A1">
      <w:pPr>
        <w:pStyle w:val="ListParagraph"/>
        <w:numPr>
          <w:ilvl w:val="0"/>
          <w:numId w:val="17"/>
        </w:numPr>
        <w:tabs>
          <w:tab w:val="left" w:pos="2361"/>
        </w:tabs>
        <w:spacing w:before="198"/>
        <w:ind w:right="344"/>
        <w:jc w:val="both"/>
      </w:pPr>
      <w:r>
        <w:rPr>
          <w:color w:val="000000"/>
        </w:rPr>
        <w:t>T</w:t>
      </w:r>
      <w:r w:rsidR="00C60C09">
        <w:rPr>
          <w:color w:val="000000"/>
        </w:rPr>
        <w:t>he Secretary of State for Environment, Food and Rural Affairs</w:t>
      </w:r>
      <w:r>
        <w:rPr>
          <w:color w:val="000000"/>
        </w:rPr>
        <w:t xml:space="preserve"> </w:t>
      </w:r>
      <w:r w:rsidR="00C60C09">
        <w:rPr>
          <w:color w:val="000000"/>
        </w:rPr>
        <w:t>(the “</w:t>
      </w:r>
      <w:r w:rsidR="00C60C09">
        <w:rPr>
          <w:b/>
          <w:color w:val="000000"/>
        </w:rPr>
        <w:t>Authority</w:t>
      </w:r>
      <w:r w:rsidR="00C60C09">
        <w:rPr>
          <w:color w:val="000000"/>
        </w:rPr>
        <w:t>”); and</w:t>
      </w:r>
    </w:p>
    <w:p w14:paraId="11C2E8AC" w14:textId="77777777" w:rsidR="00C1126C" w:rsidRDefault="00C1126C">
      <w:pPr>
        <w:pStyle w:val="BodyText"/>
        <w:spacing w:before="9"/>
        <w:rPr>
          <w:sz w:val="21"/>
        </w:rPr>
      </w:pPr>
    </w:p>
    <w:p w14:paraId="11C2E8AD" w14:textId="77777777" w:rsidR="00C1126C" w:rsidRDefault="00C60C09">
      <w:pPr>
        <w:pStyle w:val="ListParagraph"/>
        <w:numPr>
          <w:ilvl w:val="0"/>
          <w:numId w:val="17"/>
        </w:numPr>
        <w:tabs>
          <w:tab w:val="left" w:pos="2361"/>
        </w:tabs>
        <w:spacing w:line="244" w:lineRule="auto"/>
        <w:ind w:right="349"/>
        <w:jc w:val="both"/>
      </w:pPr>
      <w:r>
        <w:rPr>
          <w:b/>
          <w:color w:val="FF0000"/>
        </w:rPr>
        <w:t xml:space="preserve">[NAME OF RECIPIENT ORGANISATION] </w:t>
      </w:r>
      <w:r>
        <w:t xml:space="preserve">whose principal address is at </w:t>
      </w:r>
      <w:r>
        <w:rPr>
          <w:color w:val="FF0000"/>
        </w:rPr>
        <w:t xml:space="preserve">[Insert address] </w:t>
      </w:r>
      <w:r>
        <w:t>(the “</w:t>
      </w:r>
      <w:r>
        <w:rPr>
          <w:b/>
        </w:rPr>
        <w:t>Grant Recipient</w:t>
      </w:r>
      <w:r>
        <w:t>”)</w:t>
      </w:r>
    </w:p>
    <w:p w14:paraId="11C2E8AE" w14:textId="77777777" w:rsidR="00C1126C" w:rsidRDefault="00C1126C">
      <w:pPr>
        <w:pStyle w:val="BodyText"/>
        <w:rPr>
          <w:sz w:val="24"/>
        </w:rPr>
      </w:pPr>
    </w:p>
    <w:p w14:paraId="11C2E8AF" w14:textId="77777777" w:rsidR="00C1126C" w:rsidRDefault="00C1126C">
      <w:pPr>
        <w:pStyle w:val="BodyText"/>
        <w:spacing w:before="5"/>
        <w:rPr>
          <w:sz w:val="28"/>
        </w:rPr>
      </w:pPr>
    </w:p>
    <w:p w14:paraId="11C2E8B0" w14:textId="7ED0A12F" w:rsidR="00C1126C" w:rsidRDefault="00C60C09">
      <w:pPr>
        <w:pStyle w:val="BodyText"/>
        <w:spacing w:line="276" w:lineRule="auto"/>
        <w:ind w:left="1280"/>
      </w:pPr>
      <w:r>
        <w:rPr>
          <w:b/>
        </w:rPr>
        <w:t>WHEREAS</w:t>
      </w:r>
      <w:r>
        <w:rPr>
          <w:b/>
          <w:spacing w:val="-9"/>
        </w:rPr>
        <w:t xml:space="preserve"> </w:t>
      </w:r>
      <w:r>
        <w:t>the</w:t>
      </w:r>
      <w:r>
        <w:rPr>
          <w:spacing w:val="-11"/>
        </w:rPr>
        <w:t xml:space="preserve"> </w:t>
      </w:r>
      <w:r>
        <w:t>Contractor</w:t>
      </w:r>
      <w:r>
        <w:rPr>
          <w:spacing w:val="-10"/>
        </w:rPr>
        <w:t xml:space="preserve"> </w:t>
      </w:r>
      <w:r>
        <w:t>is</w:t>
      </w:r>
      <w:r>
        <w:rPr>
          <w:spacing w:val="-11"/>
        </w:rPr>
        <w:t xml:space="preserve"> </w:t>
      </w:r>
      <w:r>
        <w:t>acting</w:t>
      </w:r>
      <w:r>
        <w:rPr>
          <w:spacing w:val="-11"/>
        </w:rPr>
        <w:t xml:space="preserve"> </w:t>
      </w:r>
      <w:r>
        <w:t>on</w:t>
      </w:r>
      <w:r>
        <w:rPr>
          <w:spacing w:val="-11"/>
        </w:rPr>
        <w:t xml:space="preserve"> </w:t>
      </w:r>
      <w:r>
        <w:t>behalf</w:t>
      </w:r>
      <w:r>
        <w:rPr>
          <w:spacing w:val="-10"/>
        </w:rPr>
        <w:t xml:space="preserve"> </w:t>
      </w:r>
      <w:r>
        <w:t>of</w:t>
      </w:r>
      <w:r>
        <w:rPr>
          <w:spacing w:val="-10"/>
        </w:rPr>
        <w:t xml:space="preserve"> </w:t>
      </w:r>
      <w:r>
        <w:t>the</w:t>
      </w:r>
      <w:r>
        <w:rPr>
          <w:spacing w:val="-11"/>
        </w:rPr>
        <w:t xml:space="preserve"> </w:t>
      </w:r>
      <w:r>
        <w:t>Authority</w:t>
      </w:r>
      <w:r>
        <w:rPr>
          <w:spacing w:val="-11"/>
        </w:rPr>
        <w:t xml:space="preserve"> </w:t>
      </w:r>
      <w:r>
        <w:t>and</w:t>
      </w:r>
      <w:r>
        <w:rPr>
          <w:spacing w:val="-9"/>
        </w:rPr>
        <w:t xml:space="preserve"> </w:t>
      </w:r>
      <w:r>
        <w:t>the</w:t>
      </w:r>
      <w:r>
        <w:rPr>
          <w:spacing w:val="-5"/>
        </w:rPr>
        <w:t xml:space="preserve"> </w:t>
      </w:r>
      <w:r>
        <w:t>Authority</w:t>
      </w:r>
      <w:r>
        <w:rPr>
          <w:spacing w:val="-4"/>
        </w:rPr>
        <w:t xml:space="preserve"> </w:t>
      </w:r>
      <w:r>
        <w:t>has</w:t>
      </w:r>
      <w:r>
        <w:rPr>
          <w:spacing w:val="-6"/>
        </w:rPr>
        <w:t xml:space="preserve"> </w:t>
      </w:r>
      <w:r>
        <w:t>agreed</w:t>
      </w:r>
      <w:r>
        <w:rPr>
          <w:spacing w:val="-6"/>
        </w:rPr>
        <w:t xml:space="preserve"> </w:t>
      </w:r>
      <w:r>
        <w:t>to provide the Grant Funding to the Grant Recipient for</w:t>
      </w:r>
      <w:r w:rsidR="00D877A1">
        <w:t xml:space="preserve"> </w:t>
      </w:r>
      <w:r>
        <w:t>the Approved Project on the terms and conditions set out below:</w:t>
      </w:r>
    </w:p>
    <w:p w14:paraId="11C2E8B1" w14:textId="77777777" w:rsidR="00C1126C" w:rsidRDefault="00C1126C">
      <w:pPr>
        <w:pStyle w:val="BodyText"/>
        <w:rPr>
          <w:sz w:val="24"/>
        </w:rPr>
      </w:pPr>
    </w:p>
    <w:p w14:paraId="11C2E8B2" w14:textId="77777777" w:rsidR="00C1126C" w:rsidRDefault="00C1126C">
      <w:pPr>
        <w:pStyle w:val="BodyText"/>
        <w:spacing w:before="11"/>
        <w:rPr>
          <w:sz w:val="21"/>
        </w:rPr>
      </w:pPr>
    </w:p>
    <w:p w14:paraId="11C2E8B3" w14:textId="77777777" w:rsidR="00C1126C" w:rsidRDefault="00C60C09">
      <w:pPr>
        <w:ind w:left="1280"/>
      </w:pPr>
      <w:r>
        <w:rPr>
          <w:b/>
          <w:spacing w:val="-2"/>
        </w:rPr>
        <w:t>NOW</w:t>
      </w:r>
      <w:r>
        <w:rPr>
          <w:b/>
          <w:spacing w:val="-14"/>
        </w:rPr>
        <w:t xml:space="preserve"> </w:t>
      </w:r>
      <w:r>
        <w:rPr>
          <w:b/>
          <w:spacing w:val="-2"/>
        </w:rPr>
        <w:t>IT</w:t>
      </w:r>
      <w:r>
        <w:rPr>
          <w:b/>
          <w:spacing w:val="-13"/>
        </w:rPr>
        <w:t xml:space="preserve"> </w:t>
      </w:r>
      <w:r>
        <w:rPr>
          <w:b/>
          <w:spacing w:val="-2"/>
        </w:rPr>
        <w:t>IS</w:t>
      </w:r>
      <w:r>
        <w:rPr>
          <w:b/>
          <w:spacing w:val="-14"/>
        </w:rPr>
        <w:t xml:space="preserve"> </w:t>
      </w:r>
      <w:r>
        <w:rPr>
          <w:b/>
          <w:spacing w:val="-2"/>
        </w:rPr>
        <w:t>HEREBY</w:t>
      </w:r>
      <w:r>
        <w:rPr>
          <w:b/>
          <w:spacing w:val="-14"/>
        </w:rPr>
        <w:t xml:space="preserve"> </w:t>
      </w:r>
      <w:r>
        <w:rPr>
          <w:b/>
          <w:spacing w:val="-2"/>
        </w:rPr>
        <w:t>AGREED</w:t>
      </w:r>
      <w:r>
        <w:rPr>
          <w:b/>
          <w:spacing w:val="-13"/>
        </w:rPr>
        <w:t xml:space="preserve"> </w:t>
      </w:r>
      <w:r>
        <w:rPr>
          <w:spacing w:val="-2"/>
        </w:rPr>
        <w:t>as</w:t>
      </w:r>
      <w:r>
        <w:rPr>
          <w:spacing w:val="-13"/>
        </w:rPr>
        <w:t xml:space="preserve"> </w:t>
      </w:r>
      <w:r>
        <w:rPr>
          <w:spacing w:val="-2"/>
        </w:rPr>
        <w:t>follows:</w:t>
      </w:r>
    </w:p>
    <w:p w14:paraId="11C2E8B4" w14:textId="77777777" w:rsidR="00C1126C" w:rsidRDefault="00C1126C">
      <w:pPr>
        <w:pStyle w:val="BodyText"/>
        <w:rPr>
          <w:sz w:val="34"/>
        </w:rPr>
      </w:pPr>
    </w:p>
    <w:p w14:paraId="11C2E8B5" w14:textId="77777777" w:rsidR="00C1126C" w:rsidRDefault="00C60C09">
      <w:pPr>
        <w:pStyle w:val="Heading2"/>
        <w:numPr>
          <w:ilvl w:val="0"/>
          <w:numId w:val="16"/>
        </w:numPr>
        <w:tabs>
          <w:tab w:val="left" w:pos="1988"/>
          <w:tab w:val="left" w:pos="1989"/>
        </w:tabs>
        <w:ind w:hanging="709"/>
      </w:pPr>
      <w:r>
        <w:rPr>
          <w:spacing w:val="-2"/>
        </w:rPr>
        <w:t>INTRODUCTION</w:t>
      </w:r>
    </w:p>
    <w:p w14:paraId="11C2E8B6" w14:textId="77777777" w:rsidR="00C1126C" w:rsidRDefault="00C1126C">
      <w:pPr>
        <w:pStyle w:val="BodyText"/>
        <w:spacing w:before="9"/>
        <w:rPr>
          <w:b/>
          <w:sz w:val="21"/>
        </w:rPr>
      </w:pPr>
    </w:p>
    <w:p w14:paraId="11C2E8B7" w14:textId="77777777" w:rsidR="00C1126C" w:rsidRDefault="00C60C09">
      <w:pPr>
        <w:pStyle w:val="ListParagraph"/>
        <w:numPr>
          <w:ilvl w:val="1"/>
          <w:numId w:val="16"/>
        </w:numPr>
        <w:tabs>
          <w:tab w:val="left" w:pos="2000"/>
          <w:tab w:val="left" w:pos="2001"/>
        </w:tabs>
        <w:ind w:right="377"/>
      </w:pPr>
      <w:r>
        <w:t>This</w:t>
      </w:r>
      <w:r>
        <w:rPr>
          <w:spacing w:val="-12"/>
        </w:rPr>
        <w:t xml:space="preserve"> </w:t>
      </w:r>
      <w:r>
        <w:t>Agreement</w:t>
      </w:r>
      <w:r>
        <w:rPr>
          <w:spacing w:val="-11"/>
        </w:rPr>
        <w:t xml:space="preserve"> </w:t>
      </w:r>
      <w:r>
        <w:t>sets</w:t>
      </w:r>
      <w:r>
        <w:rPr>
          <w:spacing w:val="-13"/>
        </w:rPr>
        <w:t xml:space="preserve"> </w:t>
      </w:r>
      <w:r>
        <w:t>out</w:t>
      </w:r>
      <w:r>
        <w:rPr>
          <w:spacing w:val="-16"/>
        </w:rPr>
        <w:t xml:space="preserve"> </w:t>
      </w:r>
      <w:r>
        <w:t>the</w:t>
      </w:r>
      <w:r>
        <w:rPr>
          <w:spacing w:val="-15"/>
        </w:rPr>
        <w:t xml:space="preserve"> </w:t>
      </w:r>
      <w:r>
        <w:t>terms</w:t>
      </w:r>
      <w:r>
        <w:rPr>
          <w:spacing w:val="-9"/>
        </w:rPr>
        <w:t xml:space="preserve"> </w:t>
      </w:r>
      <w:r>
        <w:t>and</w:t>
      </w:r>
      <w:r>
        <w:rPr>
          <w:spacing w:val="-16"/>
        </w:rPr>
        <w:t xml:space="preserve"> </w:t>
      </w:r>
      <w:r>
        <w:t>conditions</w:t>
      </w:r>
      <w:r>
        <w:rPr>
          <w:spacing w:val="-15"/>
        </w:rPr>
        <w:t xml:space="preserve"> </w:t>
      </w:r>
      <w:r>
        <w:t>on</w:t>
      </w:r>
      <w:r>
        <w:rPr>
          <w:spacing w:val="-10"/>
        </w:rPr>
        <w:t xml:space="preserve"> </w:t>
      </w:r>
      <w:r>
        <w:t>which</w:t>
      </w:r>
      <w:r>
        <w:rPr>
          <w:spacing w:val="-13"/>
        </w:rPr>
        <w:t xml:space="preserve"> </w:t>
      </w:r>
      <w:r>
        <w:t>the</w:t>
      </w:r>
      <w:r>
        <w:rPr>
          <w:spacing w:val="-16"/>
        </w:rPr>
        <w:t xml:space="preserve"> </w:t>
      </w:r>
      <w:r>
        <w:t>Grant</w:t>
      </w:r>
      <w:r>
        <w:rPr>
          <w:spacing w:val="-9"/>
        </w:rPr>
        <w:t xml:space="preserve"> </w:t>
      </w:r>
      <w:r>
        <w:t>Funding</w:t>
      </w:r>
      <w:r>
        <w:rPr>
          <w:spacing w:val="-12"/>
        </w:rPr>
        <w:t xml:space="preserve"> </w:t>
      </w:r>
      <w:r>
        <w:t>is</w:t>
      </w:r>
      <w:r>
        <w:rPr>
          <w:spacing w:val="-13"/>
        </w:rPr>
        <w:t xml:space="preserve"> </w:t>
      </w:r>
      <w:r>
        <w:t>made by the Authority to the Grant Recipient.</w:t>
      </w:r>
    </w:p>
    <w:p w14:paraId="11C2E8B8" w14:textId="77777777" w:rsidR="00C1126C" w:rsidRDefault="00C1126C">
      <w:pPr>
        <w:pStyle w:val="BodyText"/>
      </w:pPr>
    </w:p>
    <w:p w14:paraId="11C2E8B9" w14:textId="77777777" w:rsidR="00C1126C" w:rsidRDefault="00C60C09">
      <w:pPr>
        <w:pStyle w:val="ListParagraph"/>
        <w:numPr>
          <w:ilvl w:val="1"/>
          <w:numId w:val="16"/>
        </w:numPr>
        <w:tabs>
          <w:tab w:val="left" w:pos="2000"/>
          <w:tab w:val="left" w:pos="2001"/>
        </w:tabs>
        <w:ind w:right="385"/>
      </w:pPr>
      <w:r>
        <w:t>This Agreement may be</w:t>
      </w:r>
      <w:r>
        <w:rPr>
          <w:spacing w:val="-1"/>
        </w:rPr>
        <w:t xml:space="preserve"> </w:t>
      </w:r>
      <w:r>
        <w:t>amended from time to</w:t>
      </w:r>
      <w:r>
        <w:rPr>
          <w:spacing w:val="-1"/>
        </w:rPr>
        <w:t xml:space="preserve"> </w:t>
      </w:r>
      <w:r>
        <w:t>time only by the written agreement of both parties.</w:t>
      </w:r>
    </w:p>
    <w:p w14:paraId="11C2E8BA" w14:textId="77777777" w:rsidR="00C1126C" w:rsidRDefault="00C1126C">
      <w:pPr>
        <w:pStyle w:val="BodyText"/>
        <w:spacing w:before="1"/>
      </w:pPr>
    </w:p>
    <w:p w14:paraId="11C2E8BB" w14:textId="77777777" w:rsidR="00C1126C" w:rsidRDefault="00C60C09">
      <w:pPr>
        <w:pStyle w:val="Heading2"/>
        <w:numPr>
          <w:ilvl w:val="0"/>
          <w:numId w:val="16"/>
        </w:numPr>
        <w:tabs>
          <w:tab w:val="left" w:pos="1988"/>
          <w:tab w:val="left" w:pos="1989"/>
        </w:tabs>
        <w:spacing w:before="1"/>
        <w:ind w:hanging="709"/>
      </w:pPr>
      <w:r>
        <w:t>DEFINITIONS</w:t>
      </w:r>
      <w:r>
        <w:rPr>
          <w:spacing w:val="-11"/>
        </w:rPr>
        <w:t xml:space="preserve"> </w:t>
      </w:r>
      <w:r>
        <w:t>AND</w:t>
      </w:r>
      <w:r>
        <w:rPr>
          <w:spacing w:val="-9"/>
        </w:rPr>
        <w:t xml:space="preserve"> </w:t>
      </w:r>
      <w:r>
        <w:rPr>
          <w:spacing w:val="-2"/>
        </w:rPr>
        <w:t>INTERPRETATION</w:t>
      </w:r>
    </w:p>
    <w:p w14:paraId="11C2E8BC" w14:textId="77777777" w:rsidR="00C1126C" w:rsidRDefault="00C1126C">
      <w:pPr>
        <w:pStyle w:val="BodyText"/>
        <w:spacing w:before="2"/>
        <w:rPr>
          <w:b/>
        </w:rPr>
      </w:pPr>
    </w:p>
    <w:p w14:paraId="11C2E8BD" w14:textId="77777777" w:rsidR="00C1126C" w:rsidRDefault="00C60C09">
      <w:pPr>
        <w:pStyle w:val="ListParagraph"/>
        <w:numPr>
          <w:ilvl w:val="1"/>
          <w:numId w:val="16"/>
        </w:numPr>
        <w:tabs>
          <w:tab w:val="left" w:pos="2000"/>
          <w:tab w:val="left" w:pos="2001"/>
        </w:tabs>
        <w:spacing w:before="1"/>
        <w:ind w:hanging="721"/>
      </w:pPr>
      <w:r>
        <w:t>In</w:t>
      </w:r>
      <w:r>
        <w:rPr>
          <w:spacing w:val="-11"/>
        </w:rPr>
        <w:t xml:space="preserve"> </w:t>
      </w:r>
      <w:r>
        <w:t>this</w:t>
      </w:r>
      <w:r>
        <w:rPr>
          <w:spacing w:val="-7"/>
        </w:rPr>
        <w:t xml:space="preserve"> </w:t>
      </w:r>
      <w:r>
        <w:t>Agreement</w:t>
      </w:r>
      <w:r>
        <w:rPr>
          <w:spacing w:val="-7"/>
        </w:rPr>
        <w:t xml:space="preserve"> </w:t>
      </w:r>
      <w:r>
        <w:t>the</w:t>
      </w:r>
      <w:r>
        <w:rPr>
          <w:spacing w:val="-10"/>
        </w:rPr>
        <w:t xml:space="preserve"> </w:t>
      </w:r>
      <w:r>
        <w:t>following</w:t>
      </w:r>
      <w:r>
        <w:rPr>
          <w:spacing w:val="-5"/>
        </w:rPr>
        <w:t xml:space="preserve"> </w:t>
      </w:r>
      <w:r>
        <w:t>terms</w:t>
      </w:r>
      <w:r>
        <w:rPr>
          <w:spacing w:val="-10"/>
        </w:rPr>
        <w:t xml:space="preserve"> </w:t>
      </w:r>
      <w:r>
        <w:t>shall</w:t>
      </w:r>
      <w:r>
        <w:rPr>
          <w:spacing w:val="-5"/>
        </w:rPr>
        <w:t xml:space="preserve"> </w:t>
      </w:r>
      <w:r>
        <w:t>have</w:t>
      </w:r>
      <w:r>
        <w:rPr>
          <w:spacing w:val="-12"/>
        </w:rPr>
        <w:t xml:space="preserve"> </w:t>
      </w:r>
      <w:r>
        <w:t>the</w:t>
      </w:r>
      <w:r>
        <w:rPr>
          <w:spacing w:val="-6"/>
        </w:rPr>
        <w:t xml:space="preserve"> </w:t>
      </w:r>
      <w:r>
        <w:t>following</w:t>
      </w:r>
      <w:r>
        <w:rPr>
          <w:spacing w:val="-4"/>
        </w:rPr>
        <w:t xml:space="preserve"> </w:t>
      </w:r>
      <w:r>
        <w:rPr>
          <w:spacing w:val="-2"/>
        </w:rPr>
        <w:t>meanings:</w:t>
      </w:r>
    </w:p>
    <w:p w14:paraId="11C2E8BE" w14:textId="77777777" w:rsidR="00C1126C" w:rsidRDefault="00C60C09">
      <w:pPr>
        <w:pStyle w:val="BodyText"/>
        <w:spacing w:before="198"/>
        <w:ind w:left="2000" w:right="349"/>
        <w:jc w:val="both"/>
      </w:pPr>
      <w:r>
        <w:t>“Agreement” means this written agreement consisting of the Grant Funding Letter, these clauses, schedules and any other document especially incorporated therein.</w:t>
      </w:r>
    </w:p>
    <w:p w14:paraId="11C2E8BF" w14:textId="77777777" w:rsidR="00C1126C" w:rsidRDefault="00C60C09">
      <w:pPr>
        <w:pStyle w:val="BodyText"/>
        <w:spacing w:before="200"/>
        <w:ind w:left="2000" w:right="350"/>
        <w:jc w:val="both"/>
      </w:pPr>
      <w:r>
        <w:t>“Approved</w:t>
      </w:r>
      <w:r>
        <w:rPr>
          <w:spacing w:val="-12"/>
        </w:rPr>
        <w:t xml:space="preserve"> </w:t>
      </w:r>
      <w:r>
        <w:t>Project”</w:t>
      </w:r>
      <w:r>
        <w:rPr>
          <w:spacing w:val="-14"/>
        </w:rPr>
        <w:t xml:space="preserve"> </w:t>
      </w:r>
      <w:r>
        <w:t>means</w:t>
      </w:r>
      <w:r>
        <w:rPr>
          <w:spacing w:val="-12"/>
        </w:rPr>
        <w:t xml:space="preserve"> </w:t>
      </w:r>
      <w:r>
        <w:t>the</w:t>
      </w:r>
      <w:r>
        <w:rPr>
          <w:spacing w:val="-12"/>
        </w:rPr>
        <w:t xml:space="preserve"> </w:t>
      </w:r>
      <w:r>
        <w:t>activities</w:t>
      </w:r>
      <w:r>
        <w:rPr>
          <w:spacing w:val="-11"/>
        </w:rPr>
        <w:t xml:space="preserve"> </w:t>
      </w:r>
      <w:r>
        <w:t>for</w:t>
      </w:r>
      <w:r>
        <w:rPr>
          <w:spacing w:val="-13"/>
        </w:rPr>
        <w:t xml:space="preserve"> </w:t>
      </w:r>
      <w:r>
        <w:t>which</w:t>
      </w:r>
      <w:r>
        <w:rPr>
          <w:spacing w:val="-12"/>
        </w:rPr>
        <w:t xml:space="preserve"> </w:t>
      </w:r>
      <w:r>
        <w:t>the</w:t>
      </w:r>
      <w:r>
        <w:rPr>
          <w:spacing w:val="-13"/>
        </w:rPr>
        <w:t xml:space="preserve"> </w:t>
      </w:r>
      <w:r>
        <w:t>Authority</w:t>
      </w:r>
      <w:r>
        <w:rPr>
          <w:spacing w:val="-11"/>
        </w:rPr>
        <w:t xml:space="preserve"> </w:t>
      </w:r>
      <w:r>
        <w:t>agrees</w:t>
      </w:r>
      <w:r>
        <w:rPr>
          <w:spacing w:val="-14"/>
        </w:rPr>
        <w:t xml:space="preserve"> </w:t>
      </w:r>
      <w:r>
        <w:t>to</w:t>
      </w:r>
      <w:r>
        <w:rPr>
          <w:spacing w:val="-15"/>
        </w:rPr>
        <w:t xml:space="preserve"> </w:t>
      </w:r>
      <w:r>
        <w:t>provide</w:t>
      </w:r>
      <w:r>
        <w:rPr>
          <w:spacing w:val="-12"/>
        </w:rPr>
        <w:t xml:space="preserve"> </w:t>
      </w:r>
      <w:r>
        <w:t>Grant Funding, as set out in Schedule 2.</w:t>
      </w:r>
    </w:p>
    <w:p w14:paraId="11C2E8C0" w14:textId="77777777" w:rsidR="00C1126C" w:rsidRDefault="00C60C09">
      <w:pPr>
        <w:pStyle w:val="BodyText"/>
        <w:spacing w:before="202"/>
        <w:ind w:left="2000" w:right="351"/>
        <w:jc w:val="both"/>
      </w:pPr>
      <w:r>
        <w:t>“Bribery</w:t>
      </w:r>
      <w:r>
        <w:rPr>
          <w:spacing w:val="-3"/>
        </w:rPr>
        <w:t xml:space="preserve"> </w:t>
      </w:r>
      <w:r>
        <w:t>Act”</w:t>
      </w:r>
      <w:r>
        <w:rPr>
          <w:spacing w:val="-4"/>
        </w:rPr>
        <w:t xml:space="preserve"> </w:t>
      </w:r>
      <w:r>
        <w:t>means</w:t>
      </w:r>
      <w:r>
        <w:rPr>
          <w:spacing w:val="-4"/>
        </w:rPr>
        <w:t xml:space="preserve"> </w:t>
      </w:r>
      <w:r>
        <w:t>the</w:t>
      </w:r>
      <w:r>
        <w:rPr>
          <w:spacing w:val="-6"/>
        </w:rPr>
        <w:t xml:space="preserve"> </w:t>
      </w:r>
      <w:r>
        <w:t>Bribery</w:t>
      </w:r>
      <w:r>
        <w:rPr>
          <w:spacing w:val="-3"/>
        </w:rPr>
        <w:t xml:space="preserve"> </w:t>
      </w:r>
      <w:r>
        <w:t>Act</w:t>
      </w:r>
      <w:r>
        <w:rPr>
          <w:spacing w:val="-2"/>
        </w:rPr>
        <w:t xml:space="preserve"> </w:t>
      </w:r>
      <w:r>
        <w:t>2010</w:t>
      </w:r>
      <w:r>
        <w:rPr>
          <w:spacing w:val="-4"/>
        </w:rPr>
        <w:t xml:space="preserve"> </w:t>
      </w:r>
      <w:r>
        <w:t>and</w:t>
      </w:r>
      <w:r>
        <w:rPr>
          <w:spacing w:val="-4"/>
        </w:rPr>
        <w:t xml:space="preserve"> </w:t>
      </w:r>
      <w:r>
        <w:t>any</w:t>
      </w:r>
      <w:r>
        <w:rPr>
          <w:spacing w:val="-4"/>
        </w:rPr>
        <w:t xml:space="preserve"> </w:t>
      </w:r>
      <w:r>
        <w:t>subordinate</w:t>
      </w:r>
      <w:r>
        <w:rPr>
          <w:spacing w:val="-3"/>
        </w:rPr>
        <w:t xml:space="preserve"> </w:t>
      </w:r>
      <w:r>
        <w:t>legislation</w:t>
      </w:r>
      <w:r>
        <w:rPr>
          <w:spacing w:val="-4"/>
        </w:rPr>
        <w:t xml:space="preserve"> </w:t>
      </w:r>
      <w:r>
        <w:t>made</w:t>
      </w:r>
      <w:r>
        <w:rPr>
          <w:spacing w:val="-4"/>
        </w:rPr>
        <w:t xml:space="preserve"> </w:t>
      </w:r>
      <w:r>
        <w:t>under that Act from time to time together with any guidance or codes of practice issued by the relevant government department concerning the legislation.</w:t>
      </w:r>
    </w:p>
    <w:p w14:paraId="11C2E8C1" w14:textId="77777777" w:rsidR="00C1126C" w:rsidRDefault="00C60C09">
      <w:pPr>
        <w:pStyle w:val="BodyText"/>
        <w:spacing w:before="196"/>
        <w:ind w:left="2000" w:right="354"/>
        <w:jc w:val="both"/>
      </w:pPr>
      <w:r>
        <w:t>“Change Control Notice” means the notice set out in Schedule 4 to the Agreement containing details of agreed variations to the Agreement</w:t>
      </w:r>
    </w:p>
    <w:p w14:paraId="11C2E8C2" w14:textId="77777777" w:rsidR="00C1126C" w:rsidRDefault="00C60C09">
      <w:pPr>
        <w:pStyle w:val="BodyText"/>
        <w:spacing w:before="200" w:line="276" w:lineRule="auto"/>
        <w:ind w:left="1988" w:right="374"/>
        <w:jc w:val="both"/>
      </w:pPr>
      <w:r>
        <w:t>“Code</w:t>
      </w:r>
      <w:r>
        <w:rPr>
          <w:spacing w:val="-8"/>
        </w:rPr>
        <w:t xml:space="preserve"> </w:t>
      </w:r>
      <w:r>
        <w:t>of</w:t>
      </w:r>
      <w:r>
        <w:rPr>
          <w:spacing w:val="-6"/>
        </w:rPr>
        <w:t xml:space="preserve"> </w:t>
      </w:r>
      <w:r>
        <w:t>Conduct”</w:t>
      </w:r>
      <w:r>
        <w:rPr>
          <w:spacing w:val="-11"/>
        </w:rPr>
        <w:t xml:space="preserve"> </w:t>
      </w:r>
      <w:r>
        <w:t>means</w:t>
      </w:r>
      <w:r>
        <w:rPr>
          <w:spacing w:val="-7"/>
        </w:rPr>
        <w:t xml:space="preserve"> </w:t>
      </w:r>
      <w:r>
        <w:t>the</w:t>
      </w:r>
      <w:r>
        <w:rPr>
          <w:spacing w:val="-10"/>
        </w:rPr>
        <w:t xml:space="preserve"> </w:t>
      </w:r>
      <w:r>
        <w:t>Code</w:t>
      </w:r>
      <w:r>
        <w:rPr>
          <w:spacing w:val="-7"/>
        </w:rPr>
        <w:t xml:space="preserve"> </w:t>
      </w:r>
      <w:r>
        <w:t>of</w:t>
      </w:r>
      <w:r>
        <w:rPr>
          <w:spacing w:val="-6"/>
        </w:rPr>
        <w:t xml:space="preserve"> </w:t>
      </w:r>
      <w:r>
        <w:t>Conduct</w:t>
      </w:r>
      <w:r>
        <w:rPr>
          <w:spacing w:val="-11"/>
        </w:rPr>
        <w:t xml:space="preserve"> </w:t>
      </w:r>
      <w:r>
        <w:t>for</w:t>
      </w:r>
      <w:r>
        <w:rPr>
          <w:spacing w:val="-6"/>
        </w:rPr>
        <w:t xml:space="preserve"> </w:t>
      </w:r>
      <w:r>
        <w:t>Recipients</w:t>
      </w:r>
      <w:r>
        <w:rPr>
          <w:spacing w:val="-7"/>
        </w:rPr>
        <w:t xml:space="preserve"> </w:t>
      </w:r>
      <w:r>
        <w:t>of</w:t>
      </w:r>
      <w:r>
        <w:rPr>
          <w:spacing w:val="-11"/>
        </w:rPr>
        <w:t xml:space="preserve"> </w:t>
      </w:r>
      <w:r>
        <w:t>Government</w:t>
      </w:r>
      <w:r>
        <w:rPr>
          <w:spacing w:val="-6"/>
        </w:rPr>
        <w:t xml:space="preserve"> </w:t>
      </w:r>
      <w:r>
        <w:t xml:space="preserve">General Grants published by the Cabinet Office in November 2018 which is available </w:t>
      </w:r>
      <w:r>
        <w:rPr>
          <w:sz w:val="24"/>
        </w:rPr>
        <w:t xml:space="preserve">at </w:t>
      </w:r>
      <w:hyperlink r:id="rId18">
        <w:r>
          <w:rPr>
            <w:color w:val="0000FF"/>
            <w:spacing w:val="-2"/>
            <w:u w:val="single" w:color="0000FF"/>
          </w:rPr>
          <w:t>https://assets.publishing.service.gov.uk/government/uploads/system/uploads/attachm</w:t>
        </w:r>
      </w:hyperlink>
      <w:r>
        <w:rPr>
          <w:color w:val="0000FF"/>
          <w:spacing w:val="-2"/>
        </w:rPr>
        <w:t xml:space="preserve"> </w:t>
      </w:r>
      <w:hyperlink r:id="rId19">
        <w:r>
          <w:rPr>
            <w:color w:val="0000FF"/>
            <w:spacing w:val="-2"/>
            <w:u w:val="single" w:color="0000FF"/>
          </w:rPr>
          <w:t>ent_data/file/754555/2018-11-06_Code_of_Conduct_for_Grant_Recipients.pdf</w:t>
        </w:r>
      </w:hyperlink>
      <w:r>
        <w:rPr>
          <w:spacing w:val="-2"/>
        </w:rPr>
        <w:t>,</w:t>
      </w:r>
    </w:p>
    <w:p w14:paraId="11C2E8C3" w14:textId="77777777" w:rsidR="00C1126C" w:rsidRDefault="00C1126C">
      <w:pPr>
        <w:spacing w:line="276" w:lineRule="auto"/>
        <w:jc w:val="both"/>
        <w:sectPr w:rsidR="00C1126C">
          <w:pgSz w:w="11920" w:h="16850"/>
          <w:pgMar w:top="1320" w:right="1080" w:bottom="1160" w:left="160" w:header="695" w:footer="962" w:gutter="0"/>
          <w:cols w:space="720"/>
        </w:sectPr>
      </w:pPr>
    </w:p>
    <w:p w14:paraId="11C2E8C4" w14:textId="77777777" w:rsidR="00C1126C" w:rsidRDefault="00C1126C">
      <w:pPr>
        <w:pStyle w:val="BodyText"/>
        <w:spacing w:before="4"/>
        <w:rPr>
          <w:sz w:val="17"/>
        </w:rPr>
      </w:pPr>
    </w:p>
    <w:p w14:paraId="11C2E8C8" w14:textId="77777777" w:rsidR="00C1126C" w:rsidRDefault="00C60C09">
      <w:pPr>
        <w:pStyle w:val="BodyText"/>
        <w:spacing w:before="94"/>
        <w:ind w:left="1988" w:right="351" w:firstLine="12"/>
        <w:jc w:val="both"/>
      </w:pPr>
      <w:r>
        <w:t xml:space="preserve">“Commencement Date” means </w:t>
      </w:r>
      <w:r>
        <w:rPr>
          <w:color w:val="FF0000"/>
        </w:rPr>
        <w:t xml:space="preserve">[Insert commencement date] </w:t>
      </w:r>
      <w:r>
        <w:t xml:space="preserve">when the project will </w:t>
      </w:r>
      <w:r>
        <w:rPr>
          <w:spacing w:val="-2"/>
        </w:rPr>
        <w:t>commence.</w:t>
      </w:r>
    </w:p>
    <w:p w14:paraId="11C2E8C9" w14:textId="77777777" w:rsidR="00C1126C" w:rsidRDefault="00C60C09">
      <w:pPr>
        <w:pStyle w:val="BodyText"/>
        <w:spacing w:before="202"/>
        <w:ind w:left="1988" w:right="348"/>
        <w:jc w:val="both"/>
      </w:pPr>
      <w:r>
        <w:t>“Confidential Information”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within the meaning of the GDPR. Confidential Information shall not include information which:</w:t>
      </w:r>
    </w:p>
    <w:p w14:paraId="11C2E8CA" w14:textId="77777777" w:rsidR="00C1126C" w:rsidRDefault="00C60C09">
      <w:pPr>
        <w:pStyle w:val="ListParagraph"/>
        <w:numPr>
          <w:ilvl w:val="0"/>
          <w:numId w:val="13"/>
        </w:numPr>
        <w:tabs>
          <w:tab w:val="left" w:pos="2690"/>
        </w:tabs>
        <w:spacing w:before="197" w:line="242" w:lineRule="auto"/>
        <w:ind w:right="388"/>
      </w:pPr>
      <w:r>
        <w:t>was public knowledge at the time of disclosure (otherwise than by breach of clause 12 (Confidentiality));</w:t>
      </w:r>
    </w:p>
    <w:p w14:paraId="11C2E8CB" w14:textId="77777777" w:rsidR="00C1126C" w:rsidRDefault="00C60C09">
      <w:pPr>
        <w:pStyle w:val="ListParagraph"/>
        <w:numPr>
          <w:ilvl w:val="0"/>
          <w:numId w:val="13"/>
        </w:numPr>
        <w:tabs>
          <w:tab w:val="left" w:pos="2752"/>
        </w:tabs>
        <w:spacing w:before="118"/>
        <w:ind w:right="384"/>
      </w:pPr>
      <w:r>
        <w:tab/>
        <w:t>was</w:t>
      </w:r>
      <w:r>
        <w:rPr>
          <w:spacing w:val="40"/>
        </w:rPr>
        <w:t xml:space="preserve"> </w:t>
      </w:r>
      <w:r>
        <w:t>in</w:t>
      </w:r>
      <w:r>
        <w:rPr>
          <w:spacing w:val="40"/>
        </w:rPr>
        <w:t xml:space="preserve"> </w:t>
      </w:r>
      <w:r>
        <w:t>the</w:t>
      </w:r>
      <w:r>
        <w:rPr>
          <w:spacing w:val="40"/>
        </w:rPr>
        <w:t xml:space="preserve"> </w:t>
      </w:r>
      <w:r>
        <w:t>possession</w:t>
      </w:r>
      <w:r>
        <w:rPr>
          <w:spacing w:val="40"/>
        </w:rPr>
        <w:t xml:space="preserve"> </w:t>
      </w:r>
      <w:r>
        <w:t>of</w:t>
      </w:r>
      <w:r>
        <w:rPr>
          <w:spacing w:val="40"/>
        </w:rPr>
        <w:t xml:space="preserve"> </w:t>
      </w:r>
      <w:r>
        <w:t>the</w:t>
      </w:r>
      <w:r>
        <w:rPr>
          <w:spacing w:val="40"/>
        </w:rPr>
        <w:t xml:space="preserve"> </w:t>
      </w:r>
      <w:r>
        <w:t>receiving</w:t>
      </w:r>
      <w:r>
        <w:rPr>
          <w:spacing w:val="40"/>
        </w:rPr>
        <w:t xml:space="preserve"> </w:t>
      </w:r>
      <w:r>
        <w:t>party,</w:t>
      </w:r>
      <w:r>
        <w:rPr>
          <w:spacing w:val="40"/>
        </w:rPr>
        <w:t xml:space="preserve"> </w:t>
      </w:r>
      <w:r>
        <w:t>without</w:t>
      </w:r>
      <w:r>
        <w:rPr>
          <w:spacing w:val="40"/>
        </w:rPr>
        <w:t xml:space="preserve"> </w:t>
      </w:r>
      <w:r>
        <w:t>restriction</w:t>
      </w:r>
      <w:r>
        <w:rPr>
          <w:spacing w:val="40"/>
        </w:rPr>
        <w:t xml:space="preserve"> </w:t>
      </w:r>
      <w:r>
        <w:t>as</w:t>
      </w:r>
      <w:r>
        <w:rPr>
          <w:spacing w:val="40"/>
        </w:rPr>
        <w:t xml:space="preserve"> </w:t>
      </w:r>
      <w:r>
        <w:t>to</w:t>
      </w:r>
      <w:r>
        <w:rPr>
          <w:spacing w:val="40"/>
        </w:rPr>
        <w:t xml:space="preserve"> </w:t>
      </w:r>
      <w:r>
        <w:t>its disclosure, before receiving it from the disclosing party;</w:t>
      </w:r>
    </w:p>
    <w:p w14:paraId="11C2E8CC" w14:textId="77777777" w:rsidR="00C1126C" w:rsidRDefault="00C60C09">
      <w:pPr>
        <w:pStyle w:val="ListParagraph"/>
        <w:numPr>
          <w:ilvl w:val="0"/>
          <w:numId w:val="13"/>
        </w:numPr>
        <w:tabs>
          <w:tab w:val="left" w:pos="2690"/>
        </w:tabs>
        <w:spacing w:before="121"/>
        <w:ind w:right="387"/>
      </w:pPr>
      <w:r>
        <w:t>is received</w:t>
      </w:r>
      <w:r>
        <w:rPr>
          <w:spacing w:val="-1"/>
        </w:rPr>
        <w:t xml:space="preserve"> </w:t>
      </w:r>
      <w:r>
        <w:t>from</w:t>
      </w:r>
      <w:r>
        <w:rPr>
          <w:spacing w:val="-1"/>
        </w:rPr>
        <w:t xml:space="preserve"> </w:t>
      </w:r>
      <w:r>
        <w:t>a</w:t>
      </w:r>
      <w:r>
        <w:rPr>
          <w:spacing w:val="-2"/>
        </w:rPr>
        <w:t xml:space="preserve"> </w:t>
      </w:r>
      <w:r>
        <w:t>third</w:t>
      </w:r>
      <w:r>
        <w:rPr>
          <w:spacing w:val="-1"/>
        </w:rPr>
        <w:t xml:space="preserve"> </w:t>
      </w:r>
      <w:r>
        <w:t>party (who</w:t>
      </w:r>
      <w:r>
        <w:rPr>
          <w:spacing w:val="-2"/>
        </w:rPr>
        <w:t xml:space="preserve"> </w:t>
      </w:r>
      <w:r>
        <w:t>lawfully acquired it) without restriction</w:t>
      </w:r>
      <w:r>
        <w:rPr>
          <w:spacing w:val="-2"/>
        </w:rPr>
        <w:t xml:space="preserve"> </w:t>
      </w:r>
      <w:r>
        <w:t>as to its disclosure; or</w:t>
      </w:r>
    </w:p>
    <w:p w14:paraId="11C2E8CD" w14:textId="77777777" w:rsidR="00C1126C" w:rsidRDefault="00C60C09">
      <w:pPr>
        <w:pStyle w:val="ListParagraph"/>
        <w:numPr>
          <w:ilvl w:val="0"/>
          <w:numId w:val="13"/>
        </w:numPr>
        <w:tabs>
          <w:tab w:val="left" w:pos="2690"/>
        </w:tabs>
        <w:spacing w:before="120"/>
        <w:ind w:hanging="361"/>
      </w:pPr>
      <w:r>
        <w:t>is</w:t>
      </w:r>
      <w:r>
        <w:rPr>
          <w:spacing w:val="-8"/>
        </w:rPr>
        <w:t xml:space="preserve"> </w:t>
      </w:r>
      <w:r>
        <w:t>independently</w:t>
      </w:r>
      <w:r>
        <w:rPr>
          <w:spacing w:val="-8"/>
        </w:rPr>
        <w:t xml:space="preserve"> </w:t>
      </w:r>
      <w:r>
        <w:t>developed</w:t>
      </w:r>
      <w:r>
        <w:rPr>
          <w:spacing w:val="-7"/>
        </w:rPr>
        <w:t xml:space="preserve"> </w:t>
      </w:r>
      <w:r>
        <w:t>without</w:t>
      </w:r>
      <w:r>
        <w:rPr>
          <w:spacing w:val="-7"/>
        </w:rPr>
        <w:t xml:space="preserve"> </w:t>
      </w:r>
      <w:r>
        <w:t>access</w:t>
      </w:r>
      <w:r>
        <w:rPr>
          <w:spacing w:val="-10"/>
        </w:rPr>
        <w:t xml:space="preserve"> </w:t>
      </w:r>
      <w:r>
        <w:t>to</w:t>
      </w:r>
      <w:r>
        <w:rPr>
          <w:spacing w:val="-11"/>
        </w:rPr>
        <w:t xml:space="preserve"> </w:t>
      </w:r>
      <w:r>
        <w:t>the</w:t>
      </w:r>
      <w:r>
        <w:rPr>
          <w:spacing w:val="-15"/>
        </w:rPr>
        <w:t xml:space="preserve"> </w:t>
      </w:r>
      <w:r>
        <w:t>Confidential</w:t>
      </w:r>
      <w:r>
        <w:rPr>
          <w:spacing w:val="-5"/>
        </w:rPr>
        <w:t xml:space="preserve"> </w:t>
      </w:r>
      <w:r>
        <w:rPr>
          <w:spacing w:val="-2"/>
        </w:rPr>
        <w:t>Information.</w:t>
      </w:r>
    </w:p>
    <w:p w14:paraId="11C2E8CE" w14:textId="77777777" w:rsidR="00C1126C" w:rsidRDefault="00C60C09">
      <w:pPr>
        <w:pStyle w:val="BodyText"/>
        <w:spacing w:before="119"/>
        <w:ind w:left="1988" w:firstLine="12"/>
      </w:pPr>
      <w:r>
        <w:t>“Contracting Authority” means any contracting authority (other than the Authority) as defined in regulation 2 of the Public Contracts Regulations 2015 (as amended);</w:t>
      </w:r>
    </w:p>
    <w:p w14:paraId="11C2E8CF" w14:textId="77777777" w:rsidR="00C1126C" w:rsidRDefault="00C60C09">
      <w:pPr>
        <w:pStyle w:val="BodyText"/>
        <w:spacing w:before="200"/>
        <w:ind w:left="2000" w:right="348"/>
        <w:jc w:val="both"/>
      </w:pPr>
      <w:r>
        <w:t>“Data</w:t>
      </w:r>
      <w:r>
        <w:rPr>
          <w:spacing w:val="-1"/>
        </w:rPr>
        <w:t xml:space="preserve"> </w:t>
      </w:r>
      <w:r>
        <w:t>Protection</w:t>
      </w:r>
      <w:r>
        <w:rPr>
          <w:spacing w:val="-2"/>
        </w:rPr>
        <w:t xml:space="preserve"> </w:t>
      </w:r>
      <w:r>
        <w:t>Legislation”</w:t>
      </w:r>
      <w:r>
        <w:rPr>
          <w:spacing w:val="-1"/>
        </w:rPr>
        <w:t xml:space="preserve"> </w:t>
      </w:r>
      <w:r>
        <w:t>means</w:t>
      </w:r>
      <w:r>
        <w:rPr>
          <w:spacing w:val="-4"/>
        </w:rPr>
        <w:t xml:space="preserve"> </w:t>
      </w:r>
      <w:r>
        <w:t>(i)</w:t>
      </w:r>
      <w:r>
        <w:rPr>
          <w:spacing w:val="-1"/>
        </w:rPr>
        <w:t xml:space="preserve"> </w:t>
      </w:r>
      <w:r>
        <w:t>the</w:t>
      </w:r>
      <w:r>
        <w:rPr>
          <w:spacing w:val="-2"/>
        </w:rPr>
        <w:t xml:space="preserve"> </w:t>
      </w:r>
      <w:r>
        <w:t>GDPR, (ii)</w:t>
      </w:r>
      <w:r>
        <w:rPr>
          <w:spacing w:val="-3"/>
        </w:rPr>
        <w:t xml:space="preserve"> </w:t>
      </w:r>
      <w:r>
        <w:t>the</w:t>
      </w:r>
      <w:r>
        <w:rPr>
          <w:spacing w:val="-2"/>
        </w:rPr>
        <w:t xml:space="preserve"> </w:t>
      </w:r>
      <w:r>
        <w:t>Data</w:t>
      </w:r>
      <w:r>
        <w:rPr>
          <w:spacing w:val="-1"/>
        </w:rPr>
        <w:t xml:space="preserve"> </w:t>
      </w:r>
      <w:r>
        <w:t>Protection</w:t>
      </w:r>
      <w:r>
        <w:rPr>
          <w:spacing w:val="-4"/>
        </w:rPr>
        <w:t xml:space="preserve"> </w:t>
      </w:r>
      <w:r>
        <w:t>Act 2018</w:t>
      </w:r>
      <w:r>
        <w:rPr>
          <w:spacing w:val="-2"/>
        </w:rPr>
        <w:t xml:space="preserve"> </w:t>
      </w:r>
      <w:r>
        <w:t>to the extent that it relates to processing of personal data and privacy; and (iii) all applicable law (meaning any mean any applicable law, statute, byelaw, regulation, order,</w:t>
      </w:r>
      <w:r>
        <w:rPr>
          <w:spacing w:val="-10"/>
        </w:rPr>
        <w:t xml:space="preserve"> </w:t>
      </w:r>
      <w:r>
        <w:t>regulatory</w:t>
      </w:r>
      <w:r>
        <w:rPr>
          <w:spacing w:val="-10"/>
        </w:rPr>
        <w:t xml:space="preserve"> </w:t>
      </w:r>
      <w:r>
        <w:t>policy,</w:t>
      </w:r>
      <w:r>
        <w:rPr>
          <w:spacing w:val="-12"/>
        </w:rPr>
        <w:t xml:space="preserve"> </w:t>
      </w:r>
      <w:r>
        <w:t>guidance</w:t>
      </w:r>
      <w:r>
        <w:rPr>
          <w:spacing w:val="-12"/>
        </w:rPr>
        <w:t xml:space="preserve"> </w:t>
      </w:r>
      <w:r>
        <w:t>or</w:t>
      </w:r>
      <w:r>
        <w:rPr>
          <w:spacing w:val="-7"/>
        </w:rPr>
        <w:t xml:space="preserve"> </w:t>
      </w:r>
      <w:r>
        <w:t>industry</w:t>
      </w:r>
      <w:r>
        <w:rPr>
          <w:spacing w:val="-13"/>
        </w:rPr>
        <w:t xml:space="preserve"> </w:t>
      </w:r>
      <w:r>
        <w:t>code,</w:t>
      </w:r>
      <w:r>
        <w:rPr>
          <w:spacing w:val="-13"/>
        </w:rPr>
        <w:t xml:space="preserve"> </w:t>
      </w:r>
      <w:r>
        <w:t>judgment</w:t>
      </w:r>
      <w:r>
        <w:rPr>
          <w:spacing w:val="-9"/>
        </w:rPr>
        <w:t xml:space="preserve"> </w:t>
      </w:r>
      <w:r>
        <w:t>of</w:t>
      </w:r>
      <w:r>
        <w:rPr>
          <w:spacing w:val="-10"/>
        </w:rPr>
        <w:t xml:space="preserve"> </w:t>
      </w:r>
      <w:r>
        <w:t>a</w:t>
      </w:r>
      <w:r>
        <w:rPr>
          <w:spacing w:val="-14"/>
        </w:rPr>
        <w:t xml:space="preserve"> </w:t>
      </w:r>
      <w:r>
        <w:t>relevant</w:t>
      </w:r>
      <w:r>
        <w:rPr>
          <w:spacing w:val="-12"/>
        </w:rPr>
        <w:t xml:space="preserve"> </w:t>
      </w:r>
      <w:r>
        <w:t>court</w:t>
      </w:r>
      <w:r>
        <w:rPr>
          <w:spacing w:val="-10"/>
        </w:rPr>
        <w:t xml:space="preserve"> </w:t>
      </w:r>
      <w:r>
        <w:t>of</w:t>
      </w:r>
      <w:r>
        <w:rPr>
          <w:spacing w:val="-7"/>
        </w:rPr>
        <w:t xml:space="preserve"> </w:t>
      </w:r>
      <w:r>
        <w:t>law, or directives or requirements of any regulatory body, delegated or subordinate legislation) relating to the processing of personal data and privacy.</w:t>
      </w:r>
    </w:p>
    <w:p w14:paraId="11C2E8D0" w14:textId="77777777" w:rsidR="00C1126C" w:rsidRDefault="00C60C09">
      <w:pPr>
        <w:pStyle w:val="BodyText"/>
        <w:spacing w:before="201" w:line="242" w:lineRule="auto"/>
        <w:ind w:left="2000" w:right="351" w:firstLine="62"/>
        <w:jc w:val="both"/>
      </w:pPr>
      <w:r>
        <w:t>“EIR”</w:t>
      </w:r>
      <w:r>
        <w:rPr>
          <w:spacing w:val="-16"/>
        </w:rPr>
        <w:t xml:space="preserve"> </w:t>
      </w:r>
      <w:r>
        <w:t>means</w:t>
      </w:r>
      <w:r>
        <w:rPr>
          <w:spacing w:val="-15"/>
        </w:rPr>
        <w:t xml:space="preserve"> </w:t>
      </w:r>
      <w:r>
        <w:t>the</w:t>
      </w:r>
      <w:r>
        <w:rPr>
          <w:spacing w:val="-15"/>
        </w:rPr>
        <w:t xml:space="preserve"> </w:t>
      </w:r>
      <w:r>
        <w:t>Environmental</w:t>
      </w:r>
      <w:r>
        <w:rPr>
          <w:spacing w:val="-15"/>
        </w:rPr>
        <w:t xml:space="preserve"> </w:t>
      </w:r>
      <w:r>
        <w:t>Information</w:t>
      </w:r>
      <w:r>
        <w:rPr>
          <w:spacing w:val="-13"/>
        </w:rPr>
        <w:t xml:space="preserve"> </w:t>
      </w:r>
      <w:r>
        <w:t>Regulations</w:t>
      </w:r>
      <w:r>
        <w:rPr>
          <w:spacing w:val="-13"/>
        </w:rPr>
        <w:t xml:space="preserve"> </w:t>
      </w:r>
      <w:r>
        <w:t>2004</w:t>
      </w:r>
      <w:r>
        <w:rPr>
          <w:spacing w:val="-16"/>
        </w:rPr>
        <w:t xml:space="preserve"> </w:t>
      </w:r>
      <w:r>
        <w:t>(SI</w:t>
      </w:r>
      <w:r>
        <w:rPr>
          <w:spacing w:val="-11"/>
        </w:rPr>
        <w:t xml:space="preserve"> </w:t>
      </w:r>
      <w:r>
        <w:t>2004/3391)</w:t>
      </w:r>
      <w:r>
        <w:rPr>
          <w:spacing w:val="-10"/>
        </w:rPr>
        <w:t xml:space="preserve"> </w:t>
      </w:r>
      <w:r>
        <w:t>and</w:t>
      </w:r>
      <w:r>
        <w:rPr>
          <w:spacing w:val="-16"/>
        </w:rPr>
        <w:t xml:space="preserve"> </w:t>
      </w:r>
      <w:r>
        <w:t>any guidance</w:t>
      </w:r>
      <w:r>
        <w:rPr>
          <w:spacing w:val="-9"/>
        </w:rPr>
        <w:t xml:space="preserve"> </w:t>
      </w:r>
      <w:r>
        <w:t>and/or</w:t>
      </w:r>
      <w:r>
        <w:rPr>
          <w:spacing w:val="-7"/>
        </w:rPr>
        <w:t xml:space="preserve"> </w:t>
      </w:r>
      <w:r>
        <w:t>codes</w:t>
      </w:r>
      <w:r>
        <w:rPr>
          <w:spacing w:val="-6"/>
        </w:rPr>
        <w:t xml:space="preserve"> </w:t>
      </w:r>
      <w:r>
        <w:t>of</w:t>
      </w:r>
      <w:r>
        <w:rPr>
          <w:spacing w:val="-10"/>
        </w:rPr>
        <w:t xml:space="preserve"> </w:t>
      </w:r>
      <w:r>
        <w:t>practice</w:t>
      </w:r>
      <w:r>
        <w:rPr>
          <w:spacing w:val="-9"/>
        </w:rPr>
        <w:t xml:space="preserve"> </w:t>
      </w:r>
      <w:r>
        <w:t>issued</w:t>
      </w:r>
      <w:r>
        <w:rPr>
          <w:spacing w:val="-8"/>
        </w:rPr>
        <w:t xml:space="preserve"> </w:t>
      </w:r>
      <w:r>
        <w:t>by</w:t>
      </w:r>
      <w:r>
        <w:rPr>
          <w:spacing w:val="-11"/>
        </w:rPr>
        <w:t xml:space="preserve"> </w:t>
      </w:r>
      <w:r>
        <w:t>the</w:t>
      </w:r>
      <w:r>
        <w:rPr>
          <w:spacing w:val="-14"/>
        </w:rPr>
        <w:t xml:space="preserve"> </w:t>
      </w:r>
      <w:r>
        <w:t>Information</w:t>
      </w:r>
      <w:r>
        <w:rPr>
          <w:spacing w:val="-10"/>
        </w:rPr>
        <w:t xml:space="preserve"> </w:t>
      </w:r>
      <w:r>
        <w:t>Commissioner</w:t>
      </w:r>
      <w:r>
        <w:rPr>
          <w:spacing w:val="-10"/>
        </w:rPr>
        <w:t xml:space="preserve"> </w:t>
      </w:r>
      <w:r>
        <w:t>or</w:t>
      </w:r>
      <w:r>
        <w:rPr>
          <w:spacing w:val="-8"/>
        </w:rPr>
        <w:t xml:space="preserve"> </w:t>
      </w:r>
      <w:r>
        <w:t>relevant government department in relation to such regulations.</w:t>
      </w:r>
    </w:p>
    <w:p w14:paraId="11C2E8D1" w14:textId="77777777" w:rsidR="00C1126C" w:rsidRDefault="00C60C09">
      <w:pPr>
        <w:pStyle w:val="BodyText"/>
        <w:spacing w:before="193"/>
        <w:ind w:left="2000"/>
      </w:pPr>
      <w:r>
        <w:t>“GDPR”</w:t>
      </w:r>
      <w:r>
        <w:rPr>
          <w:spacing w:val="-11"/>
        </w:rPr>
        <w:t xml:space="preserve"> </w:t>
      </w:r>
      <w:r>
        <w:t>means</w:t>
      </w:r>
      <w:r>
        <w:rPr>
          <w:spacing w:val="-11"/>
        </w:rPr>
        <w:t xml:space="preserve"> </w:t>
      </w:r>
      <w:r>
        <w:t>the</w:t>
      </w:r>
      <w:r>
        <w:rPr>
          <w:spacing w:val="44"/>
        </w:rPr>
        <w:t xml:space="preserve"> </w:t>
      </w:r>
      <w:r>
        <w:t>General</w:t>
      </w:r>
      <w:r>
        <w:rPr>
          <w:spacing w:val="-7"/>
        </w:rPr>
        <w:t xml:space="preserve"> </w:t>
      </w:r>
      <w:r>
        <w:t>Data</w:t>
      </w:r>
      <w:r>
        <w:rPr>
          <w:spacing w:val="-10"/>
        </w:rPr>
        <w:t xml:space="preserve"> </w:t>
      </w:r>
      <w:r>
        <w:t>Protection</w:t>
      </w:r>
      <w:r>
        <w:rPr>
          <w:spacing w:val="-6"/>
        </w:rPr>
        <w:t xml:space="preserve"> </w:t>
      </w:r>
      <w:r>
        <w:t>Regulation</w:t>
      </w:r>
      <w:r>
        <w:rPr>
          <w:spacing w:val="-6"/>
        </w:rPr>
        <w:t xml:space="preserve"> </w:t>
      </w:r>
      <w:r>
        <w:t>(EU)</w:t>
      </w:r>
      <w:r>
        <w:rPr>
          <w:spacing w:val="-7"/>
        </w:rPr>
        <w:t xml:space="preserve"> </w:t>
      </w:r>
      <w:r>
        <w:rPr>
          <w:spacing w:val="-2"/>
        </w:rPr>
        <w:t>2016/679.</w:t>
      </w:r>
    </w:p>
    <w:p w14:paraId="11C2E8D2" w14:textId="77777777" w:rsidR="00C1126C" w:rsidRDefault="00C60C09">
      <w:pPr>
        <w:pStyle w:val="BodyText"/>
        <w:spacing w:before="199"/>
        <w:ind w:left="2000" w:firstLine="62"/>
      </w:pPr>
      <w:r>
        <w:t>“Financial</w:t>
      </w:r>
      <w:r>
        <w:rPr>
          <w:spacing w:val="40"/>
        </w:rPr>
        <w:t xml:space="preserve"> </w:t>
      </w:r>
      <w:r>
        <w:t>Irregularity”</w:t>
      </w:r>
      <w:r>
        <w:rPr>
          <w:spacing w:val="40"/>
        </w:rPr>
        <w:t xml:space="preserve"> </w:t>
      </w:r>
      <w:r>
        <w:t>means</w:t>
      </w:r>
      <w:r>
        <w:rPr>
          <w:spacing w:val="40"/>
        </w:rPr>
        <w:t xml:space="preserve"> </w:t>
      </w:r>
      <w:r>
        <w:t>any</w:t>
      </w:r>
      <w:r>
        <w:rPr>
          <w:spacing w:val="40"/>
        </w:rPr>
        <w:t xml:space="preserve"> </w:t>
      </w:r>
      <w:r>
        <w:t>fraud</w:t>
      </w:r>
      <w:r>
        <w:rPr>
          <w:spacing w:val="40"/>
        </w:rPr>
        <w:t xml:space="preserve"> </w:t>
      </w:r>
      <w:r>
        <w:t>or</w:t>
      </w:r>
      <w:r>
        <w:rPr>
          <w:spacing w:val="40"/>
        </w:rPr>
        <w:t xml:space="preserve"> </w:t>
      </w:r>
      <w:r>
        <w:t>other</w:t>
      </w:r>
      <w:r>
        <w:rPr>
          <w:spacing w:val="40"/>
        </w:rPr>
        <w:t xml:space="preserve"> </w:t>
      </w:r>
      <w:r>
        <w:t>impropriety,</w:t>
      </w:r>
      <w:r>
        <w:rPr>
          <w:spacing w:val="40"/>
        </w:rPr>
        <w:t xml:space="preserve"> </w:t>
      </w:r>
      <w:r>
        <w:t>mismanagement</w:t>
      </w:r>
      <w:r>
        <w:rPr>
          <w:spacing w:val="40"/>
        </w:rPr>
        <w:t xml:space="preserve"> </w:t>
      </w:r>
      <w:r>
        <w:t>or misuse of the Grant Funding.</w:t>
      </w:r>
    </w:p>
    <w:p w14:paraId="11C2E8D3" w14:textId="77777777" w:rsidR="00C1126C" w:rsidRDefault="00C60C09">
      <w:pPr>
        <w:pStyle w:val="BodyText"/>
        <w:spacing w:before="194" w:line="242" w:lineRule="auto"/>
        <w:ind w:left="1988" w:right="352"/>
        <w:jc w:val="both"/>
      </w:pPr>
      <w:r>
        <w:t>“FOIA”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1C2E8D4" w14:textId="77777777" w:rsidR="00C1126C" w:rsidRDefault="00C60C09">
      <w:pPr>
        <w:pStyle w:val="BodyText"/>
        <w:spacing w:before="191" w:line="244" w:lineRule="auto"/>
        <w:ind w:left="2000" w:right="354" w:firstLine="62"/>
        <w:jc w:val="both"/>
      </w:pPr>
      <w:r>
        <w:t>“Governing Body” means the governing body of the Grant Recipient including its directors or trustees.</w:t>
      </w:r>
    </w:p>
    <w:p w14:paraId="11C2E8D5" w14:textId="77777777" w:rsidR="00C1126C" w:rsidRDefault="00C60C09">
      <w:pPr>
        <w:pStyle w:val="BodyText"/>
        <w:spacing w:before="187" w:line="244" w:lineRule="auto"/>
        <w:ind w:left="2000" w:right="352"/>
        <w:jc w:val="both"/>
      </w:pPr>
      <w:r>
        <w:t xml:space="preserve">“Grant Funding” means the sum not exceeding </w:t>
      </w:r>
      <w:r>
        <w:rPr>
          <w:color w:val="FF0000"/>
        </w:rPr>
        <w:t xml:space="preserve">£ [Insert Amount] </w:t>
      </w:r>
      <w:r>
        <w:t>(inclusive of any applicable VAT) to be paid to</w:t>
      </w:r>
      <w:r>
        <w:rPr>
          <w:spacing w:val="-1"/>
        </w:rPr>
        <w:t xml:space="preserve"> </w:t>
      </w:r>
      <w:r>
        <w:t>the</w:t>
      </w:r>
      <w:r>
        <w:rPr>
          <w:spacing w:val="-4"/>
        </w:rPr>
        <w:t xml:space="preserve"> </w:t>
      </w:r>
      <w:r>
        <w:t>Grant Recipient in accordance</w:t>
      </w:r>
      <w:r>
        <w:rPr>
          <w:spacing w:val="-1"/>
        </w:rPr>
        <w:t xml:space="preserve"> </w:t>
      </w:r>
      <w:r>
        <w:t>with</w:t>
      </w:r>
      <w:r>
        <w:rPr>
          <w:spacing w:val="-1"/>
        </w:rPr>
        <w:t xml:space="preserve"> </w:t>
      </w:r>
      <w:r>
        <w:t>this Agreement.</w:t>
      </w:r>
    </w:p>
    <w:p w14:paraId="11C2E8D6" w14:textId="77777777" w:rsidR="00C1126C" w:rsidRDefault="00C60C09">
      <w:pPr>
        <w:pStyle w:val="BodyText"/>
        <w:spacing w:before="192"/>
        <w:ind w:left="2000" w:right="474"/>
      </w:pPr>
      <w:r>
        <w:t xml:space="preserve">“Grant Period” means the period for which the Grant Funding is awarded starting on the Commencement Date and ending on </w:t>
      </w:r>
      <w:r>
        <w:rPr>
          <w:color w:val="FF0000"/>
        </w:rPr>
        <w:t>[Insert end date].</w:t>
      </w:r>
    </w:p>
    <w:p w14:paraId="11C2E8D7" w14:textId="77777777" w:rsidR="00C1126C" w:rsidRDefault="00C60C09">
      <w:pPr>
        <w:pStyle w:val="BodyText"/>
        <w:spacing w:before="200"/>
        <w:ind w:left="1988"/>
      </w:pPr>
      <w:r>
        <w:t>“Intellectual Property Rights” means patents, utility models, inventions, trademarks, service</w:t>
      </w:r>
      <w:r>
        <w:rPr>
          <w:spacing w:val="-10"/>
        </w:rPr>
        <w:t xml:space="preserve"> </w:t>
      </w:r>
      <w:r>
        <w:t>marks,</w:t>
      </w:r>
      <w:r>
        <w:rPr>
          <w:spacing w:val="-4"/>
        </w:rPr>
        <w:t xml:space="preserve"> </w:t>
      </w:r>
      <w:r>
        <w:t>logos,</w:t>
      </w:r>
      <w:r>
        <w:rPr>
          <w:spacing w:val="-4"/>
        </w:rPr>
        <w:t xml:space="preserve"> </w:t>
      </w:r>
      <w:r>
        <w:t>design</w:t>
      </w:r>
      <w:r>
        <w:rPr>
          <w:spacing w:val="-4"/>
        </w:rPr>
        <w:t xml:space="preserve"> </w:t>
      </w:r>
      <w:r>
        <w:t>rights</w:t>
      </w:r>
      <w:r>
        <w:rPr>
          <w:spacing w:val="-9"/>
        </w:rPr>
        <w:t xml:space="preserve"> </w:t>
      </w:r>
      <w:r>
        <w:t>(whether</w:t>
      </w:r>
      <w:r>
        <w:rPr>
          <w:spacing w:val="-6"/>
        </w:rPr>
        <w:t xml:space="preserve"> </w:t>
      </w:r>
      <w:r>
        <w:t>registrable</w:t>
      </w:r>
      <w:r>
        <w:rPr>
          <w:spacing w:val="-4"/>
        </w:rPr>
        <w:t xml:space="preserve"> </w:t>
      </w:r>
      <w:r>
        <w:t>or</w:t>
      </w:r>
      <w:r>
        <w:rPr>
          <w:spacing w:val="-3"/>
        </w:rPr>
        <w:t xml:space="preserve"> </w:t>
      </w:r>
      <w:r>
        <w:t>otherwise),</w:t>
      </w:r>
      <w:r>
        <w:rPr>
          <w:spacing w:val="-2"/>
        </w:rPr>
        <w:t xml:space="preserve"> </w:t>
      </w:r>
      <w:r>
        <w:t>applications</w:t>
      </w:r>
      <w:r>
        <w:rPr>
          <w:spacing w:val="-4"/>
        </w:rPr>
        <w:t xml:space="preserve"> </w:t>
      </w:r>
      <w:r>
        <w:t>for</w:t>
      </w:r>
    </w:p>
    <w:p w14:paraId="11C2E8D8" w14:textId="77777777" w:rsidR="00C1126C" w:rsidRDefault="00C1126C">
      <w:pPr>
        <w:sectPr w:rsidR="00C1126C">
          <w:headerReference w:type="default" r:id="rId20"/>
          <w:footerReference w:type="default" r:id="rId21"/>
          <w:pgSz w:w="11920" w:h="16850"/>
          <w:pgMar w:top="1320" w:right="1080" w:bottom="1160" w:left="160" w:header="695" w:footer="962" w:gutter="0"/>
          <w:cols w:space="720"/>
        </w:sectPr>
      </w:pPr>
    </w:p>
    <w:p w14:paraId="11C2E8D9" w14:textId="77777777" w:rsidR="00C1126C" w:rsidRDefault="00C60C09">
      <w:pPr>
        <w:pStyle w:val="BodyText"/>
        <w:spacing w:before="83"/>
        <w:ind w:left="1988" w:right="349"/>
        <w:jc w:val="both"/>
      </w:pPr>
      <w:r>
        <w:t>any of the foregoing, copyright, database rights, domain names, Know-How, trade or business</w:t>
      </w:r>
      <w:r>
        <w:rPr>
          <w:spacing w:val="-14"/>
        </w:rPr>
        <w:t xml:space="preserve"> </w:t>
      </w:r>
      <w:r>
        <w:t>names,</w:t>
      </w:r>
      <w:r>
        <w:rPr>
          <w:spacing w:val="-13"/>
        </w:rPr>
        <w:t xml:space="preserve"> </w:t>
      </w:r>
      <w:r>
        <w:t>moral</w:t>
      </w:r>
      <w:r>
        <w:rPr>
          <w:spacing w:val="-16"/>
        </w:rPr>
        <w:t xml:space="preserve"> </w:t>
      </w:r>
      <w:r>
        <w:t>rights</w:t>
      </w:r>
      <w:r>
        <w:rPr>
          <w:spacing w:val="-12"/>
        </w:rPr>
        <w:t xml:space="preserve"> </w:t>
      </w:r>
      <w:r>
        <w:t>and</w:t>
      </w:r>
      <w:r>
        <w:rPr>
          <w:spacing w:val="-16"/>
        </w:rPr>
        <w:t xml:space="preserve"> </w:t>
      </w:r>
      <w:r>
        <w:t>other</w:t>
      </w:r>
      <w:r>
        <w:rPr>
          <w:spacing w:val="-14"/>
        </w:rPr>
        <w:t xml:space="preserve"> </w:t>
      </w:r>
      <w:r>
        <w:t>similar</w:t>
      </w:r>
      <w:r>
        <w:rPr>
          <w:spacing w:val="-14"/>
        </w:rPr>
        <w:t xml:space="preserve"> </w:t>
      </w:r>
      <w:r>
        <w:t>rights</w:t>
      </w:r>
      <w:r>
        <w:rPr>
          <w:spacing w:val="-12"/>
        </w:rPr>
        <w:t xml:space="preserve"> </w:t>
      </w:r>
      <w:r>
        <w:t>or</w:t>
      </w:r>
      <w:r>
        <w:rPr>
          <w:spacing w:val="-12"/>
        </w:rPr>
        <w:t xml:space="preserve"> </w:t>
      </w:r>
      <w:r>
        <w:t>obligations</w:t>
      </w:r>
      <w:r>
        <w:rPr>
          <w:spacing w:val="-14"/>
        </w:rPr>
        <w:t xml:space="preserve"> </w:t>
      </w:r>
      <w:r>
        <w:t>whether</w:t>
      </w:r>
      <w:r>
        <w:rPr>
          <w:spacing w:val="-12"/>
        </w:rPr>
        <w:t xml:space="preserve"> </w:t>
      </w:r>
      <w:r>
        <w:t>registrable or not in any country (including but not limited</w:t>
      </w:r>
      <w:r>
        <w:rPr>
          <w:spacing w:val="-1"/>
        </w:rPr>
        <w:t xml:space="preserve"> </w:t>
      </w:r>
      <w:r>
        <w:t>to the United Kingdom) and the right to sue for passing off.</w:t>
      </w:r>
    </w:p>
    <w:p w14:paraId="11C2E8DA" w14:textId="77777777" w:rsidR="00C1126C" w:rsidRDefault="00C60C09">
      <w:pPr>
        <w:pStyle w:val="BodyText"/>
        <w:spacing w:before="203"/>
        <w:ind w:left="2000" w:right="353"/>
        <w:jc w:val="both"/>
      </w:pPr>
      <w:r>
        <w:t>“Know-How”</w:t>
      </w:r>
      <w:r>
        <w:rPr>
          <w:spacing w:val="-7"/>
        </w:rPr>
        <w:t xml:space="preserve"> </w:t>
      </w:r>
      <w:r>
        <w:t>means</w:t>
      </w:r>
      <w:r>
        <w:rPr>
          <w:spacing w:val="-9"/>
        </w:rPr>
        <w:t xml:space="preserve"> </w:t>
      </w:r>
      <w:r>
        <w:t>all</w:t>
      </w:r>
      <w:r>
        <w:rPr>
          <w:spacing w:val="-7"/>
        </w:rPr>
        <w:t xml:space="preserve"> </w:t>
      </w:r>
      <w:r>
        <w:t>information</w:t>
      </w:r>
      <w:r>
        <w:rPr>
          <w:spacing w:val="-8"/>
        </w:rPr>
        <w:t xml:space="preserve"> </w:t>
      </w:r>
      <w:r>
        <w:t>not</w:t>
      </w:r>
      <w:r>
        <w:rPr>
          <w:spacing w:val="-7"/>
        </w:rPr>
        <w:t xml:space="preserve"> </w:t>
      </w:r>
      <w:r>
        <w:t>in</w:t>
      </w:r>
      <w:r>
        <w:rPr>
          <w:spacing w:val="-6"/>
        </w:rPr>
        <w:t xml:space="preserve"> </w:t>
      </w:r>
      <w:r>
        <w:t>the</w:t>
      </w:r>
      <w:r>
        <w:rPr>
          <w:spacing w:val="-9"/>
        </w:rPr>
        <w:t xml:space="preserve"> </w:t>
      </w:r>
      <w:r>
        <w:t>public</w:t>
      </w:r>
      <w:r>
        <w:rPr>
          <w:spacing w:val="-6"/>
        </w:rPr>
        <w:t xml:space="preserve"> </w:t>
      </w:r>
      <w:r>
        <w:t>domain</w:t>
      </w:r>
      <w:r>
        <w:rPr>
          <w:spacing w:val="-6"/>
        </w:rPr>
        <w:t xml:space="preserve"> </w:t>
      </w:r>
      <w:r>
        <w:t>held</w:t>
      </w:r>
      <w:r>
        <w:rPr>
          <w:spacing w:val="-9"/>
        </w:rPr>
        <w:t xml:space="preserve"> </w:t>
      </w:r>
      <w:r>
        <w:t>in</w:t>
      </w:r>
      <w:r>
        <w:rPr>
          <w:spacing w:val="-6"/>
        </w:rPr>
        <w:t xml:space="preserve"> </w:t>
      </w:r>
      <w:r>
        <w:t>any</w:t>
      </w:r>
      <w:r>
        <w:rPr>
          <w:spacing w:val="-6"/>
        </w:rPr>
        <w:t xml:space="preserve"> </w:t>
      </w:r>
      <w:r>
        <w:t>form</w:t>
      </w:r>
      <w:r>
        <w:rPr>
          <w:spacing w:val="-7"/>
        </w:rPr>
        <w:t xml:space="preserve"> </w:t>
      </w:r>
      <w:r>
        <w:t>(including without limitation</w:t>
      </w:r>
      <w:r>
        <w:rPr>
          <w:spacing w:val="-3"/>
        </w:rPr>
        <w:t xml:space="preserve"> </w:t>
      </w:r>
      <w:r>
        <w:t>that</w:t>
      </w:r>
      <w:r>
        <w:rPr>
          <w:spacing w:val="-1"/>
        </w:rPr>
        <w:t xml:space="preserve"> </w:t>
      </w:r>
      <w:r>
        <w:t>comprised</w:t>
      </w:r>
      <w:r>
        <w:rPr>
          <w:spacing w:val="-3"/>
        </w:rPr>
        <w:t xml:space="preserve"> </w:t>
      </w:r>
      <w:r>
        <w:t>in or derived</w:t>
      </w:r>
      <w:r>
        <w:rPr>
          <w:spacing w:val="-3"/>
        </w:rPr>
        <w:t xml:space="preserve"> </w:t>
      </w:r>
      <w:r>
        <w:t>from drawings,</w:t>
      </w:r>
      <w:r>
        <w:rPr>
          <w:spacing w:val="-1"/>
        </w:rPr>
        <w:t xml:space="preserve"> </w:t>
      </w:r>
      <w:r>
        <w:t>data</w:t>
      </w:r>
      <w:r>
        <w:rPr>
          <w:spacing w:val="-3"/>
        </w:rPr>
        <w:t xml:space="preserve"> </w:t>
      </w:r>
      <w:r>
        <w:t>formulae, patterns, specifications, notes, samples, chemical compounds, biological materials, computer software, component lists, instructions, manuals, brochures, catalogues and process descriptions and scientific approaches and methods).</w:t>
      </w:r>
    </w:p>
    <w:p w14:paraId="11C2E8DB" w14:textId="77777777" w:rsidR="00C1126C" w:rsidRDefault="00C60C09">
      <w:pPr>
        <w:pStyle w:val="BodyText"/>
        <w:spacing w:before="196"/>
        <w:ind w:left="1988"/>
        <w:jc w:val="both"/>
      </w:pPr>
      <w:r>
        <w:t>“Prohibited</w:t>
      </w:r>
      <w:r>
        <w:rPr>
          <w:spacing w:val="-9"/>
        </w:rPr>
        <w:t xml:space="preserve"> </w:t>
      </w:r>
      <w:r>
        <w:t>Act”</w:t>
      </w:r>
      <w:r>
        <w:rPr>
          <w:spacing w:val="-8"/>
        </w:rPr>
        <w:t xml:space="preserve"> </w:t>
      </w:r>
      <w:r>
        <w:rPr>
          <w:spacing w:val="-2"/>
        </w:rPr>
        <w:t>means:</w:t>
      </w:r>
    </w:p>
    <w:p w14:paraId="11C2E8DC" w14:textId="77777777" w:rsidR="00C1126C" w:rsidRDefault="00C1126C">
      <w:pPr>
        <w:pStyle w:val="BodyText"/>
        <w:spacing w:before="2"/>
        <w:rPr>
          <w:sz w:val="20"/>
        </w:rPr>
      </w:pPr>
    </w:p>
    <w:p w14:paraId="11C2E8DD" w14:textId="77777777" w:rsidR="00C1126C" w:rsidRDefault="00C60C09">
      <w:pPr>
        <w:pStyle w:val="ListParagraph"/>
        <w:numPr>
          <w:ilvl w:val="0"/>
          <w:numId w:val="15"/>
        </w:numPr>
        <w:tabs>
          <w:tab w:val="left" w:pos="2361"/>
        </w:tabs>
        <w:spacing w:line="242" w:lineRule="auto"/>
        <w:ind w:right="363"/>
        <w:jc w:val="both"/>
      </w:pPr>
      <w:r>
        <w:t>directly or indirectly offer, promise or give any person working for or engaged by the Authority a financial or other advantage to:</w:t>
      </w:r>
    </w:p>
    <w:p w14:paraId="11C2E8DE" w14:textId="77777777" w:rsidR="00C1126C" w:rsidRDefault="00C1126C">
      <w:pPr>
        <w:pStyle w:val="BodyText"/>
        <w:spacing w:before="7"/>
        <w:rPr>
          <w:sz w:val="21"/>
        </w:rPr>
      </w:pPr>
    </w:p>
    <w:p w14:paraId="11C2E8DF" w14:textId="77777777" w:rsidR="00C1126C" w:rsidRDefault="00C60C09">
      <w:pPr>
        <w:pStyle w:val="ListParagraph"/>
        <w:numPr>
          <w:ilvl w:val="1"/>
          <w:numId w:val="15"/>
        </w:numPr>
        <w:tabs>
          <w:tab w:val="left" w:pos="3080"/>
          <w:tab w:val="left" w:pos="3081"/>
        </w:tabs>
        <w:ind w:hanging="721"/>
      </w:pPr>
      <w:r>
        <w:t>induce</w:t>
      </w:r>
      <w:r>
        <w:rPr>
          <w:spacing w:val="-8"/>
        </w:rPr>
        <w:t xml:space="preserve"> </w:t>
      </w:r>
      <w:r>
        <w:t>that</w:t>
      </w:r>
      <w:r>
        <w:rPr>
          <w:spacing w:val="-8"/>
        </w:rPr>
        <w:t xml:space="preserve"> </w:t>
      </w:r>
      <w:r>
        <w:t>person</w:t>
      </w:r>
      <w:r>
        <w:rPr>
          <w:spacing w:val="-12"/>
        </w:rPr>
        <w:t xml:space="preserve"> </w:t>
      </w:r>
      <w:r>
        <w:t>to</w:t>
      </w:r>
      <w:r>
        <w:rPr>
          <w:spacing w:val="-7"/>
        </w:rPr>
        <w:t xml:space="preserve"> </w:t>
      </w:r>
      <w:r>
        <w:t>perform</w:t>
      </w:r>
      <w:r>
        <w:rPr>
          <w:spacing w:val="-5"/>
        </w:rPr>
        <w:t xml:space="preserve"> </w:t>
      </w:r>
      <w:r>
        <w:t>improperly</w:t>
      </w:r>
      <w:r>
        <w:rPr>
          <w:spacing w:val="-8"/>
        </w:rPr>
        <w:t xml:space="preserve"> </w:t>
      </w:r>
      <w:r>
        <w:t>a</w:t>
      </w:r>
      <w:r>
        <w:rPr>
          <w:spacing w:val="-8"/>
        </w:rPr>
        <w:t xml:space="preserve"> </w:t>
      </w:r>
      <w:r>
        <w:t>relevant</w:t>
      </w:r>
      <w:r>
        <w:rPr>
          <w:spacing w:val="-7"/>
        </w:rPr>
        <w:t xml:space="preserve"> </w:t>
      </w:r>
      <w:r>
        <w:t>function</w:t>
      </w:r>
      <w:r>
        <w:rPr>
          <w:spacing w:val="-7"/>
        </w:rPr>
        <w:t xml:space="preserve"> </w:t>
      </w:r>
      <w:r>
        <w:t>or</w:t>
      </w:r>
      <w:r>
        <w:rPr>
          <w:spacing w:val="-7"/>
        </w:rPr>
        <w:t xml:space="preserve"> </w:t>
      </w:r>
      <w:r>
        <w:t>activity;</w:t>
      </w:r>
      <w:r>
        <w:rPr>
          <w:spacing w:val="-2"/>
        </w:rPr>
        <w:t xml:space="preserve"> </w:t>
      </w:r>
      <w:r>
        <w:rPr>
          <w:spacing w:val="-5"/>
        </w:rPr>
        <w:t>or</w:t>
      </w:r>
    </w:p>
    <w:p w14:paraId="11C2E8E0" w14:textId="77777777" w:rsidR="00C1126C" w:rsidRDefault="00C1126C">
      <w:pPr>
        <w:pStyle w:val="BodyText"/>
        <w:spacing w:before="2"/>
      </w:pPr>
    </w:p>
    <w:p w14:paraId="11C2E8E1" w14:textId="77777777" w:rsidR="00C1126C" w:rsidRDefault="00C60C09">
      <w:pPr>
        <w:pStyle w:val="ListParagraph"/>
        <w:numPr>
          <w:ilvl w:val="1"/>
          <w:numId w:val="15"/>
        </w:numPr>
        <w:tabs>
          <w:tab w:val="left" w:pos="3080"/>
          <w:tab w:val="left" w:pos="3081"/>
        </w:tabs>
        <w:spacing w:before="1"/>
        <w:ind w:right="385"/>
      </w:pPr>
      <w:r>
        <w:t>reward</w:t>
      </w:r>
      <w:r>
        <w:rPr>
          <w:spacing w:val="39"/>
        </w:rPr>
        <w:t xml:space="preserve"> </w:t>
      </w:r>
      <w:r>
        <w:t>that</w:t>
      </w:r>
      <w:r>
        <w:rPr>
          <w:spacing w:val="40"/>
        </w:rPr>
        <w:t xml:space="preserve"> </w:t>
      </w:r>
      <w:r>
        <w:t>person</w:t>
      </w:r>
      <w:r>
        <w:rPr>
          <w:spacing w:val="38"/>
        </w:rPr>
        <w:t xml:space="preserve"> </w:t>
      </w:r>
      <w:r>
        <w:t>for</w:t>
      </w:r>
      <w:r>
        <w:rPr>
          <w:spacing w:val="40"/>
        </w:rPr>
        <w:t xml:space="preserve"> </w:t>
      </w:r>
      <w:r>
        <w:t>improper</w:t>
      </w:r>
      <w:r>
        <w:rPr>
          <w:spacing w:val="40"/>
        </w:rPr>
        <w:t xml:space="preserve"> </w:t>
      </w:r>
      <w:r>
        <w:t>performance</w:t>
      </w:r>
      <w:r>
        <w:rPr>
          <w:spacing w:val="40"/>
        </w:rPr>
        <w:t xml:space="preserve"> </w:t>
      </w:r>
      <w:r>
        <w:t>of</w:t>
      </w:r>
      <w:r>
        <w:rPr>
          <w:spacing w:val="40"/>
        </w:rPr>
        <w:t xml:space="preserve"> </w:t>
      </w:r>
      <w:r>
        <w:t>a</w:t>
      </w:r>
      <w:r>
        <w:rPr>
          <w:spacing w:val="40"/>
        </w:rPr>
        <w:t xml:space="preserve"> </w:t>
      </w:r>
      <w:r>
        <w:t>relevant</w:t>
      </w:r>
      <w:r>
        <w:rPr>
          <w:spacing w:val="40"/>
        </w:rPr>
        <w:t xml:space="preserve"> </w:t>
      </w:r>
      <w:r>
        <w:t>function</w:t>
      </w:r>
      <w:r>
        <w:rPr>
          <w:spacing w:val="40"/>
        </w:rPr>
        <w:t xml:space="preserve"> </w:t>
      </w:r>
      <w:r>
        <w:t xml:space="preserve">or </w:t>
      </w:r>
      <w:r>
        <w:rPr>
          <w:spacing w:val="-2"/>
        </w:rPr>
        <w:t>activity;</w:t>
      </w:r>
    </w:p>
    <w:p w14:paraId="11C2E8E2" w14:textId="77777777" w:rsidR="00C1126C" w:rsidRDefault="00C1126C">
      <w:pPr>
        <w:pStyle w:val="BodyText"/>
        <w:spacing w:before="10"/>
        <w:rPr>
          <w:sz w:val="21"/>
        </w:rPr>
      </w:pPr>
    </w:p>
    <w:p w14:paraId="11C2E8E3" w14:textId="77777777" w:rsidR="00C1126C" w:rsidRDefault="00C60C09">
      <w:pPr>
        <w:pStyle w:val="ListParagraph"/>
        <w:numPr>
          <w:ilvl w:val="0"/>
          <w:numId w:val="15"/>
        </w:numPr>
        <w:tabs>
          <w:tab w:val="left" w:pos="2361"/>
        </w:tabs>
        <w:spacing w:before="1"/>
        <w:ind w:right="361"/>
        <w:jc w:val="both"/>
      </w:pPr>
      <w:r>
        <w:t>directly or indirectly request, agree to receive or accept any financial or other advantage as an inducement or a reward for improper performance of a relevant function or activity in connection with this Agreement;</w:t>
      </w:r>
    </w:p>
    <w:p w14:paraId="11C2E8E4" w14:textId="77777777" w:rsidR="00C1126C" w:rsidRDefault="00C1126C">
      <w:pPr>
        <w:pStyle w:val="BodyText"/>
        <w:spacing w:before="9"/>
        <w:rPr>
          <w:sz w:val="21"/>
        </w:rPr>
      </w:pPr>
    </w:p>
    <w:p w14:paraId="11C2E8E5" w14:textId="77777777" w:rsidR="00C1126C" w:rsidRDefault="00C60C09">
      <w:pPr>
        <w:pStyle w:val="ListParagraph"/>
        <w:numPr>
          <w:ilvl w:val="0"/>
          <w:numId w:val="15"/>
        </w:numPr>
        <w:tabs>
          <w:tab w:val="left" w:pos="2361"/>
        </w:tabs>
        <w:spacing w:before="1"/>
        <w:ind w:hanging="361"/>
      </w:pPr>
      <w:r>
        <w:t>committing</w:t>
      </w:r>
      <w:r>
        <w:rPr>
          <w:spacing w:val="-9"/>
        </w:rPr>
        <w:t xml:space="preserve"> </w:t>
      </w:r>
      <w:r>
        <w:t>any</w:t>
      </w:r>
      <w:r>
        <w:rPr>
          <w:spacing w:val="-7"/>
        </w:rPr>
        <w:t xml:space="preserve"> </w:t>
      </w:r>
      <w:r>
        <w:t>offence</w:t>
      </w:r>
      <w:r>
        <w:rPr>
          <w:spacing w:val="-7"/>
        </w:rPr>
        <w:t xml:space="preserve"> </w:t>
      </w:r>
      <w:r>
        <w:t>under</w:t>
      </w:r>
      <w:r>
        <w:rPr>
          <w:spacing w:val="-8"/>
        </w:rPr>
        <w:t xml:space="preserve"> </w:t>
      </w:r>
      <w:r>
        <w:t>the</w:t>
      </w:r>
      <w:r>
        <w:rPr>
          <w:spacing w:val="-7"/>
        </w:rPr>
        <w:t xml:space="preserve"> </w:t>
      </w:r>
      <w:r>
        <w:t>Bribery</w:t>
      </w:r>
      <w:r>
        <w:rPr>
          <w:spacing w:val="-6"/>
        </w:rPr>
        <w:t xml:space="preserve"> </w:t>
      </w:r>
      <w:r>
        <w:t>Act</w:t>
      </w:r>
      <w:r>
        <w:rPr>
          <w:spacing w:val="-6"/>
        </w:rPr>
        <w:t xml:space="preserve"> </w:t>
      </w:r>
      <w:r>
        <w:t>or</w:t>
      </w:r>
      <w:r>
        <w:rPr>
          <w:spacing w:val="-6"/>
        </w:rPr>
        <w:t xml:space="preserve"> </w:t>
      </w:r>
      <w:r>
        <w:t>involving</w:t>
      </w:r>
      <w:r>
        <w:rPr>
          <w:spacing w:val="-7"/>
        </w:rPr>
        <w:t xml:space="preserve"> </w:t>
      </w:r>
      <w:r>
        <w:t>fraudulent</w:t>
      </w:r>
      <w:r>
        <w:rPr>
          <w:spacing w:val="-8"/>
        </w:rPr>
        <w:t xml:space="preserve"> </w:t>
      </w:r>
      <w:r>
        <w:rPr>
          <w:spacing w:val="-2"/>
        </w:rPr>
        <w:t>acts.</w:t>
      </w:r>
    </w:p>
    <w:p w14:paraId="11C2E8E6" w14:textId="77777777" w:rsidR="00C1126C" w:rsidRDefault="00C1126C">
      <w:pPr>
        <w:pStyle w:val="BodyText"/>
      </w:pPr>
    </w:p>
    <w:p w14:paraId="11C2E8E7" w14:textId="77777777" w:rsidR="00C1126C" w:rsidRDefault="00C60C09">
      <w:pPr>
        <w:pStyle w:val="BodyText"/>
        <w:ind w:left="1988" w:right="353"/>
        <w:jc w:val="both"/>
      </w:pPr>
      <w:r>
        <w:t>“Sound Operational Principles” means adherence to any statutory, professional and sectoral guidance regarding the operation of an organisation including but not limited to</w:t>
      </w:r>
      <w:r>
        <w:rPr>
          <w:spacing w:val="-4"/>
        </w:rPr>
        <w:t xml:space="preserve"> </w:t>
      </w:r>
      <w:r>
        <w:t>structures</w:t>
      </w:r>
      <w:r>
        <w:rPr>
          <w:spacing w:val="-8"/>
        </w:rPr>
        <w:t xml:space="preserve"> </w:t>
      </w:r>
      <w:r>
        <w:t>for</w:t>
      </w:r>
      <w:r>
        <w:rPr>
          <w:spacing w:val="-8"/>
        </w:rPr>
        <w:t xml:space="preserve"> </w:t>
      </w:r>
      <w:r>
        <w:t>ensuring</w:t>
      </w:r>
      <w:r>
        <w:rPr>
          <w:spacing w:val="-9"/>
        </w:rPr>
        <w:t xml:space="preserve"> </w:t>
      </w:r>
      <w:r>
        <w:t>good</w:t>
      </w:r>
      <w:r>
        <w:rPr>
          <w:spacing w:val="-7"/>
        </w:rPr>
        <w:t xml:space="preserve"> </w:t>
      </w:r>
      <w:r>
        <w:t>governance,</w:t>
      </w:r>
      <w:r>
        <w:rPr>
          <w:spacing w:val="-5"/>
        </w:rPr>
        <w:t xml:space="preserve"> </w:t>
      </w:r>
      <w:r>
        <w:t>accountability</w:t>
      </w:r>
      <w:r>
        <w:rPr>
          <w:spacing w:val="-4"/>
        </w:rPr>
        <w:t xml:space="preserve"> </w:t>
      </w:r>
      <w:r>
        <w:t>and</w:t>
      </w:r>
      <w:r>
        <w:rPr>
          <w:spacing w:val="-6"/>
        </w:rPr>
        <w:t xml:space="preserve"> </w:t>
      </w:r>
      <w:r>
        <w:t>financial</w:t>
      </w:r>
      <w:r>
        <w:rPr>
          <w:spacing w:val="-8"/>
        </w:rPr>
        <w:t xml:space="preserve"> </w:t>
      </w:r>
      <w:r>
        <w:t>management.</w:t>
      </w:r>
    </w:p>
    <w:p w14:paraId="11C2E8E8" w14:textId="77777777" w:rsidR="00C1126C" w:rsidRDefault="00C60C09">
      <w:pPr>
        <w:pStyle w:val="ListParagraph"/>
        <w:numPr>
          <w:ilvl w:val="1"/>
          <w:numId w:val="16"/>
        </w:numPr>
        <w:tabs>
          <w:tab w:val="left" w:pos="2001"/>
        </w:tabs>
        <w:spacing w:before="201"/>
        <w:ind w:right="355"/>
        <w:jc w:val="both"/>
      </w:pPr>
      <w:r>
        <w:t>The headings are inserted for convenience only and shall not affect the interpretation of the Agreement.</w:t>
      </w:r>
    </w:p>
    <w:p w14:paraId="11C2E8E9" w14:textId="77777777" w:rsidR="00C1126C" w:rsidRDefault="00C1126C">
      <w:pPr>
        <w:pStyle w:val="BodyText"/>
      </w:pPr>
    </w:p>
    <w:p w14:paraId="11C2E8EA" w14:textId="77777777" w:rsidR="00C1126C" w:rsidRDefault="00C60C09">
      <w:pPr>
        <w:pStyle w:val="ListParagraph"/>
        <w:numPr>
          <w:ilvl w:val="1"/>
          <w:numId w:val="16"/>
        </w:numPr>
        <w:tabs>
          <w:tab w:val="left" w:pos="2001"/>
        </w:tabs>
        <w:ind w:right="355"/>
        <w:jc w:val="both"/>
      </w:pPr>
      <w:r>
        <w:t xml:space="preserve">Reference to any legislative and statutory requirement or similar instrument shall be deemed to include reference to any subsequent amendment to, or replacement of, </w:t>
      </w:r>
      <w:r>
        <w:rPr>
          <w:spacing w:val="-2"/>
        </w:rPr>
        <w:t>them.</w:t>
      </w:r>
    </w:p>
    <w:p w14:paraId="11C2E8EB" w14:textId="77777777" w:rsidR="00C1126C" w:rsidRDefault="00C1126C">
      <w:pPr>
        <w:pStyle w:val="BodyText"/>
        <w:spacing w:before="2"/>
        <w:rPr>
          <w:sz w:val="25"/>
        </w:rPr>
      </w:pPr>
    </w:p>
    <w:p w14:paraId="11C2E8EC" w14:textId="77777777" w:rsidR="00C1126C" w:rsidRDefault="00C60C09">
      <w:pPr>
        <w:pStyle w:val="ListParagraph"/>
        <w:numPr>
          <w:ilvl w:val="1"/>
          <w:numId w:val="16"/>
        </w:numPr>
        <w:tabs>
          <w:tab w:val="left" w:pos="2001"/>
        </w:tabs>
        <w:ind w:right="350"/>
        <w:jc w:val="both"/>
      </w:pPr>
      <w:r>
        <w:t xml:space="preserve">References to any person shall, as the context may require, be construed as a reference to any individual, firm, company, corporation, government department, agency or any association or partnership (whether or not having a separate legal </w:t>
      </w:r>
      <w:r>
        <w:rPr>
          <w:spacing w:val="-2"/>
        </w:rPr>
        <w:t>personality).</w:t>
      </w:r>
    </w:p>
    <w:p w14:paraId="11C2E8ED" w14:textId="77777777" w:rsidR="00C1126C" w:rsidRDefault="00C1126C">
      <w:pPr>
        <w:pStyle w:val="BodyText"/>
        <w:spacing w:before="5"/>
        <w:rPr>
          <w:sz w:val="25"/>
        </w:rPr>
      </w:pPr>
    </w:p>
    <w:p w14:paraId="11C2E8EE" w14:textId="77777777" w:rsidR="00C1126C" w:rsidRDefault="00C60C09">
      <w:pPr>
        <w:pStyle w:val="ListParagraph"/>
        <w:numPr>
          <w:ilvl w:val="1"/>
          <w:numId w:val="16"/>
        </w:numPr>
        <w:tabs>
          <w:tab w:val="left" w:pos="2001"/>
        </w:tabs>
        <w:ind w:right="350"/>
        <w:jc w:val="both"/>
      </w:pPr>
      <w:r>
        <w:t>Unless the context requires otherwise, the singular shall include the plural and vice versa, and the masculine shall include the feminine and vice versa.</w:t>
      </w:r>
    </w:p>
    <w:p w14:paraId="11C2E8EF" w14:textId="77777777" w:rsidR="00C1126C" w:rsidRDefault="00C1126C">
      <w:pPr>
        <w:pStyle w:val="BodyText"/>
        <w:rPr>
          <w:sz w:val="24"/>
        </w:rPr>
      </w:pPr>
    </w:p>
    <w:p w14:paraId="11C2E8F0" w14:textId="77777777" w:rsidR="00C1126C" w:rsidRDefault="00C1126C">
      <w:pPr>
        <w:pStyle w:val="BodyText"/>
        <w:spacing w:before="4"/>
        <w:rPr>
          <w:sz w:val="23"/>
        </w:rPr>
      </w:pPr>
    </w:p>
    <w:p w14:paraId="11C2E8F1" w14:textId="77777777" w:rsidR="00C1126C" w:rsidRDefault="00C60C09">
      <w:pPr>
        <w:pStyle w:val="Heading2"/>
        <w:numPr>
          <w:ilvl w:val="0"/>
          <w:numId w:val="16"/>
        </w:numPr>
        <w:tabs>
          <w:tab w:val="left" w:pos="1988"/>
          <w:tab w:val="left" w:pos="1989"/>
        </w:tabs>
        <w:spacing w:before="1"/>
        <w:ind w:hanging="709"/>
      </w:pPr>
      <w:r>
        <w:t>PURPOSE</w:t>
      </w:r>
      <w:r>
        <w:rPr>
          <w:spacing w:val="-6"/>
        </w:rPr>
        <w:t xml:space="preserve"> </w:t>
      </w:r>
      <w:r>
        <w:t>OF</w:t>
      </w:r>
      <w:r>
        <w:rPr>
          <w:spacing w:val="-10"/>
        </w:rPr>
        <w:t xml:space="preserve"> </w:t>
      </w:r>
      <w:r>
        <w:t>GRANT</w:t>
      </w:r>
      <w:r>
        <w:rPr>
          <w:spacing w:val="-5"/>
        </w:rPr>
        <w:t xml:space="preserve"> </w:t>
      </w:r>
      <w:r>
        <w:rPr>
          <w:spacing w:val="-2"/>
        </w:rPr>
        <w:t>FUNDING</w:t>
      </w:r>
    </w:p>
    <w:p w14:paraId="11C2E8F2" w14:textId="77777777" w:rsidR="00C1126C" w:rsidRDefault="00C1126C">
      <w:pPr>
        <w:pStyle w:val="BodyText"/>
        <w:rPr>
          <w:b/>
        </w:rPr>
      </w:pPr>
    </w:p>
    <w:p w14:paraId="11C2E8F3" w14:textId="77777777" w:rsidR="00C1126C" w:rsidRDefault="00C60C09">
      <w:pPr>
        <w:pStyle w:val="ListParagraph"/>
        <w:numPr>
          <w:ilvl w:val="1"/>
          <w:numId w:val="16"/>
        </w:numPr>
        <w:tabs>
          <w:tab w:val="left" w:pos="2001"/>
        </w:tabs>
        <w:ind w:right="348"/>
        <w:jc w:val="both"/>
      </w:pPr>
      <w:r>
        <w:t>The</w:t>
      </w:r>
      <w:r>
        <w:rPr>
          <w:spacing w:val="-16"/>
        </w:rPr>
        <w:t xml:space="preserve"> </w:t>
      </w:r>
      <w:r>
        <w:t>Grant</w:t>
      </w:r>
      <w:r>
        <w:rPr>
          <w:spacing w:val="-14"/>
        </w:rPr>
        <w:t xml:space="preserve"> </w:t>
      </w:r>
      <w:r>
        <w:t>Recipient</w:t>
      </w:r>
      <w:r>
        <w:rPr>
          <w:spacing w:val="-9"/>
        </w:rPr>
        <w:t xml:space="preserve"> </w:t>
      </w:r>
      <w:r>
        <w:t>shall</w:t>
      </w:r>
      <w:r>
        <w:rPr>
          <w:spacing w:val="-15"/>
        </w:rPr>
        <w:t xml:space="preserve"> </w:t>
      </w:r>
      <w:r>
        <w:t>use</w:t>
      </w:r>
      <w:r>
        <w:rPr>
          <w:spacing w:val="-16"/>
        </w:rPr>
        <w:t xml:space="preserve"> </w:t>
      </w:r>
      <w:r>
        <w:t>the</w:t>
      </w:r>
      <w:r>
        <w:rPr>
          <w:spacing w:val="-15"/>
        </w:rPr>
        <w:t xml:space="preserve"> </w:t>
      </w:r>
      <w:r>
        <w:t>Grant</w:t>
      </w:r>
      <w:r>
        <w:rPr>
          <w:spacing w:val="-11"/>
        </w:rPr>
        <w:t xml:space="preserve"> </w:t>
      </w:r>
      <w:r>
        <w:t>Funding</w:t>
      </w:r>
      <w:r>
        <w:rPr>
          <w:spacing w:val="-13"/>
        </w:rPr>
        <w:t xml:space="preserve"> </w:t>
      </w:r>
      <w:r>
        <w:t>solely</w:t>
      </w:r>
      <w:r>
        <w:rPr>
          <w:spacing w:val="-12"/>
        </w:rPr>
        <w:t xml:space="preserve"> </w:t>
      </w:r>
      <w:r>
        <w:t>for</w:t>
      </w:r>
      <w:r>
        <w:rPr>
          <w:spacing w:val="-14"/>
        </w:rPr>
        <w:t xml:space="preserve"> </w:t>
      </w:r>
      <w:r>
        <w:t>the</w:t>
      </w:r>
      <w:r>
        <w:rPr>
          <w:spacing w:val="-14"/>
        </w:rPr>
        <w:t xml:space="preserve"> </w:t>
      </w:r>
      <w:r>
        <w:t>delivery</w:t>
      </w:r>
      <w:r>
        <w:rPr>
          <w:spacing w:val="-14"/>
        </w:rPr>
        <w:t xml:space="preserve"> </w:t>
      </w:r>
      <w:r>
        <w:t>of</w:t>
      </w:r>
      <w:r>
        <w:rPr>
          <w:spacing w:val="-15"/>
        </w:rPr>
        <w:t xml:space="preserve"> </w:t>
      </w:r>
      <w:r>
        <w:t>the</w:t>
      </w:r>
      <w:r>
        <w:rPr>
          <w:spacing w:val="-12"/>
        </w:rPr>
        <w:t xml:space="preserve"> </w:t>
      </w:r>
      <w:r>
        <w:t xml:space="preserve">Approved </w:t>
      </w:r>
      <w:r>
        <w:rPr>
          <w:spacing w:val="-2"/>
        </w:rPr>
        <w:t>Project.</w:t>
      </w:r>
    </w:p>
    <w:p w14:paraId="11C2E8F4" w14:textId="77777777" w:rsidR="00C1126C" w:rsidRDefault="00C1126C">
      <w:pPr>
        <w:pStyle w:val="BodyText"/>
        <w:spacing w:before="2"/>
      </w:pPr>
    </w:p>
    <w:p w14:paraId="11C2E8F5" w14:textId="77777777" w:rsidR="00C1126C" w:rsidRDefault="00C60C09">
      <w:pPr>
        <w:pStyle w:val="ListParagraph"/>
        <w:numPr>
          <w:ilvl w:val="1"/>
          <w:numId w:val="16"/>
        </w:numPr>
        <w:tabs>
          <w:tab w:val="left" w:pos="2001"/>
        </w:tabs>
        <w:ind w:right="353"/>
        <w:jc w:val="both"/>
      </w:pPr>
      <w:r>
        <w:t xml:space="preserve">The Grant Recipient may change the Approved Project only with the Authority’s prior written agreement, which shall be recorded and notified through a Change Control </w:t>
      </w:r>
      <w:r>
        <w:rPr>
          <w:spacing w:val="-2"/>
        </w:rPr>
        <w:t>Notice.</w:t>
      </w:r>
    </w:p>
    <w:p w14:paraId="11C2E8F7" w14:textId="77777777" w:rsidR="00C1126C" w:rsidRDefault="00C1126C">
      <w:pPr>
        <w:pStyle w:val="BodyText"/>
        <w:spacing w:before="6"/>
        <w:rPr>
          <w:sz w:val="24"/>
        </w:rPr>
      </w:pPr>
    </w:p>
    <w:p w14:paraId="11C2E8F8" w14:textId="77777777" w:rsidR="00C1126C" w:rsidRDefault="00C60C09">
      <w:pPr>
        <w:pStyle w:val="ListParagraph"/>
        <w:numPr>
          <w:ilvl w:val="1"/>
          <w:numId w:val="16"/>
        </w:numPr>
        <w:tabs>
          <w:tab w:val="left" w:pos="2001"/>
        </w:tabs>
        <w:spacing w:before="94"/>
        <w:ind w:right="352"/>
        <w:jc w:val="both"/>
      </w:pPr>
      <w:r>
        <w:t>The Authority may at its discretion agree to vary the Grant Funding as a result of changes to the Approved Project or for any other reason. Any variation made under this clause 3.3 will not take effect unless recorded and notified through a Change Control Notice</w:t>
      </w:r>
    </w:p>
    <w:p w14:paraId="11C2E8F9" w14:textId="77777777" w:rsidR="00C1126C" w:rsidRDefault="00C1126C">
      <w:pPr>
        <w:pStyle w:val="BodyText"/>
        <w:spacing w:before="1"/>
        <w:rPr>
          <w:sz w:val="25"/>
        </w:rPr>
      </w:pPr>
    </w:p>
    <w:p w14:paraId="11C2E8FA" w14:textId="77777777" w:rsidR="00C1126C" w:rsidRDefault="00C60C09">
      <w:pPr>
        <w:pStyle w:val="ListParagraph"/>
        <w:numPr>
          <w:ilvl w:val="1"/>
          <w:numId w:val="16"/>
        </w:numPr>
        <w:tabs>
          <w:tab w:val="left" w:pos="2001"/>
        </w:tabs>
        <w:ind w:right="349"/>
        <w:jc w:val="both"/>
      </w:pPr>
      <w:r>
        <w:t>Where the Grant Recipient intends to apply to a third party for other funding for the Approved Project, it will notify the Contractor in advance of its intention to do so and, where such funding is obtained, it will provide the Contractor with details of the amountand purpose of that funding.</w:t>
      </w:r>
    </w:p>
    <w:p w14:paraId="11C2E8FB" w14:textId="77777777" w:rsidR="00C1126C" w:rsidRDefault="00C1126C">
      <w:pPr>
        <w:pStyle w:val="BodyText"/>
        <w:spacing w:before="3"/>
      </w:pPr>
    </w:p>
    <w:p w14:paraId="11C2E8FC" w14:textId="77777777" w:rsidR="00C1126C" w:rsidRDefault="00C60C09">
      <w:pPr>
        <w:pStyle w:val="Heading2"/>
        <w:numPr>
          <w:ilvl w:val="0"/>
          <w:numId w:val="16"/>
        </w:numPr>
        <w:tabs>
          <w:tab w:val="left" w:pos="1988"/>
          <w:tab w:val="left" w:pos="1989"/>
        </w:tabs>
        <w:ind w:hanging="709"/>
      </w:pPr>
      <w:r>
        <w:rPr>
          <w:spacing w:val="-2"/>
        </w:rPr>
        <w:t>DURATION</w:t>
      </w:r>
    </w:p>
    <w:p w14:paraId="11C2E8FD" w14:textId="77777777" w:rsidR="00C1126C" w:rsidRDefault="00C60C09">
      <w:pPr>
        <w:pStyle w:val="BodyText"/>
        <w:spacing w:before="200" w:line="242" w:lineRule="auto"/>
        <w:ind w:left="1988" w:right="359"/>
        <w:jc w:val="both"/>
      </w:pPr>
      <w:r>
        <w:t>Except where otherwise specified, the terms of this Agreement shall apply from the Commencement Date until the end of the Grant Period or for so long as any Grant Funding remains unspent by the Recipient, whichever is longer.</w:t>
      </w:r>
    </w:p>
    <w:p w14:paraId="11C2E8FE" w14:textId="77777777" w:rsidR="00C1126C" w:rsidRDefault="00C1126C">
      <w:pPr>
        <w:pStyle w:val="BodyText"/>
        <w:rPr>
          <w:sz w:val="24"/>
        </w:rPr>
      </w:pPr>
    </w:p>
    <w:p w14:paraId="11C2E8FF" w14:textId="77777777" w:rsidR="00C1126C" w:rsidRDefault="00C60C09">
      <w:pPr>
        <w:pStyle w:val="Heading2"/>
        <w:numPr>
          <w:ilvl w:val="0"/>
          <w:numId w:val="16"/>
        </w:numPr>
        <w:tabs>
          <w:tab w:val="left" w:pos="1988"/>
          <w:tab w:val="left" w:pos="1989"/>
        </w:tabs>
        <w:spacing w:before="170"/>
        <w:ind w:hanging="709"/>
      </w:pPr>
      <w:r>
        <w:t>PAYMENT</w:t>
      </w:r>
      <w:r>
        <w:rPr>
          <w:spacing w:val="-7"/>
        </w:rPr>
        <w:t xml:space="preserve"> </w:t>
      </w:r>
      <w:r>
        <w:t>OF</w:t>
      </w:r>
      <w:r>
        <w:rPr>
          <w:spacing w:val="-9"/>
        </w:rPr>
        <w:t xml:space="preserve"> </w:t>
      </w:r>
      <w:r>
        <w:t>GRANT</w:t>
      </w:r>
      <w:r>
        <w:rPr>
          <w:spacing w:val="-4"/>
        </w:rPr>
        <w:t xml:space="preserve"> </w:t>
      </w:r>
      <w:r>
        <w:rPr>
          <w:spacing w:val="-2"/>
        </w:rPr>
        <w:t>FUNDING</w:t>
      </w:r>
    </w:p>
    <w:p w14:paraId="11C2E900" w14:textId="77777777" w:rsidR="00C1126C" w:rsidRDefault="00C60C09">
      <w:pPr>
        <w:pStyle w:val="ListParagraph"/>
        <w:numPr>
          <w:ilvl w:val="1"/>
          <w:numId w:val="16"/>
        </w:numPr>
        <w:tabs>
          <w:tab w:val="left" w:pos="2001"/>
        </w:tabs>
        <w:spacing w:before="199"/>
        <w:ind w:right="355"/>
        <w:jc w:val="both"/>
      </w:pPr>
      <w:r>
        <w:t>Subject to clause 12, the Contractor shall pay the Grant Funding to the Grant Recipientin accordance with Schedule 3 to this Agreement.</w:t>
      </w:r>
    </w:p>
    <w:p w14:paraId="11C2E901" w14:textId="77777777" w:rsidR="00C1126C" w:rsidRDefault="00C60C09">
      <w:pPr>
        <w:pStyle w:val="ListParagraph"/>
        <w:numPr>
          <w:ilvl w:val="1"/>
          <w:numId w:val="16"/>
        </w:numPr>
        <w:tabs>
          <w:tab w:val="left" w:pos="2001"/>
        </w:tabs>
        <w:spacing w:before="202"/>
        <w:ind w:right="348"/>
        <w:jc w:val="both"/>
      </w:pPr>
      <w:r>
        <w:t>The</w:t>
      </w:r>
      <w:r>
        <w:rPr>
          <w:spacing w:val="-6"/>
        </w:rPr>
        <w:t xml:space="preserve"> </w:t>
      </w:r>
      <w:r>
        <w:t>amount</w:t>
      </w:r>
      <w:r>
        <w:rPr>
          <w:spacing w:val="-7"/>
        </w:rPr>
        <w:t xml:space="preserve"> </w:t>
      </w:r>
      <w:r>
        <w:t>of</w:t>
      </w:r>
      <w:r>
        <w:rPr>
          <w:spacing w:val="-7"/>
        </w:rPr>
        <w:t xml:space="preserve"> </w:t>
      </w:r>
      <w:r>
        <w:t>the</w:t>
      </w:r>
      <w:r>
        <w:rPr>
          <w:spacing w:val="-11"/>
        </w:rPr>
        <w:t xml:space="preserve"> </w:t>
      </w:r>
      <w:r>
        <w:t>Grant</w:t>
      </w:r>
      <w:r>
        <w:rPr>
          <w:spacing w:val="-10"/>
        </w:rPr>
        <w:t xml:space="preserve"> </w:t>
      </w:r>
      <w:r>
        <w:t>Funding</w:t>
      </w:r>
      <w:r>
        <w:rPr>
          <w:spacing w:val="-7"/>
        </w:rPr>
        <w:t xml:space="preserve"> </w:t>
      </w:r>
      <w:r>
        <w:t>shall</w:t>
      </w:r>
      <w:r>
        <w:rPr>
          <w:spacing w:val="-7"/>
        </w:rPr>
        <w:t xml:space="preserve"> </w:t>
      </w:r>
      <w:r>
        <w:t>not</w:t>
      </w:r>
      <w:r>
        <w:rPr>
          <w:spacing w:val="-5"/>
        </w:rPr>
        <w:t xml:space="preserve"> </w:t>
      </w:r>
      <w:r>
        <w:t>be</w:t>
      </w:r>
      <w:r>
        <w:rPr>
          <w:spacing w:val="-9"/>
        </w:rPr>
        <w:t xml:space="preserve"> </w:t>
      </w:r>
      <w:r>
        <w:t>increased</w:t>
      </w:r>
      <w:r>
        <w:rPr>
          <w:spacing w:val="-7"/>
        </w:rPr>
        <w:t xml:space="preserve"> </w:t>
      </w:r>
      <w:r>
        <w:t>in</w:t>
      </w:r>
      <w:r>
        <w:rPr>
          <w:spacing w:val="-8"/>
        </w:rPr>
        <w:t xml:space="preserve"> </w:t>
      </w:r>
      <w:r>
        <w:t>the</w:t>
      </w:r>
      <w:r>
        <w:rPr>
          <w:spacing w:val="-9"/>
        </w:rPr>
        <w:t xml:space="preserve"> </w:t>
      </w:r>
      <w:r>
        <w:t>event</w:t>
      </w:r>
      <w:r>
        <w:rPr>
          <w:spacing w:val="-7"/>
        </w:rPr>
        <w:t xml:space="preserve"> </w:t>
      </w:r>
      <w:r>
        <w:t>of</w:t>
      </w:r>
      <w:r>
        <w:rPr>
          <w:spacing w:val="-7"/>
        </w:rPr>
        <w:t xml:space="preserve"> </w:t>
      </w:r>
      <w:r>
        <w:t>any</w:t>
      </w:r>
      <w:r>
        <w:rPr>
          <w:spacing w:val="-11"/>
        </w:rPr>
        <w:t xml:space="preserve"> </w:t>
      </w:r>
      <w:r>
        <w:t>overspend by the Grant Recipient in its delivery of the Approved Project.</w:t>
      </w:r>
    </w:p>
    <w:p w14:paraId="11C2E902" w14:textId="77777777" w:rsidR="00C1126C" w:rsidRDefault="00C60C09">
      <w:pPr>
        <w:pStyle w:val="ListParagraph"/>
        <w:numPr>
          <w:ilvl w:val="1"/>
          <w:numId w:val="16"/>
        </w:numPr>
        <w:tabs>
          <w:tab w:val="left" w:pos="2001"/>
        </w:tabs>
        <w:spacing w:before="199"/>
        <w:ind w:right="346"/>
        <w:jc w:val="both"/>
      </w:pPr>
      <w:r>
        <w:t>The Grant Recipient shall promptly notify and repay to the Contractor any money incorrectly paid to it either as a result of an administrative error or otherwise. This includes (without limitation) situations where either an incorrect sum of money has been paid or where Grant Funding has been paid in error before the Grant Recipient has complied with all conditions attaching to the Grant Funding.</w:t>
      </w:r>
    </w:p>
    <w:p w14:paraId="11C2E903" w14:textId="77777777" w:rsidR="00C1126C" w:rsidRDefault="00C60C09">
      <w:pPr>
        <w:pStyle w:val="ListParagraph"/>
        <w:numPr>
          <w:ilvl w:val="1"/>
          <w:numId w:val="16"/>
        </w:numPr>
        <w:tabs>
          <w:tab w:val="left" w:pos="1989"/>
        </w:tabs>
        <w:spacing w:before="198"/>
        <w:ind w:left="1988" w:right="347" w:hanging="708"/>
        <w:jc w:val="both"/>
      </w:pPr>
      <w:r>
        <w:t>Onward payment of the</w:t>
      </w:r>
      <w:r>
        <w:rPr>
          <w:spacing w:val="-3"/>
        </w:rPr>
        <w:t xml:space="preserve"> </w:t>
      </w:r>
      <w:r>
        <w:t>Grant Funding and</w:t>
      </w:r>
      <w:r>
        <w:rPr>
          <w:spacing w:val="-1"/>
        </w:rPr>
        <w:t xml:space="preserve"> </w:t>
      </w:r>
      <w:r>
        <w:t>the use of sub-contractors, (subject to</w:t>
      </w:r>
      <w:r>
        <w:rPr>
          <w:spacing w:val="-1"/>
        </w:rPr>
        <w:t xml:space="preserve"> </w:t>
      </w:r>
      <w:r>
        <w:t>the Contractor’s prior written approval in accordance with the provisions of clause 24) shall not relieve the Grant Recipient of any of its obligations under this Agreement, includingthe obligation to repay the Grant Funding.</w:t>
      </w:r>
    </w:p>
    <w:p w14:paraId="11C2E904" w14:textId="77777777" w:rsidR="00C1126C" w:rsidRDefault="00C1126C">
      <w:pPr>
        <w:pStyle w:val="BodyText"/>
        <w:spacing w:before="10"/>
        <w:rPr>
          <w:sz w:val="20"/>
        </w:rPr>
      </w:pPr>
    </w:p>
    <w:p w14:paraId="11C2E905" w14:textId="77777777" w:rsidR="00C1126C" w:rsidRDefault="00C60C09">
      <w:pPr>
        <w:pStyle w:val="ListParagraph"/>
        <w:numPr>
          <w:ilvl w:val="1"/>
          <w:numId w:val="16"/>
        </w:numPr>
        <w:tabs>
          <w:tab w:val="left" w:pos="1989"/>
        </w:tabs>
        <w:ind w:left="1988" w:right="348" w:hanging="708"/>
        <w:jc w:val="both"/>
      </w:pPr>
      <w:r>
        <w:t>The Grant Funding offer has been made on the basis that the costs presented to the Authority</w:t>
      </w:r>
      <w:r>
        <w:rPr>
          <w:spacing w:val="-1"/>
        </w:rPr>
        <w:t xml:space="preserve"> </w:t>
      </w:r>
      <w:r>
        <w:t>take account of all VAT liabilities. Where the project costs increase after the date</w:t>
      </w:r>
      <w:r>
        <w:rPr>
          <w:spacing w:val="-11"/>
        </w:rPr>
        <w:t xml:space="preserve"> </w:t>
      </w:r>
      <w:r>
        <w:t>the</w:t>
      </w:r>
      <w:r>
        <w:rPr>
          <w:spacing w:val="-9"/>
        </w:rPr>
        <w:t xml:space="preserve"> </w:t>
      </w:r>
      <w:r>
        <w:t>parties</w:t>
      </w:r>
      <w:r>
        <w:rPr>
          <w:spacing w:val="-6"/>
        </w:rPr>
        <w:t xml:space="preserve"> </w:t>
      </w:r>
      <w:r>
        <w:t>have</w:t>
      </w:r>
      <w:r>
        <w:rPr>
          <w:spacing w:val="-9"/>
        </w:rPr>
        <w:t xml:space="preserve"> </w:t>
      </w:r>
      <w:r>
        <w:t>entered</w:t>
      </w:r>
      <w:r>
        <w:rPr>
          <w:spacing w:val="-9"/>
        </w:rPr>
        <w:t xml:space="preserve"> </w:t>
      </w:r>
      <w:r>
        <w:t>into</w:t>
      </w:r>
      <w:r>
        <w:rPr>
          <w:spacing w:val="-10"/>
        </w:rPr>
        <w:t xml:space="preserve"> </w:t>
      </w:r>
      <w:r>
        <w:t>this</w:t>
      </w:r>
      <w:r>
        <w:rPr>
          <w:spacing w:val="-6"/>
        </w:rPr>
        <w:t xml:space="preserve"> </w:t>
      </w:r>
      <w:r>
        <w:t>Agreement</w:t>
      </w:r>
      <w:r>
        <w:rPr>
          <w:spacing w:val="-9"/>
        </w:rPr>
        <w:t xml:space="preserve"> </w:t>
      </w:r>
      <w:r>
        <w:t>because</w:t>
      </w:r>
      <w:r>
        <w:rPr>
          <w:spacing w:val="-6"/>
        </w:rPr>
        <w:t xml:space="preserve"> </w:t>
      </w:r>
      <w:r>
        <w:t>an</w:t>
      </w:r>
      <w:r>
        <w:rPr>
          <w:spacing w:val="-9"/>
        </w:rPr>
        <w:t xml:space="preserve"> </w:t>
      </w:r>
      <w:r>
        <w:t>error</w:t>
      </w:r>
      <w:r>
        <w:rPr>
          <w:spacing w:val="-7"/>
        </w:rPr>
        <w:t xml:space="preserve"> </w:t>
      </w:r>
      <w:r>
        <w:t>has</w:t>
      </w:r>
      <w:r>
        <w:rPr>
          <w:spacing w:val="-8"/>
        </w:rPr>
        <w:t xml:space="preserve"> </w:t>
      </w:r>
      <w:r>
        <w:t>been</w:t>
      </w:r>
      <w:r>
        <w:rPr>
          <w:spacing w:val="-9"/>
        </w:rPr>
        <w:t xml:space="preserve"> </w:t>
      </w:r>
      <w:r>
        <w:t>made</w:t>
      </w:r>
      <w:r>
        <w:rPr>
          <w:spacing w:val="-8"/>
        </w:rPr>
        <w:t xml:space="preserve"> </w:t>
      </w:r>
      <w:r>
        <w:t>as to</w:t>
      </w:r>
      <w:r>
        <w:rPr>
          <w:spacing w:val="-16"/>
        </w:rPr>
        <w:t xml:space="preserve"> </w:t>
      </w:r>
      <w:r>
        <w:t>the</w:t>
      </w:r>
      <w:r>
        <w:rPr>
          <w:spacing w:val="-15"/>
        </w:rPr>
        <w:t xml:space="preserve"> </w:t>
      </w:r>
      <w:r>
        <w:t>amount</w:t>
      </w:r>
      <w:r>
        <w:rPr>
          <w:spacing w:val="-15"/>
        </w:rPr>
        <w:t xml:space="preserve"> </w:t>
      </w:r>
      <w:r>
        <w:t>of</w:t>
      </w:r>
      <w:r>
        <w:rPr>
          <w:spacing w:val="-16"/>
        </w:rPr>
        <w:t xml:space="preserve"> </w:t>
      </w:r>
      <w:r>
        <w:t>VAT</w:t>
      </w:r>
      <w:r>
        <w:rPr>
          <w:spacing w:val="-15"/>
        </w:rPr>
        <w:t xml:space="preserve"> </w:t>
      </w:r>
      <w:r>
        <w:t>payable</w:t>
      </w:r>
      <w:r>
        <w:rPr>
          <w:spacing w:val="-15"/>
        </w:rPr>
        <w:t xml:space="preserve"> </w:t>
      </w:r>
      <w:r>
        <w:t>and</w:t>
      </w:r>
      <w:r>
        <w:rPr>
          <w:spacing w:val="-15"/>
        </w:rPr>
        <w:t xml:space="preserve"> </w:t>
      </w:r>
      <w:r>
        <w:t>not</w:t>
      </w:r>
      <w:r>
        <w:rPr>
          <w:spacing w:val="-16"/>
        </w:rPr>
        <w:t xml:space="preserve"> </w:t>
      </w:r>
      <w:r>
        <w:t>recoverable</w:t>
      </w:r>
      <w:r>
        <w:rPr>
          <w:spacing w:val="-15"/>
        </w:rPr>
        <w:t xml:space="preserve"> </w:t>
      </w:r>
      <w:r>
        <w:t>by</w:t>
      </w:r>
      <w:r>
        <w:rPr>
          <w:spacing w:val="-15"/>
        </w:rPr>
        <w:t xml:space="preserve"> </w:t>
      </w:r>
      <w:r>
        <w:t>the</w:t>
      </w:r>
      <w:r>
        <w:rPr>
          <w:spacing w:val="-16"/>
        </w:rPr>
        <w:t xml:space="preserve"> </w:t>
      </w:r>
      <w:r>
        <w:t>Grant</w:t>
      </w:r>
      <w:r>
        <w:rPr>
          <w:spacing w:val="-15"/>
        </w:rPr>
        <w:t xml:space="preserve"> </w:t>
      </w:r>
      <w:r>
        <w:t>Recipient,</w:t>
      </w:r>
      <w:r>
        <w:rPr>
          <w:spacing w:val="-15"/>
        </w:rPr>
        <w:t xml:space="preserve"> </w:t>
      </w:r>
      <w:r>
        <w:t>the</w:t>
      </w:r>
      <w:r>
        <w:rPr>
          <w:spacing w:val="-15"/>
        </w:rPr>
        <w:t xml:space="preserve"> </w:t>
      </w:r>
      <w:r>
        <w:t>Authority shall</w:t>
      </w:r>
      <w:r>
        <w:rPr>
          <w:spacing w:val="-1"/>
        </w:rPr>
        <w:t xml:space="preserve"> </w:t>
      </w:r>
      <w:r>
        <w:t>be</w:t>
      </w:r>
      <w:r>
        <w:rPr>
          <w:spacing w:val="-1"/>
        </w:rPr>
        <w:t xml:space="preserve"> </w:t>
      </w:r>
      <w:r>
        <w:t>under</w:t>
      </w:r>
      <w:r>
        <w:rPr>
          <w:spacing w:val="-2"/>
        </w:rPr>
        <w:t xml:space="preserve"> </w:t>
      </w:r>
      <w:r>
        <w:t>no</w:t>
      </w:r>
      <w:r>
        <w:rPr>
          <w:spacing w:val="-1"/>
        </w:rPr>
        <w:t xml:space="preserve"> </w:t>
      </w:r>
      <w:r>
        <w:t>obligation</w:t>
      </w:r>
      <w:r>
        <w:rPr>
          <w:spacing w:val="-1"/>
        </w:rPr>
        <w:t xml:space="preserve"> </w:t>
      </w:r>
      <w:r>
        <w:t>to</w:t>
      </w:r>
      <w:r>
        <w:rPr>
          <w:spacing w:val="-3"/>
        </w:rPr>
        <w:t xml:space="preserve"> </w:t>
      </w:r>
      <w:r>
        <w:t>increase</w:t>
      </w:r>
      <w:r>
        <w:rPr>
          <w:spacing w:val="-3"/>
        </w:rPr>
        <w:t xml:space="preserve"> </w:t>
      </w:r>
      <w:r>
        <w:t>the</w:t>
      </w:r>
      <w:r>
        <w:rPr>
          <w:spacing w:val="-3"/>
        </w:rPr>
        <w:t xml:space="preserve"> </w:t>
      </w:r>
      <w:r>
        <w:t>Grant</w:t>
      </w:r>
      <w:r>
        <w:rPr>
          <w:spacing w:val="-4"/>
        </w:rPr>
        <w:t xml:space="preserve"> </w:t>
      </w:r>
      <w:r>
        <w:t>Funding</w:t>
      </w:r>
      <w:r>
        <w:rPr>
          <w:spacing w:val="-1"/>
        </w:rPr>
        <w:t xml:space="preserve"> </w:t>
      </w:r>
      <w:r>
        <w:t>to</w:t>
      </w:r>
      <w:r>
        <w:rPr>
          <w:spacing w:val="-3"/>
        </w:rPr>
        <w:t xml:space="preserve"> </w:t>
      </w:r>
      <w:r>
        <w:t>meet</w:t>
      </w:r>
      <w:r>
        <w:rPr>
          <w:spacing w:val="-2"/>
        </w:rPr>
        <w:t xml:space="preserve"> </w:t>
      </w:r>
      <w:r>
        <w:t>any</w:t>
      </w:r>
      <w:r>
        <w:rPr>
          <w:spacing w:val="-3"/>
        </w:rPr>
        <w:t xml:space="preserve"> </w:t>
      </w:r>
      <w:r>
        <w:t>VAT</w:t>
      </w:r>
      <w:r>
        <w:rPr>
          <w:spacing w:val="-1"/>
        </w:rPr>
        <w:t xml:space="preserve"> </w:t>
      </w:r>
      <w:r>
        <w:t>liability of the Grant Recipient.</w:t>
      </w:r>
    </w:p>
    <w:p w14:paraId="11C2E906" w14:textId="77777777" w:rsidR="00C1126C" w:rsidRDefault="00C1126C">
      <w:pPr>
        <w:pStyle w:val="BodyText"/>
        <w:spacing w:before="4"/>
      </w:pPr>
    </w:p>
    <w:p w14:paraId="11C2E907" w14:textId="77777777" w:rsidR="00C1126C" w:rsidRDefault="00C60C09">
      <w:pPr>
        <w:pStyle w:val="ListParagraph"/>
        <w:numPr>
          <w:ilvl w:val="1"/>
          <w:numId w:val="16"/>
        </w:numPr>
        <w:tabs>
          <w:tab w:val="left" w:pos="1989"/>
        </w:tabs>
        <w:ind w:left="1988" w:right="345" w:hanging="708"/>
        <w:jc w:val="both"/>
      </w:pPr>
      <w:r>
        <w:t>The</w:t>
      </w:r>
      <w:r>
        <w:rPr>
          <w:spacing w:val="-9"/>
        </w:rPr>
        <w:t xml:space="preserve"> </w:t>
      </w:r>
      <w:r>
        <w:t>Grant</w:t>
      </w:r>
      <w:r>
        <w:rPr>
          <w:spacing w:val="-5"/>
        </w:rPr>
        <w:t xml:space="preserve"> </w:t>
      </w:r>
      <w:r>
        <w:t>Recipient</w:t>
      </w:r>
      <w:r>
        <w:rPr>
          <w:spacing w:val="-7"/>
        </w:rPr>
        <w:t xml:space="preserve"> </w:t>
      </w:r>
      <w:r>
        <w:t>shall</w:t>
      </w:r>
      <w:r>
        <w:rPr>
          <w:spacing w:val="-7"/>
        </w:rPr>
        <w:t xml:space="preserve"> </w:t>
      </w:r>
      <w:r>
        <w:t>submit</w:t>
      </w:r>
      <w:r>
        <w:rPr>
          <w:spacing w:val="-7"/>
        </w:rPr>
        <w:t xml:space="preserve"> </w:t>
      </w:r>
      <w:r>
        <w:t>a</w:t>
      </w:r>
      <w:r>
        <w:rPr>
          <w:spacing w:val="-9"/>
        </w:rPr>
        <w:t xml:space="preserve"> </w:t>
      </w:r>
      <w:r>
        <w:t>valid</w:t>
      </w:r>
      <w:r>
        <w:rPr>
          <w:spacing w:val="-6"/>
        </w:rPr>
        <w:t xml:space="preserve"> </w:t>
      </w:r>
      <w:r>
        <w:t>invoice</w:t>
      </w:r>
      <w:r>
        <w:rPr>
          <w:spacing w:val="-9"/>
        </w:rPr>
        <w:t xml:space="preserve"> </w:t>
      </w:r>
      <w:r>
        <w:t>for</w:t>
      </w:r>
      <w:r>
        <w:rPr>
          <w:spacing w:val="-5"/>
        </w:rPr>
        <w:t xml:space="preserve"> </w:t>
      </w:r>
      <w:r>
        <w:t>payment</w:t>
      </w:r>
      <w:r>
        <w:rPr>
          <w:spacing w:val="-5"/>
        </w:rPr>
        <w:t xml:space="preserve"> </w:t>
      </w:r>
      <w:r>
        <w:t>of</w:t>
      </w:r>
      <w:r>
        <w:rPr>
          <w:spacing w:val="-10"/>
        </w:rPr>
        <w:t xml:space="preserve"> </w:t>
      </w:r>
      <w:r>
        <w:t>Grant</w:t>
      </w:r>
      <w:r>
        <w:rPr>
          <w:spacing w:val="-5"/>
        </w:rPr>
        <w:t xml:space="preserve"> </w:t>
      </w:r>
      <w:r>
        <w:t>Funding,</w:t>
      </w:r>
      <w:r>
        <w:rPr>
          <w:spacing w:val="-5"/>
        </w:rPr>
        <w:t xml:space="preserve"> </w:t>
      </w:r>
      <w:r>
        <w:t>at</w:t>
      </w:r>
      <w:r>
        <w:rPr>
          <w:spacing w:val="-7"/>
        </w:rPr>
        <w:t xml:space="preserve"> </w:t>
      </w:r>
      <w:r>
        <w:t>such periods as are either specified in Schedule 3 or otherwise agreed by the parties in writing. Each and every valid invoice submitted by the Grant Recipient to the Contractor shall include all such records and information as the Contractor may require including details and evidence of expenses incurred and programme of work undertaken, and such other information as is necessary to enable verification of the information and the</w:t>
      </w:r>
      <w:r>
        <w:rPr>
          <w:spacing w:val="-10"/>
        </w:rPr>
        <w:t xml:space="preserve"> </w:t>
      </w:r>
      <w:r>
        <w:t>amounts referred to in the claim for payment (Schedule 6). The Grant Recipient must include the relevant purchase order number on all invoices.</w:t>
      </w:r>
    </w:p>
    <w:p w14:paraId="11C2E908" w14:textId="77777777" w:rsidR="00C1126C" w:rsidRDefault="00C1126C">
      <w:pPr>
        <w:pStyle w:val="BodyText"/>
        <w:spacing w:before="9"/>
        <w:rPr>
          <w:sz w:val="21"/>
        </w:rPr>
      </w:pPr>
    </w:p>
    <w:p w14:paraId="11C2E909" w14:textId="77777777" w:rsidR="00C1126C" w:rsidRDefault="00C60C09">
      <w:pPr>
        <w:pStyle w:val="ListParagraph"/>
        <w:numPr>
          <w:ilvl w:val="1"/>
          <w:numId w:val="16"/>
        </w:numPr>
        <w:tabs>
          <w:tab w:val="left" w:pos="1989"/>
        </w:tabs>
        <w:spacing w:before="1"/>
        <w:ind w:left="1988" w:right="348" w:hanging="708"/>
        <w:jc w:val="both"/>
      </w:pPr>
      <w:r>
        <w:t>Unless</w:t>
      </w:r>
      <w:r>
        <w:rPr>
          <w:spacing w:val="-11"/>
        </w:rPr>
        <w:t xml:space="preserve"> </w:t>
      </w:r>
      <w:r>
        <w:t>otherwise</w:t>
      </w:r>
      <w:r>
        <w:rPr>
          <w:spacing w:val="-10"/>
        </w:rPr>
        <w:t xml:space="preserve"> </w:t>
      </w:r>
      <w:r>
        <w:t>stated</w:t>
      </w:r>
      <w:r>
        <w:rPr>
          <w:spacing w:val="-13"/>
        </w:rPr>
        <w:t xml:space="preserve"> </w:t>
      </w:r>
      <w:r>
        <w:t>in</w:t>
      </w:r>
      <w:r>
        <w:rPr>
          <w:spacing w:val="-11"/>
        </w:rPr>
        <w:t xml:space="preserve"> </w:t>
      </w:r>
      <w:r>
        <w:t>this</w:t>
      </w:r>
      <w:r>
        <w:rPr>
          <w:spacing w:val="-11"/>
        </w:rPr>
        <w:t xml:space="preserve"> </w:t>
      </w:r>
      <w:r>
        <w:t>Agreement,</w:t>
      </w:r>
      <w:r>
        <w:rPr>
          <w:spacing w:val="-11"/>
        </w:rPr>
        <w:t xml:space="preserve"> </w:t>
      </w:r>
      <w:r>
        <w:t>payment</w:t>
      </w:r>
      <w:r>
        <w:rPr>
          <w:spacing w:val="-10"/>
        </w:rPr>
        <w:t xml:space="preserve"> </w:t>
      </w:r>
      <w:r>
        <w:t>will</w:t>
      </w:r>
      <w:r>
        <w:rPr>
          <w:spacing w:val="-12"/>
        </w:rPr>
        <w:t xml:space="preserve"> </w:t>
      </w:r>
      <w:r>
        <w:t>be</w:t>
      </w:r>
      <w:r>
        <w:rPr>
          <w:spacing w:val="-13"/>
        </w:rPr>
        <w:t xml:space="preserve"> </w:t>
      </w:r>
      <w:r>
        <w:t>made</w:t>
      </w:r>
      <w:r>
        <w:rPr>
          <w:spacing w:val="-11"/>
        </w:rPr>
        <w:t xml:space="preserve"> </w:t>
      </w:r>
      <w:r>
        <w:t>on</w:t>
      </w:r>
      <w:r>
        <w:rPr>
          <w:spacing w:val="-14"/>
        </w:rPr>
        <w:t xml:space="preserve"> </w:t>
      </w:r>
      <w:r>
        <w:t>or</w:t>
      </w:r>
      <w:r>
        <w:rPr>
          <w:spacing w:val="-12"/>
        </w:rPr>
        <w:t xml:space="preserve"> </w:t>
      </w:r>
      <w:r>
        <w:t>before</w:t>
      </w:r>
      <w:r>
        <w:rPr>
          <w:spacing w:val="-13"/>
        </w:rPr>
        <w:t xml:space="preserve"> </w:t>
      </w:r>
      <w:r>
        <w:t>the</w:t>
      </w:r>
      <w:r>
        <w:rPr>
          <w:spacing w:val="-14"/>
        </w:rPr>
        <w:t xml:space="preserve"> </w:t>
      </w:r>
      <w:r>
        <w:t>date falling 30 days after the date of receipt of a valid invoice (“Due Payment Date”).</w:t>
      </w:r>
    </w:p>
    <w:p w14:paraId="11C2E90A" w14:textId="77777777" w:rsidR="00C1126C" w:rsidRDefault="00C1126C">
      <w:pPr>
        <w:jc w:val="both"/>
        <w:sectPr w:rsidR="00C1126C">
          <w:pgSz w:w="11920" w:h="16850"/>
          <w:pgMar w:top="1320" w:right="1080" w:bottom="1160" w:left="160" w:header="695" w:footer="962" w:gutter="0"/>
          <w:cols w:space="720"/>
        </w:sectPr>
      </w:pPr>
    </w:p>
    <w:p w14:paraId="11C2E90B" w14:textId="77777777" w:rsidR="00C1126C" w:rsidRDefault="00C1126C">
      <w:pPr>
        <w:pStyle w:val="BodyText"/>
        <w:rPr>
          <w:sz w:val="21"/>
        </w:rPr>
      </w:pPr>
    </w:p>
    <w:p w14:paraId="11C2E90C" w14:textId="77777777" w:rsidR="00C1126C" w:rsidRDefault="00C60C09">
      <w:pPr>
        <w:pStyle w:val="Heading2"/>
        <w:numPr>
          <w:ilvl w:val="0"/>
          <w:numId w:val="16"/>
        </w:numPr>
        <w:tabs>
          <w:tab w:val="left" w:pos="1988"/>
          <w:tab w:val="left" w:pos="1989"/>
        </w:tabs>
        <w:spacing w:before="94"/>
        <w:ind w:hanging="709"/>
      </w:pPr>
      <w:r>
        <w:t>USE</w:t>
      </w:r>
      <w:r>
        <w:rPr>
          <w:spacing w:val="-5"/>
        </w:rPr>
        <w:t xml:space="preserve"> </w:t>
      </w:r>
      <w:r>
        <w:t>OF</w:t>
      </w:r>
      <w:r>
        <w:rPr>
          <w:spacing w:val="-10"/>
        </w:rPr>
        <w:t xml:space="preserve"> </w:t>
      </w:r>
      <w:r>
        <w:t>GRANT</w:t>
      </w:r>
      <w:r>
        <w:rPr>
          <w:spacing w:val="-2"/>
        </w:rPr>
        <w:t xml:space="preserve"> FUNDING</w:t>
      </w:r>
    </w:p>
    <w:p w14:paraId="11C2E90D" w14:textId="77777777" w:rsidR="00C1126C" w:rsidRDefault="00C1126C">
      <w:pPr>
        <w:pStyle w:val="BodyText"/>
        <w:rPr>
          <w:b/>
        </w:rPr>
      </w:pPr>
    </w:p>
    <w:p w14:paraId="11C2E90E" w14:textId="77777777" w:rsidR="00C1126C" w:rsidRDefault="00C60C09">
      <w:pPr>
        <w:pStyle w:val="ListParagraph"/>
        <w:numPr>
          <w:ilvl w:val="1"/>
          <w:numId w:val="16"/>
        </w:numPr>
        <w:tabs>
          <w:tab w:val="left" w:pos="2000"/>
          <w:tab w:val="left" w:pos="2001"/>
        </w:tabs>
        <w:spacing w:line="244" w:lineRule="auto"/>
        <w:ind w:right="376"/>
      </w:pPr>
      <w:r>
        <w:t>The Grant</w:t>
      </w:r>
      <w:r>
        <w:rPr>
          <w:spacing w:val="24"/>
        </w:rPr>
        <w:t xml:space="preserve"> </w:t>
      </w:r>
      <w:r>
        <w:t>Recipient shall not</w:t>
      </w:r>
      <w:r>
        <w:rPr>
          <w:spacing w:val="24"/>
        </w:rPr>
        <w:t xml:space="preserve"> </w:t>
      </w:r>
      <w:r>
        <w:t>use the Grant</w:t>
      </w:r>
      <w:r>
        <w:rPr>
          <w:spacing w:val="26"/>
        </w:rPr>
        <w:t xml:space="preserve"> </w:t>
      </w:r>
      <w:r>
        <w:t>Funding for</w:t>
      </w:r>
      <w:r>
        <w:rPr>
          <w:spacing w:val="24"/>
        </w:rPr>
        <w:t xml:space="preserve"> </w:t>
      </w:r>
      <w:r>
        <w:t>expenditure on any of the following activities:</w:t>
      </w:r>
    </w:p>
    <w:p w14:paraId="11C2E90F" w14:textId="77777777" w:rsidR="00C1126C" w:rsidRDefault="00C60C09">
      <w:pPr>
        <w:pStyle w:val="ListParagraph"/>
        <w:numPr>
          <w:ilvl w:val="0"/>
          <w:numId w:val="14"/>
        </w:numPr>
        <w:tabs>
          <w:tab w:val="left" w:pos="2776"/>
        </w:tabs>
        <w:spacing w:before="190"/>
        <w:jc w:val="both"/>
      </w:pPr>
      <w:r>
        <w:t>Expenditure</w:t>
      </w:r>
      <w:r>
        <w:rPr>
          <w:spacing w:val="-11"/>
        </w:rPr>
        <w:t xml:space="preserve"> </w:t>
      </w:r>
      <w:r>
        <w:t>for</w:t>
      </w:r>
      <w:r>
        <w:rPr>
          <w:spacing w:val="-7"/>
        </w:rPr>
        <w:t xml:space="preserve"> </w:t>
      </w:r>
      <w:r>
        <w:t>activities</w:t>
      </w:r>
      <w:r>
        <w:rPr>
          <w:spacing w:val="-10"/>
        </w:rPr>
        <w:t xml:space="preserve"> </w:t>
      </w:r>
      <w:r>
        <w:t>of</w:t>
      </w:r>
      <w:r>
        <w:rPr>
          <w:spacing w:val="-6"/>
        </w:rPr>
        <w:t xml:space="preserve"> </w:t>
      </w:r>
      <w:r>
        <w:t>a</w:t>
      </w:r>
      <w:r>
        <w:rPr>
          <w:spacing w:val="-10"/>
        </w:rPr>
        <w:t xml:space="preserve"> </w:t>
      </w:r>
      <w:r>
        <w:t>party</w:t>
      </w:r>
      <w:r>
        <w:rPr>
          <w:spacing w:val="-9"/>
        </w:rPr>
        <w:t xml:space="preserve"> </w:t>
      </w:r>
      <w:r>
        <w:t>political</w:t>
      </w:r>
      <w:r>
        <w:rPr>
          <w:spacing w:val="-9"/>
        </w:rPr>
        <w:t xml:space="preserve"> </w:t>
      </w:r>
      <w:r>
        <w:t>or</w:t>
      </w:r>
      <w:r>
        <w:rPr>
          <w:spacing w:val="-7"/>
        </w:rPr>
        <w:t xml:space="preserve"> </w:t>
      </w:r>
      <w:r>
        <w:t>exclusively</w:t>
      </w:r>
      <w:r>
        <w:rPr>
          <w:spacing w:val="-5"/>
        </w:rPr>
        <w:t xml:space="preserve"> </w:t>
      </w:r>
      <w:r>
        <w:t>religious</w:t>
      </w:r>
      <w:r>
        <w:rPr>
          <w:spacing w:val="-5"/>
        </w:rPr>
        <w:t xml:space="preserve"> </w:t>
      </w:r>
      <w:r>
        <w:rPr>
          <w:spacing w:val="-2"/>
        </w:rPr>
        <w:t>nature;</w:t>
      </w:r>
    </w:p>
    <w:p w14:paraId="11C2E910" w14:textId="77777777" w:rsidR="00C1126C" w:rsidRDefault="00C60C09">
      <w:pPr>
        <w:pStyle w:val="ListParagraph"/>
        <w:numPr>
          <w:ilvl w:val="0"/>
          <w:numId w:val="14"/>
        </w:numPr>
        <w:tabs>
          <w:tab w:val="left" w:pos="2776"/>
        </w:tabs>
        <w:spacing w:before="1"/>
        <w:ind w:right="352" w:hanging="360"/>
        <w:jc w:val="both"/>
      </w:pPr>
      <w:r>
        <w:t>Payment that supports lobbying or activities intended to influence or attempt to influence Parliament, Government or political parties, or attempting to influence the awarding or renewal of contracts and grants, or attempting to influence legislative or regulatory action;</w:t>
      </w:r>
    </w:p>
    <w:p w14:paraId="11C2E911" w14:textId="77777777" w:rsidR="00C1126C" w:rsidRDefault="00C60C09">
      <w:pPr>
        <w:pStyle w:val="ListParagraph"/>
        <w:numPr>
          <w:ilvl w:val="0"/>
          <w:numId w:val="14"/>
        </w:numPr>
        <w:tabs>
          <w:tab w:val="left" w:pos="2776"/>
        </w:tabs>
        <w:spacing w:before="20"/>
        <w:jc w:val="both"/>
      </w:pPr>
      <w:r>
        <w:t>Using</w:t>
      </w:r>
      <w:r>
        <w:rPr>
          <w:spacing w:val="-8"/>
        </w:rPr>
        <w:t xml:space="preserve"> </w:t>
      </w:r>
      <w:r>
        <w:t>grant</w:t>
      </w:r>
      <w:r>
        <w:rPr>
          <w:spacing w:val="-8"/>
        </w:rPr>
        <w:t xml:space="preserve"> </w:t>
      </w:r>
      <w:r>
        <w:t>funding</w:t>
      </w:r>
      <w:r>
        <w:rPr>
          <w:spacing w:val="-9"/>
        </w:rPr>
        <w:t xml:space="preserve"> </w:t>
      </w:r>
      <w:r>
        <w:t>to</w:t>
      </w:r>
      <w:r>
        <w:rPr>
          <w:spacing w:val="-9"/>
        </w:rPr>
        <w:t xml:space="preserve"> </w:t>
      </w:r>
      <w:r>
        <w:t>petition</w:t>
      </w:r>
      <w:r>
        <w:rPr>
          <w:spacing w:val="-7"/>
        </w:rPr>
        <w:t xml:space="preserve"> </w:t>
      </w:r>
      <w:r>
        <w:t>for</w:t>
      </w:r>
      <w:r>
        <w:rPr>
          <w:spacing w:val="-7"/>
        </w:rPr>
        <w:t xml:space="preserve"> </w:t>
      </w:r>
      <w:r>
        <w:t>additional</w:t>
      </w:r>
      <w:r>
        <w:rPr>
          <w:spacing w:val="-9"/>
        </w:rPr>
        <w:t xml:space="preserve"> </w:t>
      </w:r>
      <w:r>
        <w:rPr>
          <w:spacing w:val="-2"/>
        </w:rPr>
        <w:t>funding;</w:t>
      </w:r>
    </w:p>
    <w:p w14:paraId="11C2E912" w14:textId="77777777" w:rsidR="00C1126C" w:rsidRDefault="00C60C09">
      <w:pPr>
        <w:pStyle w:val="ListParagraph"/>
        <w:numPr>
          <w:ilvl w:val="0"/>
          <w:numId w:val="14"/>
        </w:numPr>
        <w:tabs>
          <w:tab w:val="left" w:pos="2776"/>
        </w:tabs>
        <w:spacing w:before="1" w:line="264" w:lineRule="exact"/>
        <w:jc w:val="both"/>
        <w:rPr>
          <w:rFonts w:ascii="Calibri"/>
        </w:rPr>
      </w:pPr>
      <w:r>
        <w:t>Goods</w:t>
      </w:r>
      <w:r>
        <w:rPr>
          <w:spacing w:val="-7"/>
        </w:rPr>
        <w:t xml:space="preserve"> </w:t>
      </w:r>
      <w:r>
        <w:t>or</w:t>
      </w:r>
      <w:r>
        <w:rPr>
          <w:spacing w:val="-6"/>
        </w:rPr>
        <w:t xml:space="preserve"> </w:t>
      </w:r>
      <w:r>
        <w:t>services</w:t>
      </w:r>
      <w:r>
        <w:rPr>
          <w:spacing w:val="-8"/>
        </w:rPr>
        <w:t xml:space="preserve"> </w:t>
      </w:r>
      <w:r>
        <w:t>that</w:t>
      </w:r>
      <w:r>
        <w:rPr>
          <w:spacing w:val="-4"/>
        </w:rPr>
        <w:t xml:space="preserve"> </w:t>
      </w:r>
      <w:r>
        <w:t>the</w:t>
      </w:r>
      <w:r>
        <w:rPr>
          <w:spacing w:val="-6"/>
        </w:rPr>
        <w:t xml:space="preserve"> </w:t>
      </w:r>
      <w:r>
        <w:t>Grant</w:t>
      </w:r>
      <w:r>
        <w:rPr>
          <w:spacing w:val="-4"/>
        </w:rPr>
        <w:t xml:space="preserve"> </w:t>
      </w:r>
      <w:r>
        <w:t>Recipient</w:t>
      </w:r>
      <w:r>
        <w:rPr>
          <w:spacing w:val="-1"/>
        </w:rPr>
        <w:t xml:space="preserve"> </w:t>
      </w:r>
      <w:r>
        <w:t>has</w:t>
      </w:r>
      <w:r>
        <w:rPr>
          <w:spacing w:val="-8"/>
        </w:rPr>
        <w:t xml:space="preserve"> </w:t>
      </w:r>
      <w:r>
        <w:t>a</w:t>
      </w:r>
      <w:r>
        <w:rPr>
          <w:spacing w:val="-7"/>
        </w:rPr>
        <w:t xml:space="preserve"> </w:t>
      </w:r>
      <w:r>
        <w:t>statutory</w:t>
      </w:r>
      <w:r>
        <w:rPr>
          <w:spacing w:val="-5"/>
        </w:rPr>
        <w:t xml:space="preserve"> </w:t>
      </w:r>
      <w:r>
        <w:t>duty</w:t>
      </w:r>
      <w:r>
        <w:rPr>
          <w:spacing w:val="-8"/>
        </w:rPr>
        <w:t xml:space="preserve"> </w:t>
      </w:r>
      <w:r>
        <w:t>to</w:t>
      </w:r>
      <w:r>
        <w:rPr>
          <w:spacing w:val="-3"/>
        </w:rPr>
        <w:t xml:space="preserve"> </w:t>
      </w:r>
      <w:r>
        <w:rPr>
          <w:spacing w:val="-2"/>
        </w:rPr>
        <w:t>provide;</w:t>
      </w:r>
    </w:p>
    <w:p w14:paraId="11C2E913" w14:textId="77777777" w:rsidR="00C1126C" w:rsidRDefault="00C60C09">
      <w:pPr>
        <w:pStyle w:val="ListParagraph"/>
        <w:numPr>
          <w:ilvl w:val="0"/>
          <w:numId w:val="14"/>
        </w:numPr>
        <w:tabs>
          <w:tab w:val="left" w:pos="2776"/>
        </w:tabs>
        <w:spacing w:line="249" w:lineRule="exact"/>
        <w:jc w:val="both"/>
      </w:pPr>
      <w:r>
        <w:t>Activities</w:t>
      </w:r>
      <w:r>
        <w:rPr>
          <w:spacing w:val="-9"/>
        </w:rPr>
        <w:t xml:space="preserve"> </w:t>
      </w:r>
      <w:r>
        <w:t>funded</w:t>
      </w:r>
      <w:r>
        <w:rPr>
          <w:spacing w:val="-12"/>
        </w:rPr>
        <w:t xml:space="preserve"> </w:t>
      </w:r>
      <w:r>
        <w:t>from</w:t>
      </w:r>
      <w:r>
        <w:rPr>
          <w:spacing w:val="-7"/>
        </w:rPr>
        <w:t xml:space="preserve"> </w:t>
      </w:r>
      <w:r>
        <w:t>other</w:t>
      </w:r>
      <w:r>
        <w:rPr>
          <w:spacing w:val="-5"/>
        </w:rPr>
        <w:t xml:space="preserve"> </w:t>
      </w:r>
      <w:r>
        <w:rPr>
          <w:spacing w:val="-2"/>
        </w:rPr>
        <w:t>sources;</w:t>
      </w:r>
    </w:p>
    <w:p w14:paraId="11C2E914" w14:textId="77777777" w:rsidR="00C1126C" w:rsidRDefault="00C60C09">
      <w:pPr>
        <w:pStyle w:val="ListParagraph"/>
        <w:numPr>
          <w:ilvl w:val="0"/>
          <w:numId w:val="14"/>
        </w:numPr>
        <w:tabs>
          <w:tab w:val="left" w:pos="2776"/>
        </w:tabs>
        <w:spacing w:before="40"/>
        <w:jc w:val="both"/>
      </w:pPr>
      <w:r>
        <w:t>Activities</w:t>
      </w:r>
      <w:r>
        <w:rPr>
          <w:spacing w:val="-5"/>
        </w:rPr>
        <w:t xml:space="preserve"> </w:t>
      </w:r>
      <w:r>
        <w:t>not</w:t>
      </w:r>
      <w:r>
        <w:rPr>
          <w:spacing w:val="-7"/>
        </w:rPr>
        <w:t xml:space="preserve"> </w:t>
      </w:r>
      <w:r>
        <w:t>set</w:t>
      </w:r>
      <w:r>
        <w:rPr>
          <w:spacing w:val="-4"/>
        </w:rPr>
        <w:t xml:space="preserve"> </w:t>
      </w:r>
      <w:r>
        <w:t>out</w:t>
      </w:r>
      <w:r>
        <w:rPr>
          <w:spacing w:val="-4"/>
        </w:rPr>
        <w:t xml:space="preserve"> </w:t>
      </w:r>
      <w:r>
        <w:t>in</w:t>
      </w:r>
      <w:r>
        <w:rPr>
          <w:spacing w:val="-7"/>
        </w:rPr>
        <w:t xml:space="preserve"> </w:t>
      </w:r>
      <w:r>
        <w:t>the</w:t>
      </w:r>
      <w:r>
        <w:rPr>
          <w:spacing w:val="-3"/>
        </w:rPr>
        <w:t xml:space="preserve"> </w:t>
      </w:r>
      <w:r>
        <w:t>Approved</w:t>
      </w:r>
      <w:r>
        <w:rPr>
          <w:spacing w:val="-7"/>
        </w:rPr>
        <w:t xml:space="preserve"> </w:t>
      </w:r>
      <w:r>
        <w:rPr>
          <w:spacing w:val="-2"/>
        </w:rPr>
        <w:t>Project;</w:t>
      </w:r>
    </w:p>
    <w:p w14:paraId="11C2E915" w14:textId="77777777" w:rsidR="00C1126C" w:rsidRDefault="00C60C09">
      <w:pPr>
        <w:pStyle w:val="ListParagraph"/>
        <w:numPr>
          <w:ilvl w:val="0"/>
          <w:numId w:val="14"/>
        </w:numPr>
        <w:tabs>
          <w:tab w:val="left" w:pos="2776"/>
        </w:tabs>
        <w:spacing w:before="40"/>
        <w:ind w:right="355" w:hanging="360"/>
        <w:jc w:val="both"/>
      </w:pPr>
      <w:r>
        <w:t>Overheads</w:t>
      </w:r>
      <w:r>
        <w:rPr>
          <w:spacing w:val="-16"/>
        </w:rPr>
        <w:t xml:space="preserve"> </w:t>
      </w:r>
      <w:r>
        <w:t>allocated</w:t>
      </w:r>
      <w:r>
        <w:rPr>
          <w:spacing w:val="-15"/>
        </w:rPr>
        <w:t xml:space="preserve"> </w:t>
      </w:r>
      <w:r>
        <w:t>or</w:t>
      </w:r>
      <w:r>
        <w:rPr>
          <w:spacing w:val="-11"/>
        </w:rPr>
        <w:t xml:space="preserve"> </w:t>
      </w:r>
      <w:r>
        <w:t>apportioned</w:t>
      </w:r>
      <w:r>
        <w:rPr>
          <w:spacing w:val="-14"/>
        </w:rPr>
        <w:t xml:space="preserve"> </w:t>
      </w:r>
      <w:r>
        <w:t>at</w:t>
      </w:r>
      <w:r>
        <w:rPr>
          <w:spacing w:val="-13"/>
        </w:rPr>
        <w:t xml:space="preserve"> </w:t>
      </w:r>
      <w:r>
        <w:t>rates</w:t>
      </w:r>
      <w:r>
        <w:rPr>
          <w:spacing w:val="-16"/>
        </w:rPr>
        <w:t xml:space="preserve"> </w:t>
      </w:r>
      <w:r>
        <w:t>materially</w:t>
      </w:r>
      <w:r>
        <w:rPr>
          <w:spacing w:val="-11"/>
        </w:rPr>
        <w:t xml:space="preserve"> </w:t>
      </w:r>
      <w:r>
        <w:t>in</w:t>
      </w:r>
      <w:r>
        <w:rPr>
          <w:spacing w:val="-12"/>
        </w:rPr>
        <w:t xml:space="preserve"> </w:t>
      </w:r>
      <w:r>
        <w:t>excess</w:t>
      </w:r>
      <w:r>
        <w:rPr>
          <w:spacing w:val="-12"/>
        </w:rPr>
        <w:t xml:space="preserve"> </w:t>
      </w:r>
      <w:r>
        <w:t>of</w:t>
      </w:r>
      <w:r>
        <w:rPr>
          <w:spacing w:val="-13"/>
        </w:rPr>
        <w:t xml:space="preserve"> </w:t>
      </w:r>
      <w:r>
        <w:t>those</w:t>
      </w:r>
      <w:r>
        <w:rPr>
          <w:spacing w:val="-15"/>
        </w:rPr>
        <w:t xml:space="preserve"> </w:t>
      </w:r>
      <w:r>
        <w:t>used for any similar activity work carried out by the Grant Recipient;</w:t>
      </w:r>
    </w:p>
    <w:p w14:paraId="11C2E916" w14:textId="77777777" w:rsidR="00C1126C" w:rsidRDefault="00C60C09">
      <w:pPr>
        <w:pStyle w:val="ListParagraph"/>
        <w:numPr>
          <w:ilvl w:val="0"/>
          <w:numId w:val="14"/>
        </w:numPr>
        <w:tabs>
          <w:tab w:val="left" w:pos="2776"/>
        </w:tabs>
        <w:spacing w:line="246" w:lineRule="exact"/>
        <w:jc w:val="both"/>
      </w:pPr>
      <w:r>
        <w:t>Activities</w:t>
      </w:r>
      <w:r>
        <w:rPr>
          <w:spacing w:val="-8"/>
        </w:rPr>
        <w:t xml:space="preserve"> </w:t>
      </w:r>
      <w:r>
        <w:t>that</w:t>
      </w:r>
      <w:r>
        <w:rPr>
          <w:spacing w:val="-7"/>
        </w:rPr>
        <w:t xml:space="preserve"> </w:t>
      </w:r>
      <w:r>
        <w:t>result</w:t>
      </w:r>
      <w:r>
        <w:rPr>
          <w:spacing w:val="-8"/>
        </w:rPr>
        <w:t xml:space="preserve"> </w:t>
      </w:r>
      <w:r>
        <w:t>in</w:t>
      </w:r>
      <w:r>
        <w:rPr>
          <w:spacing w:val="-6"/>
        </w:rPr>
        <w:t xml:space="preserve"> </w:t>
      </w:r>
      <w:r>
        <w:t>commercial</w:t>
      </w:r>
      <w:r>
        <w:rPr>
          <w:spacing w:val="-9"/>
        </w:rPr>
        <w:t xml:space="preserve"> </w:t>
      </w:r>
      <w:r>
        <w:t>gain</w:t>
      </w:r>
      <w:r>
        <w:rPr>
          <w:spacing w:val="-6"/>
        </w:rPr>
        <w:t xml:space="preserve"> </w:t>
      </w:r>
      <w:r>
        <w:t>or</w:t>
      </w:r>
      <w:r>
        <w:rPr>
          <w:spacing w:val="-7"/>
        </w:rPr>
        <w:t xml:space="preserve"> </w:t>
      </w:r>
      <w:r>
        <w:rPr>
          <w:spacing w:val="-2"/>
        </w:rPr>
        <w:t>profit;</w:t>
      </w:r>
    </w:p>
    <w:p w14:paraId="11C2E917" w14:textId="77777777" w:rsidR="00C1126C" w:rsidRDefault="00C60C09">
      <w:pPr>
        <w:pStyle w:val="ListParagraph"/>
        <w:numPr>
          <w:ilvl w:val="0"/>
          <w:numId w:val="14"/>
        </w:numPr>
        <w:tabs>
          <w:tab w:val="left" w:pos="2776"/>
        </w:tabs>
        <w:spacing w:before="6"/>
        <w:ind w:right="350" w:hanging="360"/>
        <w:jc w:val="both"/>
      </w:pPr>
      <w:r>
        <w:t>Any costs incurred or expenditure commitments entered into by the Grant Recipient before the Commencement Date including pre-existing debts, i.e. provisions, contingent liabilities or contingencies;</w:t>
      </w:r>
    </w:p>
    <w:p w14:paraId="11C2E918" w14:textId="77777777" w:rsidR="00C1126C" w:rsidRDefault="00C60C09">
      <w:pPr>
        <w:pStyle w:val="ListParagraph"/>
        <w:numPr>
          <w:ilvl w:val="0"/>
          <w:numId w:val="14"/>
        </w:numPr>
        <w:tabs>
          <w:tab w:val="left" w:pos="2775"/>
          <w:tab w:val="left" w:pos="2776"/>
        </w:tabs>
        <w:spacing w:line="247" w:lineRule="exact"/>
      </w:pPr>
      <w:r>
        <w:t>Running</w:t>
      </w:r>
      <w:r>
        <w:rPr>
          <w:spacing w:val="-4"/>
        </w:rPr>
        <w:t xml:space="preserve"> </w:t>
      </w:r>
      <w:r>
        <w:t>a</w:t>
      </w:r>
      <w:r>
        <w:rPr>
          <w:spacing w:val="-6"/>
        </w:rPr>
        <w:t xml:space="preserve"> </w:t>
      </w:r>
      <w:r>
        <w:t>small</w:t>
      </w:r>
      <w:r>
        <w:rPr>
          <w:spacing w:val="-4"/>
        </w:rPr>
        <w:t xml:space="preserve"> </w:t>
      </w:r>
      <w:r>
        <w:t>grant</w:t>
      </w:r>
      <w:r>
        <w:rPr>
          <w:spacing w:val="-6"/>
        </w:rPr>
        <w:t xml:space="preserve"> </w:t>
      </w:r>
      <w:r>
        <w:rPr>
          <w:spacing w:val="-2"/>
        </w:rPr>
        <w:t>scheme;</w:t>
      </w:r>
    </w:p>
    <w:p w14:paraId="11C2E919" w14:textId="77777777" w:rsidR="00C1126C" w:rsidRDefault="00C60C09">
      <w:pPr>
        <w:pStyle w:val="ListParagraph"/>
        <w:numPr>
          <w:ilvl w:val="0"/>
          <w:numId w:val="14"/>
        </w:numPr>
        <w:tabs>
          <w:tab w:val="left" w:pos="2776"/>
        </w:tabs>
        <w:spacing w:line="252" w:lineRule="exact"/>
      </w:pPr>
      <w:r>
        <w:rPr>
          <w:spacing w:val="-2"/>
        </w:rPr>
        <w:t>Loans;</w:t>
      </w:r>
    </w:p>
    <w:p w14:paraId="11C2E91A" w14:textId="77777777" w:rsidR="00C1126C" w:rsidRDefault="00C60C09">
      <w:pPr>
        <w:pStyle w:val="ListParagraph"/>
        <w:numPr>
          <w:ilvl w:val="0"/>
          <w:numId w:val="14"/>
        </w:numPr>
        <w:tabs>
          <w:tab w:val="left" w:pos="2775"/>
          <w:tab w:val="left" w:pos="2776"/>
        </w:tabs>
        <w:spacing w:line="252" w:lineRule="exact"/>
      </w:pPr>
      <w:r>
        <w:t>Dividends</w:t>
      </w:r>
      <w:r>
        <w:rPr>
          <w:spacing w:val="-11"/>
        </w:rPr>
        <w:t xml:space="preserve"> </w:t>
      </w:r>
      <w:r>
        <w:rPr>
          <w:spacing w:val="-2"/>
        </w:rPr>
        <w:t>declared;</w:t>
      </w:r>
    </w:p>
    <w:p w14:paraId="11C2E91B" w14:textId="77777777" w:rsidR="00C1126C" w:rsidRDefault="00C60C09">
      <w:pPr>
        <w:pStyle w:val="ListParagraph"/>
        <w:numPr>
          <w:ilvl w:val="0"/>
          <w:numId w:val="14"/>
        </w:numPr>
        <w:tabs>
          <w:tab w:val="left" w:pos="2776"/>
        </w:tabs>
        <w:spacing w:before="2"/>
      </w:pPr>
      <w:r>
        <w:t>Interest</w:t>
      </w:r>
      <w:r>
        <w:rPr>
          <w:spacing w:val="-11"/>
        </w:rPr>
        <w:t xml:space="preserve"> </w:t>
      </w:r>
      <w:r>
        <w:rPr>
          <w:spacing w:val="-2"/>
        </w:rPr>
        <w:t>charges;</w:t>
      </w:r>
    </w:p>
    <w:p w14:paraId="11C2E91C" w14:textId="77777777" w:rsidR="00C1126C" w:rsidRDefault="00C60C09">
      <w:pPr>
        <w:pStyle w:val="ListParagraph"/>
        <w:numPr>
          <w:ilvl w:val="0"/>
          <w:numId w:val="14"/>
        </w:numPr>
        <w:tabs>
          <w:tab w:val="left" w:pos="2776"/>
        </w:tabs>
        <w:spacing w:before="4"/>
        <w:ind w:right="926" w:hanging="360"/>
      </w:pPr>
      <w:r>
        <w:t>Service</w:t>
      </w:r>
      <w:r>
        <w:rPr>
          <w:spacing w:val="40"/>
        </w:rPr>
        <w:t xml:space="preserve"> </w:t>
      </w:r>
      <w:r>
        <w:t>charges</w:t>
      </w:r>
      <w:r>
        <w:rPr>
          <w:spacing w:val="40"/>
        </w:rPr>
        <w:t xml:space="preserve"> </w:t>
      </w:r>
      <w:r>
        <w:t>arising</w:t>
      </w:r>
      <w:r>
        <w:rPr>
          <w:spacing w:val="40"/>
        </w:rPr>
        <w:t xml:space="preserve"> </w:t>
      </w:r>
      <w:r>
        <w:t>on</w:t>
      </w:r>
      <w:r>
        <w:rPr>
          <w:spacing w:val="40"/>
        </w:rPr>
        <w:t xml:space="preserve"> </w:t>
      </w:r>
      <w:r>
        <w:t>finance</w:t>
      </w:r>
      <w:r>
        <w:rPr>
          <w:spacing w:val="40"/>
        </w:rPr>
        <w:t xml:space="preserve"> </w:t>
      </w:r>
      <w:r>
        <w:t>leases,</w:t>
      </w:r>
      <w:r>
        <w:rPr>
          <w:spacing w:val="40"/>
        </w:rPr>
        <w:t xml:space="preserve"> </w:t>
      </w:r>
      <w:r>
        <w:t>hire</w:t>
      </w:r>
      <w:r>
        <w:rPr>
          <w:spacing w:val="40"/>
        </w:rPr>
        <w:t xml:space="preserve"> </w:t>
      </w:r>
      <w:r>
        <w:t>purchase</w:t>
      </w:r>
      <w:r>
        <w:rPr>
          <w:spacing w:val="40"/>
        </w:rPr>
        <w:t xml:space="preserve"> </w:t>
      </w:r>
      <w:r>
        <w:t>and</w:t>
      </w:r>
      <w:r>
        <w:rPr>
          <w:spacing w:val="40"/>
        </w:rPr>
        <w:t xml:space="preserve"> </w:t>
      </w:r>
      <w:r>
        <w:t xml:space="preserve">credit </w:t>
      </w:r>
      <w:r>
        <w:rPr>
          <w:spacing w:val="-2"/>
        </w:rPr>
        <w:t>arrangements;</w:t>
      </w:r>
    </w:p>
    <w:p w14:paraId="11C2E91D" w14:textId="77777777" w:rsidR="00C1126C" w:rsidRDefault="00C60C09">
      <w:pPr>
        <w:pStyle w:val="ListParagraph"/>
        <w:numPr>
          <w:ilvl w:val="0"/>
          <w:numId w:val="14"/>
        </w:numPr>
        <w:tabs>
          <w:tab w:val="left" w:pos="2776"/>
        </w:tabs>
        <w:spacing w:line="251" w:lineRule="exact"/>
      </w:pPr>
      <w:r>
        <w:t>Costs</w:t>
      </w:r>
      <w:r>
        <w:rPr>
          <w:spacing w:val="-8"/>
        </w:rPr>
        <w:t xml:space="preserve"> </w:t>
      </w:r>
      <w:r>
        <w:t>resulting</w:t>
      </w:r>
      <w:r>
        <w:rPr>
          <w:spacing w:val="-8"/>
        </w:rPr>
        <w:t xml:space="preserve"> </w:t>
      </w:r>
      <w:r>
        <w:t>from</w:t>
      </w:r>
      <w:r>
        <w:rPr>
          <w:spacing w:val="-7"/>
        </w:rPr>
        <w:t xml:space="preserve"> </w:t>
      </w:r>
      <w:r>
        <w:t>the</w:t>
      </w:r>
      <w:r>
        <w:rPr>
          <w:spacing w:val="-11"/>
        </w:rPr>
        <w:t xml:space="preserve"> </w:t>
      </w:r>
      <w:r>
        <w:t>deferral</w:t>
      </w:r>
      <w:r>
        <w:rPr>
          <w:spacing w:val="-7"/>
        </w:rPr>
        <w:t xml:space="preserve"> </w:t>
      </w:r>
      <w:r>
        <w:t>of</w:t>
      </w:r>
      <w:r>
        <w:rPr>
          <w:spacing w:val="-5"/>
        </w:rPr>
        <w:t xml:space="preserve"> </w:t>
      </w:r>
      <w:r>
        <w:t>payments</w:t>
      </w:r>
      <w:r>
        <w:rPr>
          <w:spacing w:val="-8"/>
        </w:rPr>
        <w:t xml:space="preserve"> </w:t>
      </w:r>
      <w:r>
        <w:t>to</w:t>
      </w:r>
      <w:r>
        <w:rPr>
          <w:spacing w:val="-8"/>
        </w:rPr>
        <w:t xml:space="preserve"> </w:t>
      </w:r>
      <w:r>
        <w:rPr>
          <w:spacing w:val="-2"/>
        </w:rPr>
        <w:t>creditors;</w:t>
      </w:r>
    </w:p>
    <w:p w14:paraId="11C2E91E" w14:textId="77777777" w:rsidR="00C1126C" w:rsidRDefault="00C60C09">
      <w:pPr>
        <w:pStyle w:val="ListParagraph"/>
        <w:numPr>
          <w:ilvl w:val="0"/>
          <w:numId w:val="14"/>
        </w:numPr>
        <w:tabs>
          <w:tab w:val="left" w:pos="2776"/>
        </w:tabs>
        <w:spacing w:line="252" w:lineRule="exact"/>
      </w:pPr>
      <w:r>
        <w:t>Other</w:t>
      </w:r>
      <w:r>
        <w:rPr>
          <w:spacing w:val="-8"/>
        </w:rPr>
        <w:t xml:space="preserve"> </w:t>
      </w:r>
      <w:r>
        <w:t>finance</w:t>
      </w:r>
      <w:r>
        <w:rPr>
          <w:spacing w:val="-10"/>
        </w:rPr>
        <w:t xml:space="preserve"> </w:t>
      </w:r>
      <w:r>
        <w:rPr>
          <w:spacing w:val="-2"/>
        </w:rPr>
        <w:t>charges;</w:t>
      </w:r>
    </w:p>
    <w:p w14:paraId="11C2E91F" w14:textId="77777777" w:rsidR="00C1126C" w:rsidRDefault="00C60C09">
      <w:pPr>
        <w:pStyle w:val="ListParagraph"/>
        <w:numPr>
          <w:ilvl w:val="0"/>
          <w:numId w:val="14"/>
        </w:numPr>
        <w:tabs>
          <w:tab w:val="left" w:pos="2776"/>
        </w:tabs>
        <w:spacing w:before="3"/>
        <w:ind w:right="376" w:hanging="360"/>
      </w:pPr>
      <w:r>
        <w:t>Depreciation</w:t>
      </w:r>
      <w:r>
        <w:rPr>
          <w:spacing w:val="34"/>
        </w:rPr>
        <w:t xml:space="preserve"> </w:t>
      </w:r>
      <w:r>
        <w:t>and</w:t>
      </w:r>
      <w:r>
        <w:rPr>
          <w:spacing w:val="33"/>
        </w:rPr>
        <w:t xml:space="preserve"> </w:t>
      </w:r>
      <w:r>
        <w:t>amortisation</w:t>
      </w:r>
      <w:r>
        <w:rPr>
          <w:spacing w:val="34"/>
        </w:rPr>
        <w:t xml:space="preserve"> </w:t>
      </w:r>
      <w:r>
        <w:t>of</w:t>
      </w:r>
      <w:r>
        <w:rPr>
          <w:spacing w:val="34"/>
        </w:rPr>
        <w:t xml:space="preserve"> </w:t>
      </w:r>
      <w:r>
        <w:t>assets</w:t>
      </w:r>
      <w:r>
        <w:rPr>
          <w:spacing w:val="29"/>
        </w:rPr>
        <w:t xml:space="preserve"> </w:t>
      </w:r>
      <w:r>
        <w:t>to</w:t>
      </w:r>
      <w:r>
        <w:rPr>
          <w:spacing w:val="28"/>
        </w:rPr>
        <w:t xml:space="preserve"> </w:t>
      </w:r>
      <w:r>
        <w:t>the</w:t>
      </w:r>
      <w:r>
        <w:rPr>
          <w:spacing w:val="28"/>
        </w:rPr>
        <w:t xml:space="preserve"> </w:t>
      </w:r>
      <w:r>
        <w:t>extent</w:t>
      </w:r>
      <w:r>
        <w:rPr>
          <w:spacing w:val="30"/>
        </w:rPr>
        <w:t xml:space="preserve"> </w:t>
      </w:r>
      <w:r>
        <w:t>that</w:t>
      </w:r>
      <w:r>
        <w:rPr>
          <w:spacing w:val="34"/>
        </w:rPr>
        <w:t xml:space="preserve"> </w:t>
      </w:r>
      <w:r>
        <w:t>the</w:t>
      </w:r>
      <w:r>
        <w:rPr>
          <w:spacing w:val="28"/>
        </w:rPr>
        <w:t xml:space="preserve"> </w:t>
      </w:r>
      <w:r>
        <w:t>costs</w:t>
      </w:r>
      <w:r>
        <w:rPr>
          <w:spacing w:val="31"/>
        </w:rPr>
        <w:t xml:space="preserve"> </w:t>
      </w:r>
      <w:r>
        <w:t>of</w:t>
      </w:r>
      <w:r>
        <w:rPr>
          <w:spacing w:val="28"/>
        </w:rPr>
        <w:t xml:space="preserve"> </w:t>
      </w:r>
      <w:r>
        <w:t>the assets have been funded by the Grant Funding;</w:t>
      </w:r>
    </w:p>
    <w:p w14:paraId="11C2E920" w14:textId="77777777" w:rsidR="00C1126C" w:rsidRDefault="00C60C09">
      <w:pPr>
        <w:pStyle w:val="ListParagraph"/>
        <w:numPr>
          <w:ilvl w:val="0"/>
          <w:numId w:val="14"/>
        </w:numPr>
        <w:tabs>
          <w:tab w:val="left" w:pos="2775"/>
          <w:tab w:val="left" w:pos="2776"/>
        </w:tabs>
        <w:spacing w:line="251" w:lineRule="exact"/>
      </w:pPr>
      <w:r>
        <w:t>Costs</w:t>
      </w:r>
      <w:r>
        <w:rPr>
          <w:spacing w:val="-4"/>
        </w:rPr>
        <w:t xml:space="preserve"> </w:t>
      </w:r>
      <w:r>
        <w:t>involved</w:t>
      </w:r>
      <w:r>
        <w:rPr>
          <w:spacing w:val="-5"/>
        </w:rPr>
        <w:t xml:space="preserve"> </w:t>
      </w:r>
      <w:r>
        <w:t>in</w:t>
      </w:r>
      <w:r>
        <w:rPr>
          <w:spacing w:val="-6"/>
        </w:rPr>
        <w:t xml:space="preserve"> </w:t>
      </w:r>
      <w:r>
        <w:t>winding</w:t>
      </w:r>
      <w:r>
        <w:rPr>
          <w:spacing w:val="-4"/>
        </w:rPr>
        <w:t xml:space="preserve"> </w:t>
      </w:r>
      <w:r>
        <w:t>up</w:t>
      </w:r>
      <w:r>
        <w:rPr>
          <w:spacing w:val="-6"/>
        </w:rPr>
        <w:t xml:space="preserve"> </w:t>
      </w:r>
      <w:r>
        <w:t>a</w:t>
      </w:r>
      <w:r>
        <w:rPr>
          <w:spacing w:val="-7"/>
        </w:rPr>
        <w:t xml:space="preserve"> </w:t>
      </w:r>
      <w:r>
        <w:rPr>
          <w:spacing w:val="-2"/>
        </w:rPr>
        <w:t>company;</w:t>
      </w:r>
    </w:p>
    <w:p w14:paraId="11C2E921" w14:textId="77777777" w:rsidR="00C1126C" w:rsidRDefault="00C60C09">
      <w:pPr>
        <w:pStyle w:val="ListParagraph"/>
        <w:numPr>
          <w:ilvl w:val="0"/>
          <w:numId w:val="14"/>
        </w:numPr>
        <w:tabs>
          <w:tab w:val="left" w:pos="2776"/>
        </w:tabs>
        <w:spacing w:before="4"/>
        <w:ind w:right="378" w:hanging="360"/>
        <w:jc w:val="both"/>
      </w:pPr>
      <w:r>
        <w:t>Redundancy payments, unless in consequence of termination of the Grant Funding in respect of which the provisions of clause 6.3 shall apply;</w:t>
      </w:r>
    </w:p>
    <w:p w14:paraId="11C2E922" w14:textId="77777777" w:rsidR="00C1126C" w:rsidRDefault="00C60C09">
      <w:pPr>
        <w:pStyle w:val="ListParagraph"/>
        <w:numPr>
          <w:ilvl w:val="0"/>
          <w:numId w:val="14"/>
        </w:numPr>
        <w:tabs>
          <w:tab w:val="left" w:pos="2776"/>
        </w:tabs>
        <w:spacing w:line="246" w:lineRule="exact"/>
        <w:jc w:val="both"/>
      </w:pPr>
      <w:r>
        <w:t>Payments</w:t>
      </w:r>
      <w:r>
        <w:rPr>
          <w:spacing w:val="-9"/>
        </w:rPr>
        <w:t xml:space="preserve"> </w:t>
      </w:r>
      <w:r>
        <w:t>into</w:t>
      </w:r>
      <w:r>
        <w:rPr>
          <w:spacing w:val="-10"/>
        </w:rPr>
        <w:t xml:space="preserve"> </w:t>
      </w:r>
      <w:r>
        <w:t>private</w:t>
      </w:r>
      <w:r>
        <w:rPr>
          <w:spacing w:val="-8"/>
        </w:rPr>
        <w:t xml:space="preserve"> </w:t>
      </w:r>
      <w:r>
        <w:t>pension</w:t>
      </w:r>
      <w:r>
        <w:rPr>
          <w:spacing w:val="-6"/>
        </w:rPr>
        <w:t xml:space="preserve"> </w:t>
      </w:r>
      <w:r>
        <w:t>schemes</w:t>
      </w:r>
      <w:r>
        <w:rPr>
          <w:spacing w:val="-3"/>
        </w:rPr>
        <w:t xml:space="preserve"> </w:t>
      </w:r>
      <w:r>
        <w:t>or</w:t>
      </w:r>
      <w:r>
        <w:rPr>
          <w:spacing w:val="-7"/>
        </w:rPr>
        <w:t xml:space="preserve"> </w:t>
      </w:r>
      <w:r>
        <w:t>for</w:t>
      </w:r>
      <w:r>
        <w:rPr>
          <w:spacing w:val="-7"/>
        </w:rPr>
        <w:t xml:space="preserve"> </w:t>
      </w:r>
      <w:r>
        <w:t>unfunded</w:t>
      </w:r>
      <w:r>
        <w:rPr>
          <w:spacing w:val="-6"/>
        </w:rPr>
        <w:t xml:space="preserve"> </w:t>
      </w:r>
      <w:r>
        <w:rPr>
          <w:spacing w:val="-2"/>
        </w:rPr>
        <w:t>pensions;</w:t>
      </w:r>
    </w:p>
    <w:p w14:paraId="11C2E923" w14:textId="77777777" w:rsidR="00C1126C" w:rsidRDefault="00C60C09">
      <w:pPr>
        <w:pStyle w:val="ListParagraph"/>
        <w:numPr>
          <w:ilvl w:val="0"/>
          <w:numId w:val="14"/>
        </w:numPr>
        <w:tabs>
          <w:tab w:val="left" w:pos="2776"/>
        </w:tabs>
        <w:spacing w:before="2"/>
        <w:jc w:val="both"/>
      </w:pPr>
      <w:r>
        <w:t>Motoring</w:t>
      </w:r>
      <w:r>
        <w:rPr>
          <w:spacing w:val="48"/>
        </w:rPr>
        <w:t xml:space="preserve"> </w:t>
      </w:r>
      <w:r>
        <w:t>fines,</w:t>
      </w:r>
      <w:r>
        <w:rPr>
          <w:spacing w:val="-6"/>
        </w:rPr>
        <w:t xml:space="preserve"> </w:t>
      </w:r>
      <w:r>
        <w:t>statutory</w:t>
      </w:r>
      <w:r>
        <w:rPr>
          <w:spacing w:val="-8"/>
        </w:rPr>
        <w:t xml:space="preserve"> </w:t>
      </w:r>
      <w:r>
        <w:t>fines</w:t>
      </w:r>
      <w:r>
        <w:rPr>
          <w:spacing w:val="-4"/>
        </w:rPr>
        <w:t xml:space="preserve"> </w:t>
      </w:r>
      <w:r>
        <w:t>and</w:t>
      </w:r>
      <w:r>
        <w:rPr>
          <w:spacing w:val="-9"/>
        </w:rPr>
        <w:t xml:space="preserve"> </w:t>
      </w:r>
      <w:r>
        <w:t>penalties,</w:t>
      </w:r>
      <w:r>
        <w:rPr>
          <w:spacing w:val="-4"/>
        </w:rPr>
        <w:t xml:space="preserve"> </w:t>
      </w:r>
      <w:r>
        <w:t>and</w:t>
      </w:r>
      <w:r>
        <w:rPr>
          <w:spacing w:val="-12"/>
        </w:rPr>
        <w:t xml:space="preserve"> </w:t>
      </w:r>
      <w:r>
        <w:t>any</w:t>
      </w:r>
      <w:r>
        <w:rPr>
          <w:spacing w:val="-4"/>
        </w:rPr>
        <w:t xml:space="preserve"> </w:t>
      </w:r>
      <w:r>
        <w:t>other</w:t>
      </w:r>
      <w:r>
        <w:rPr>
          <w:spacing w:val="-7"/>
        </w:rPr>
        <w:t xml:space="preserve"> </w:t>
      </w:r>
      <w:r>
        <w:rPr>
          <w:spacing w:val="-2"/>
        </w:rPr>
        <w:t>fines;</w:t>
      </w:r>
    </w:p>
    <w:p w14:paraId="11C2E924" w14:textId="77777777" w:rsidR="00C1126C" w:rsidRDefault="00C60C09">
      <w:pPr>
        <w:pStyle w:val="ListParagraph"/>
        <w:numPr>
          <w:ilvl w:val="0"/>
          <w:numId w:val="14"/>
        </w:numPr>
        <w:tabs>
          <w:tab w:val="left" w:pos="2776"/>
        </w:tabs>
        <w:spacing w:before="4"/>
        <w:ind w:right="350" w:hanging="360"/>
        <w:jc w:val="both"/>
      </w:pPr>
      <w:r>
        <w:t>Compensation for loss of office, bad debts arising from loans to proprietors, partners, employees, directors, shareholders, guarantors, or a person connected with any of these;</w:t>
      </w:r>
    </w:p>
    <w:p w14:paraId="11C2E925" w14:textId="77777777" w:rsidR="00C1126C" w:rsidRDefault="00C60C09">
      <w:pPr>
        <w:pStyle w:val="ListParagraph"/>
        <w:numPr>
          <w:ilvl w:val="0"/>
          <w:numId w:val="14"/>
        </w:numPr>
        <w:tabs>
          <w:tab w:val="left" w:pos="2776"/>
        </w:tabs>
        <w:spacing w:line="248" w:lineRule="exact"/>
        <w:jc w:val="both"/>
      </w:pPr>
      <w:r>
        <w:t>Gifts</w:t>
      </w:r>
      <w:r>
        <w:rPr>
          <w:spacing w:val="-5"/>
        </w:rPr>
        <w:t xml:space="preserve"> </w:t>
      </w:r>
      <w:r>
        <w:t>and</w:t>
      </w:r>
      <w:r>
        <w:rPr>
          <w:spacing w:val="-6"/>
        </w:rPr>
        <w:t xml:space="preserve"> </w:t>
      </w:r>
      <w:r>
        <w:rPr>
          <w:spacing w:val="-2"/>
        </w:rPr>
        <w:t>entertaining;</w:t>
      </w:r>
    </w:p>
    <w:p w14:paraId="11C2E926" w14:textId="77777777" w:rsidR="00C1126C" w:rsidRDefault="00C60C09">
      <w:pPr>
        <w:pStyle w:val="ListParagraph"/>
        <w:numPr>
          <w:ilvl w:val="0"/>
          <w:numId w:val="14"/>
        </w:numPr>
        <w:tabs>
          <w:tab w:val="left" w:pos="2776"/>
        </w:tabs>
        <w:spacing w:before="6"/>
        <w:ind w:right="361" w:hanging="360"/>
        <w:jc w:val="both"/>
      </w:pPr>
      <w:r>
        <w:t>Travel and subsistence</w:t>
      </w:r>
      <w:r>
        <w:rPr>
          <w:spacing w:val="-2"/>
        </w:rPr>
        <w:t xml:space="preserve"> </w:t>
      </w:r>
      <w:r>
        <w:t>that would give rise</w:t>
      </w:r>
      <w:r>
        <w:rPr>
          <w:spacing w:val="-2"/>
        </w:rPr>
        <w:t xml:space="preserve"> </w:t>
      </w:r>
      <w:r>
        <w:t>to a</w:t>
      </w:r>
      <w:r>
        <w:rPr>
          <w:spacing w:val="-2"/>
        </w:rPr>
        <w:t xml:space="preserve"> </w:t>
      </w:r>
      <w:r>
        <w:t>taxable benefit were</w:t>
      </w:r>
      <w:r>
        <w:rPr>
          <w:spacing w:val="-1"/>
        </w:rPr>
        <w:t xml:space="preserve"> </w:t>
      </w:r>
      <w:r>
        <w:t>the</w:t>
      </w:r>
      <w:r>
        <w:rPr>
          <w:spacing w:val="-4"/>
        </w:rPr>
        <w:t xml:space="preserve"> </w:t>
      </w:r>
      <w:r>
        <w:t>cost to be incurred by, but not borne by, an individual;</w:t>
      </w:r>
    </w:p>
    <w:p w14:paraId="11C2E927" w14:textId="77777777" w:rsidR="00C1126C" w:rsidRDefault="00C60C09">
      <w:pPr>
        <w:pStyle w:val="ListParagraph"/>
        <w:numPr>
          <w:ilvl w:val="0"/>
          <w:numId w:val="14"/>
        </w:numPr>
        <w:tabs>
          <w:tab w:val="left" w:pos="2776"/>
        </w:tabs>
        <w:spacing w:line="246" w:lineRule="exact"/>
        <w:jc w:val="both"/>
      </w:pPr>
      <w:r>
        <w:t>Reclaimable</w:t>
      </w:r>
      <w:r>
        <w:rPr>
          <w:spacing w:val="-6"/>
        </w:rPr>
        <w:t xml:space="preserve"> </w:t>
      </w:r>
      <w:r>
        <w:t>VAT</w:t>
      </w:r>
      <w:r>
        <w:rPr>
          <w:spacing w:val="-5"/>
        </w:rPr>
        <w:t xml:space="preserve"> </w:t>
      </w:r>
      <w:r>
        <w:t>and</w:t>
      </w:r>
      <w:r>
        <w:rPr>
          <w:spacing w:val="-4"/>
        </w:rPr>
        <w:t xml:space="preserve"> </w:t>
      </w:r>
      <w:r>
        <w:t>any</w:t>
      </w:r>
      <w:r>
        <w:rPr>
          <w:spacing w:val="-4"/>
        </w:rPr>
        <w:t xml:space="preserve"> </w:t>
      </w:r>
      <w:r>
        <w:t>other</w:t>
      </w:r>
      <w:r>
        <w:rPr>
          <w:spacing w:val="-8"/>
        </w:rPr>
        <w:t xml:space="preserve"> </w:t>
      </w:r>
      <w:r>
        <w:t>tax</w:t>
      </w:r>
      <w:r>
        <w:rPr>
          <w:spacing w:val="-8"/>
        </w:rPr>
        <w:t xml:space="preserve"> </w:t>
      </w:r>
      <w:r>
        <w:t>(except</w:t>
      </w:r>
      <w:r>
        <w:rPr>
          <w:spacing w:val="-5"/>
        </w:rPr>
        <w:t xml:space="preserve"> </w:t>
      </w:r>
      <w:r>
        <w:rPr>
          <w:spacing w:val="-2"/>
        </w:rPr>
        <w:t>PAYE);</w:t>
      </w:r>
    </w:p>
    <w:p w14:paraId="11C2E928" w14:textId="77777777" w:rsidR="00C1126C" w:rsidRDefault="00C60C09">
      <w:pPr>
        <w:pStyle w:val="ListParagraph"/>
        <w:numPr>
          <w:ilvl w:val="0"/>
          <w:numId w:val="14"/>
        </w:numPr>
        <w:tabs>
          <w:tab w:val="left" w:pos="2776"/>
        </w:tabs>
        <w:spacing w:before="4"/>
        <w:ind w:right="366" w:hanging="360"/>
        <w:jc w:val="both"/>
      </w:pPr>
      <w:r>
        <w:t>Late payment charges for credit or charge cards (unless incurred as a result of late reimbursement by the Contractor);</w:t>
      </w:r>
    </w:p>
    <w:p w14:paraId="11C2E929" w14:textId="77777777" w:rsidR="00C1126C" w:rsidRDefault="00C60C09">
      <w:pPr>
        <w:pStyle w:val="ListParagraph"/>
        <w:numPr>
          <w:ilvl w:val="0"/>
          <w:numId w:val="14"/>
        </w:numPr>
        <w:tabs>
          <w:tab w:val="left" w:pos="2802"/>
        </w:tabs>
        <w:spacing w:before="1"/>
        <w:ind w:right="353" w:hanging="360"/>
        <w:jc w:val="both"/>
      </w:pPr>
      <w:r>
        <w:t>Any liability arising out of negligence on the part of the Grant Recipient or its representatives, sub-contractors and agents;</w:t>
      </w:r>
    </w:p>
    <w:p w14:paraId="11C2E92A" w14:textId="77777777" w:rsidR="00C1126C" w:rsidRDefault="00C60C09">
      <w:pPr>
        <w:pStyle w:val="ListParagraph"/>
        <w:numPr>
          <w:ilvl w:val="0"/>
          <w:numId w:val="14"/>
        </w:numPr>
        <w:tabs>
          <w:tab w:val="left" w:pos="2800"/>
        </w:tabs>
        <w:spacing w:before="2"/>
        <w:ind w:right="352" w:hanging="360"/>
        <w:jc w:val="both"/>
      </w:pPr>
      <w:r>
        <w:t>Payments arising from a contractual commitment by single tender action with a</w:t>
      </w:r>
      <w:r>
        <w:rPr>
          <w:spacing w:val="-12"/>
        </w:rPr>
        <w:t xml:space="preserve"> </w:t>
      </w:r>
      <w:r>
        <w:t>current</w:t>
      </w:r>
      <w:r>
        <w:rPr>
          <w:spacing w:val="-8"/>
        </w:rPr>
        <w:t xml:space="preserve"> </w:t>
      </w:r>
      <w:r>
        <w:t>or</w:t>
      </w:r>
      <w:r>
        <w:rPr>
          <w:spacing w:val="-11"/>
        </w:rPr>
        <w:t xml:space="preserve"> </w:t>
      </w:r>
      <w:r>
        <w:t>former</w:t>
      </w:r>
      <w:r>
        <w:rPr>
          <w:spacing w:val="-8"/>
        </w:rPr>
        <w:t xml:space="preserve"> </w:t>
      </w:r>
      <w:r>
        <w:t>director</w:t>
      </w:r>
      <w:r>
        <w:rPr>
          <w:spacing w:val="-8"/>
        </w:rPr>
        <w:t xml:space="preserve"> </w:t>
      </w:r>
      <w:r>
        <w:t>of</w:t>
      </w:r>
      <w:r>
        <w:rPr>
          <w:spacing w:val="-11"/>
        </w:rPr>
        <w:t xml:space="preserve"> </w:t>
      </w:r>
      <w:r>
        <w:t>the</w:t>
      </w:r>
      <w:r>
        <w:rPr>
          <w:spacing w:val="-15"/>
        </w:rPr>
        <w:t xml:space="preserve"> </w:t>
      </w:r>
      <w:r>
        <w:t>Grant</w:t>
      </w:r>
      <w:r>
        <w:rPr>
          <w:spacing w:val="-8"/>
        </w:rPr>
        <w:t xml:space="preserve"> </w:t>
      </w:r>
      <w:r>
        <w:t>Recipient</w:t>
      </w:r>
      <w:r>
        <w:rPr>
          <w:spacing w:val="-13"/>
        </w:rPr>
        <w:t xml:space="preserve"> </w:t>
      </w:r>
      <w:r>
        <w:t>or</w:t>
      </w:r>
      <w:r>
        <w:rPr>
          <w:spacing w:val="-8"/>
        </w:rPr>
        <w:t xml:space="preserve"> </w:t>
      </w:r>
      <w:r>
        <w:t>current</w:t>
      </w:r>
      <w:r>
        <w:rPr>
          <w:spacing w:val="-8"/>
        </w:rPr>
        <w:t xml:space="preserve"> </w:t>
      </w:r>
      <w:r>
        <w:t>or</w:t>
      </w:r>
      <w:r>
        <w:rPr>
          <w:spacing w:val="-9"/>
        </w:rPr>
        <w:t xml:space="preserve"> </w:t>
      </w:r>
      <w:r>
        <w:t>former</w:t>
      </w:r>
      <w:r>
        <w:rPr>
          <w:spacing w:val="-13"/>
        </w:rPr>
        <w:t xml:space="preserve"> </w:t>
      </w:r>
      <w:r>
        <w:t>member of its staff without written approval from the Contractor;</w:t>
      </w:r>
    </w:p>
    <w:p w14:paraId="11C2E92B" w14:textId="77777777" w:rsidR="00C1126C" w:rsidRDefault="00C60C09">
      <w:pPr>
        <w:pStyle w:val="ListParagraph"/>
        <w:numPr>
          <w:ilvl w:val="0"/>
          <w:numId w:val="14"/>
        </w:numPr>
        <w:tabs>
          <w:tab w:val="left" w:pos="2783"/>
        </w:tabs>
        <w:ind w:right="354" w:hanging="360"/>
        <w:jc w:val="both"/>
      </w:pPr>
      <w:r>
        <w:t>Any profit element. For the avoidance of doubt, no profit, dividends, bonuses and/or any similar or equivalent benefit will be paid to the owners, members and directors of the Grant Recipient or any other organisation or persons;</w:t>
      </w:r>
    </w:p>
    <w:p w14:paraId="11C2E92C" w14:textId="77777777" w:rsidR="00C1126C" w:rsidRDefault="00C60C09">
      <w:pPr>
        <w:pStyle w:val="ListParagraph"/>
        <w:numPr>
          <w:ilvl w:val="0"/>
          <w:numId w:val="14"/>
        </w:numPr>
        <w:tabs>
          <w:tab w:val="left" w:pos="2774"/>
        </w:tabs>
        <w:spacing w:line="248" w:lineRule="exact"/>
        <w:ind w:left="2773" w:hanging="359"/>
        <w:jc w:val="both"/>
      </w:pPr>
      <w:r>
        <w:t>Purchase</w:t>
      </w:r>
      <w:r>
        <w:rPr>
          <w:spacing w:val="-7"/>
        </w:rPr>
        <w:t xml:space="preserve"> </w:t>
      </w:r>
      <w:r>
        <w:t>of</w:t>
      </w:r>
      <w:r>
        <w:rPr>
          <w:spacing w:val="-2"/>
        </w:rPr>
        <w:t xml:space="preserve"> </w:t>
      </w:r>
      <w:r>
        <w:t>land</w:t>
      </w:r>
      <w:r>
        <w:rPr>
          <w:spacing w:val="-8"/>
        </w:rPr>
        <w:t xml:space="preserve"> </w:t>
      </w:r>
      <w:r>
        <w:t>or</w:t>
      </w:r>
      <w:r>
        <w:rPr>
          <w:spacing w:val="-7"/>
        </w:rPr>
        <w:t xml:space="preserve"> </w:t>
      </w:r>
      <w:r>
        <w:t>the</w:t>
      </w:r>
      <w:r>
        <w:rPr>
          <w:spacing w:val="-10"/>
        </w:rPr>
        <w:t xml:space="preserve"> </w:t>
      </w:r>
      <w:r>
        <w:t>purchase</w:t>
      </w:r>
      <w:r>
        <w:rPr>
          <w:spacing w:val="-5"/>
        </w:rPr>
        <w:t xml:space="preserve"> </w:t>
      </w:r>
      <w:r>
        <w:t>and/or</w:t>
      </w:r>
      <w:r>
        <w:rPr>
          <w:spacing w:val="-6"/>
        </w:rPr>
        <w:t xml:space="preserve"> </w:t>
      </w:r>
      <w:r>
        <w:t>construction</w:t>
      </w:r>
      <w:r>
        <w:rPr>
          <w:spacing w:val="-6"/>
        </w:rPr>
        <w:t xml:space="preserve"> </w:t>
      </w:r>
      <w:r>
        <w:t>of</w:t>
      </w:r>
      <w:r>
        <w:rPr>
          <w:spacing w:val="-6"/>
        </w:rPr>
        <w:t xml:space="preserve"> </w:t>
      </w:r>
      <w:r>
        <w:rPr>
          <w:spacing w:val="-2"/>
        </w:rPr>
        <w:t>buildings;</w:t>
      </w:r>
    </w:p>
    <w:p w14:paraId="11C2E92D" w14:textId="77777777" w:rsidR="00C1126C" w:rsidRDefault="00C1126C">
      <w:pPr>
        <w:spacing w:line="248" w:lineRule="exact"/>
        <w:jc w:val="both"/>
        <w:sectPr w:rsidR="00C1126C">
          <w:pgSz w:w="11920" w:h="16850"/>
          <w:pgMar w:top="1320" w:right="1080" w:bottom="1160" w:left="160" w:header="695" w:footer="962" w:gutter="0"/>
          <w:cols w:space="720"/>
        </w:sectPr>
      </w:pPr>
    </w:p>
    <w:p w14:paraId="11C2E92E" w14:textId="77777777" w:rsidR="00C1126C" w:rsidRDefault="00C60C09">
      <w:pPr>
        <w:pStyle w:val="ListParagraph"/>
        <w:numPr>
          <w:ilvl w:val="0"/>
          <w:numId w:val="14"/>
        </w:numPr>
        <w:tabs>
          <w:tab w:val="left" w:pos="2816"/>
        </w:tabs>
        <w:spacing w:before="83"/>
        <w:ind w:right="357" w:hanging="360"/>
        <w:jc w:val="both"/>
      </w:pPr>
      <w:r>
        <w:tab/>
        <w:t xml:space="preserve">Payments reimbursed or to be reimbursed by other public or private sector </w:t>
      </w:r>
      <w:r>
        <w:rPr>
          <w:spacing w:val="-2"/>
        </w:rPr>
        <w:t>grants;</w:t>
      </w:r>
    </w:p>
    <w:p w14:paraId="11C2E92F" w14:textId="77777777" w:rsidR="00C1126C" w:rsidRDefault="00C60C09">
      <w:pPr>
        <w:pStyle w:val="ListParagraph"/>
        <w:numPr>
          <w:ilvl w:val="0"/>
          <w:numId w:val="14"/>
        </w:numPr>
        <w:tabs>
          <w:tab w:val="left" w:pos="2738"/>
        </w:tabs>
        <w:spacing w:before="3"/>
        <w:ind w:right="350" w:hanging="360"/>
        <w:jc w:val="both"/>
      </w:pPr>
      <w:r>
        <w:t>Penalties/civil damages arising from civil/criminal legal proceedings taken against</w:t>
      </w:r>
      <w:r>
        <w:rPr>
          <w:spacing w:val="-15"/>
        </w:rPr>
        <w:t xml:space="preserve"> </w:t>
      </w:r>
      <w:r>
        <w:t>the</w:t>
      </w:r>
      <w:r>
        <w:rPr>
          <w:spacing w:val="-16"/>
        </w:rPr>
        <w:t xml:space="preserve"> </w:t>
      </w:r>
      <w:r>
        <w:t>Grant</w:t>
      </w:r>
      <w:r>
        <w:rPr>
          <w:spacing w:val="-9"/>
        </w:rPr>
        <w:t xml:space="preserve"> </w:t>
      </w:r>
      <w:r>
        <w:t>Recipient</w:t>
      </w:r>
      <w:r>
        <w:rPr>
          <w:spacing w:val="-11"/>
        </w:rPr>
        <w:t xml:space="preserve"> </w:t>
      </w:r>
      <w:r>
        <w:t>or</w:t>
      </w:r>
      <w:r>
        <w:rPr>
          <w:spacing w:val="-13"/>
        </w:rPr>
        <w:t xml:space="preserve"> </w:t>
      </w:r>
      <w:r>
        <w:t>civil</w:t>
      </w:r>
      <w:r>
        <w:rPr>
          <w:spacing w:val="-15"/>
        </w:rPr>
        <w:t xml:space="preserve"> </w:t>
      </w:r>
      <w:r>
        <w:t>proceedings</w:t>
      </w:r>
      <w:r>
        <w:rPr>
          <w:spacing w:val="-12"/>
        </w:rPr>
        <w:t xml:space="preserve"> </w:t>
      </w:r>
      <w:r>
        <w:t>started</w:t>
      </w:r>
      <w:r>
        <w:rPr>
          <w:spacing w:val="-14"/>
        </w:rPr>
        <w:t xml:space="preserve"> </w:t>
      </w:r>
      <w:r>
        <w:t>by</w:t>
      </w:r>
      <w:r>
        <w:rPr>
          <w:spacing w:val="-16"/>
        </w:rPr>
        <w:t xml:space="preserve"> </w:t>
      </w:r>
      <w:r>
        <w:t>the</w:t>
      </w:r>
      <w:r>
        <w:rPr>
          <w:spacing w:val="-15"/>
        </w:rPr>
        <w:t xml:space="preserve"> </w:t>
      </w:r>
      <w:r>
        <w:t>Grant</w:t>
      </w:r>
      <w:r>
        <w:rPr>
          <w:spacing w:val="-9"/>
        </w:rPr>
        <w:t xml:space="preserve"> </w:t>
      </w:r>
      <w:r>
        <w:t>Recipient, whether or not the Grant Recipient is successful or acquitted, even if the proceedings were in pursuance of, or in consequence of the project being grant aided.</w:t>
      </w:r>
    </w:p>
    <w:p w14:paraId="11C2E930" w14:textId="77777777" w:rsidR="00C1126C" w:rsidRDefault="00C1126C">
      <w:pPr>
        <w:pStyle w:val="BodyText"/>
        <w:spacing w:before="8"/>
        <w:rPr>
          <w:sz w:val="21"/>
        </w:rPr>
      </w:pPr>
    </w:p>
    <w:p w14:paraId="11C2E931" w14:textId="77777777" w:rsidR="00C1126C" w:rsidRDefault="00C60C09">
      <w:pPr>
        <w:pStyle w:val="ListParagraph"/>
        <w:numPr>
          <w:ilvl w:val="1"/>
          <w:numId w:val="16"/>
        </w:numPr>
        <w:tabs>
          <w:tab w:val="left" w:pos="2001"/>
        </w:tabs>
        <w:ind w:right="345"/>
        <w:jc w:val="both"/>
      </w:pPr>
      <w:r>
        <w:t>Should</w:t>
      </w:r>
      <w:r>
        <w:rPr>
          <w:spacing w:val="-7"/>
        </w:rPr>
        <w:t xml:space="preserve"> </w:t>
      </w:r>
      <w:r>
        <w:t>any</w:t>
      </w:r>
      <w:r>
        <w:rPr>
          <w:spacing w:val="-11"/>
        </w:rPr>
        <w:t xml:space="preserve"> </w:t>
      </w:r>
      <w:r>
        <w:t>part</w:t>
      </w:r>
      <w:r>
        <w:rPr>
          <w:spacing w:val="-7"/>
        </w:rPr>
        <w:t xml:space="preserve"> </w:t>
      </w:r>
      <w:r>
        <w:t>of</w:t>
      </w:r>
      <w:r>
        <w:rPr>
          <w:spacing w:val="-10"/>
        </w:rPr>
        <w:t xml:space="preserve"> </w:t>
      </w:r>
      <w:r>
        <w:t>the</w:t>
      </w:r>
      <w:r>
        <w:rPr>
          <w:spacing w:val="-14"/>
        </w:rPr>
        <w:t xml:space="preserve"> </w:t>
      </w:r>
      <w:r>
        <w:t>Grant</w:t>
      </w:r>
      <w:r>
        <w:rPr>
          <w:spacing w:val="-7"/>
        </w:rPr>
        <w:t xml:space="preserve"> </w:t>
      </w:r>
      <w:r>
        <w:t>Funding</w:t>
      </w:r>
      <w:r>
        <w:rPr>
          <w:spacing w:val="-11"/>
        </w:rPr>
        <w:t xml:space="preserve"> </w:t>
      </w:r>
      <w:r>
        <w:t>remain</w:t>
      </w:r>
      <w:r>
        <w:rPr>
          <w:spacing w:val="-11"/>
        </w:rPr>
        <w:t xml:space="preserve"> </w:t>
      </w:r>
      <w:r>
        <w:t>unspent</w:t>
      </w:r>
      <w:r>
        <w:rPr>
          <w:spacing w:val="-7"/>
        </w:rPr>
        <w:t xml:space="preserve"> </w:t>
      </w:r>
      <w:r>
        <w:t>or</w:t>
      </w:r>
      <w:r>
        <w:rPr>
          <w:spacing w:val="-8"/>
        </w:rPr>
        <w:t xml:space="preserve"> </w:t>
      </w:r>
      <w:r>
        <w:t>uncommitted</w:t>
      </w:r>
      <w:r>
        <w:rPr>
          <w:spacing w:val="-8"/>
        </w:rPr>
        <w:t xml:space="preserve"> </w:t>
      </w:r>
      <w:r>
        <w:t>at</w:t>
      </w:r>
      <w:r>
        <w:rPr>
          <w:spacing w:val="-10"/>
        </w:rPr>
        <w:t xml:space="preserve"> </w:t>
      </w:r>
      <w:r>
        <w:t>the</w:t>
      </w:r>
      <w:r>
        <w:rPr>
          <w:spacing w:val="-6"/>
        </w:rPr>
        <w:t xml:space="preserve"> </w:t>
      </w:r>
      <w:r>
        <w:t>end</w:t>
      </w:r>
      <w:r>
        <w:rPr>
          <w:spacing w:val="-11"/>
        </w:rPr>
        <w:t xml:space="preserve"> </w:t>
      </w:r>
      <w:r>
        <w:t>of</w:t>
      </w:r>
      <w:r>
        <w:rPr>
          <w:spacing w:val="-9"/>
        </w:rPr>
        <w:t xml:space="preserve"> </w:t>
      </w:r>
      <w:r>
        <w:t xml:space="preserve">the Grant Period, the Grant Recipient shall ensure that any unspent or uncommitted monies are returned to the Contractor, unless otherwise agreed in writing by the </w:t>
      </w:r>
      <w:r>
        <w:rPr>
          <w:spacing w:val="-2"/>
        </w:rPr>
        <w:t>Contractor.</w:t>
      </w:r>
    </w:p>
    <w:p w14:paraId="11C2E932" w14:textId="77777777" w:rsidR="00C1126C" w:rsidRDefault="00C1126C">
      <w:pPr>
        <w:pStyle w:val="BodyText"/>
      </w:pPr>
    </w:p>
    <w:p w14:paraId="11C2E933" w14:textId="77777777" w:rsidR="00C1126C" w:rsidRDefault="00C60C09">
      <w:pPr>
        <w:pStyle w:val="ListParagraph"/>
        <w:numPr>
          <w:ilvl w:val="1"/>
          <w:numId w:val="16"/>
        </w:numPr>
        <w:tabs>
          <w:tab w:val="left" w:pos="2001"/>
        </w:tabs>
        <w:ind w:right="351"/>
        <w:jc w:val="both"/>
      </w:pPr>
      <w:r>
        <w:t>Any liabilities arising at the end of the Approved Project including any redundancy liabilities relating to staff employed by the Grant Recipient specifically to deliver the Approved Project must be managed and paid for by the Grant Recipient using the Grant Funding or other resources of the Grant Recipient. There will be no additional funding available from the Authority for this purpose.</w:t>
      </w:r>
    </w:p>
    <w:p w14:paraId="11C2E934" w14:textId="77777777" w:rsidR="00C1126C" w:rsidRDefault="00C1126C">
      <w:pPr>
        <w:pStyle w:val="BodyText"/>
        <w:spacing w:before="4"/>
      </w:pPr>
    </w:p>
    <w:p w14:paraId="11C2E935" w14:textId="77777777" w:rsidR="00C1126C" w:rsidRDefault="00C60C09">
      <w:pPr>
        <w:pStyle w:val="Heading2"/>
        <w:numPr>
          <w:ilvl w:val="0"/>
          <w:numId w:val="16"/>
        </w:numPr>
        <w:tabs>
          <w:tab w:val="left" w:pos="1988"/>
          <w:tab w:val="left" w:pos="1989"/>
        </w:tabs>
        <w:ind w:hanging="709"/>
      </w:pPr>
      <w:r>
        <w:t>MONITORING</w:t>
      </w:r>
      <w:r>
        <w:rPr>
          <w:spacing w:val="-11"/>
        </w:rPr>
        <w:t xml:space="preserve"> </w:t>
      </w:r>
      <w:r>
        <w:t>AND</w:t>
      </w:r>
      <w:r>
        <w:rPr>
          <w:spacing w:val="-10"/>
        </w:rPr>
        <w:t xml:space="preserve"> </w:t>
      </w:r>
      <w:r>
        <w:rPr>
          <w:spacing w:val="-2"/>
        </w:rPr>
        <w:t>REPORTING</w:t>
      </w:r>
    </w:p>
    <w:p w14:paraId="11C2E936" w14:textId="77777777" w:rsidR="00C1126C" w:rsidRDefault="00C60C09">
      <w:pPr>
        <w:pStyle w:val="ListParagraph"/>
        <w:numPr>
          <w:ilvl w:val="1"/>
          <w:numId w:val="16"/>
        </w:numPr>
        <w:tabs>
          <w:tab w:val="left" w:pos="2001"/>
        </w:tabs>
        <w:spacing w:before="199"/>
        <w:ind w:right="347"/>
        <w:jc w:val="both"/>
      </w:pPr>
      <w:r>
        <w:t>The Grant Recipient shall closely monitor the delivery and success of the Approved Project throughout the Grant Period to ensure that the aims and objectives of the Approved Project are being met and that the Agreement is being adhered to.</w:t>
      </w:r>
    </w:p>
    <w:p w14:paraId="11C2E937" w14:textId="77777777" w:rsidR="00C1126C" w:rsidRDefault="00C60C09">
      <w:pPr>
        <w:pStyle w:val="ListParagraph"/>
        <w:numPr>
          <w:ilvl w:val="1"/>
          <w:numId w:val="16"/>
        </w:numPr>
        <w:tabs>
          <w:tab w:val="left" w:pos="2001"/>
        </w:tabs>
        <w:spacing w:before="201"/>
        <w:ind w:right="343"/>
        <w:jc w:val="both"/>
      </w:pPr>
      <w:r>
        <w:t>The Grant Recipient shall provide the Contractor with a financial report and an operational</w:t>
      </w:r>
      <w:r>
        <w:rPr>
          <w:spacing w:val="-7"/>
        </w:rPr>
        <w:t xml:space="preserve"> </w:t>
      </w:r>
      <w:r>
        <w:t>report</w:t>
      </w:r>
      <w:r>
        <w:rPr>
          <w:spacing w:val="-2"/>
        </w:rPr>
        <w:t xml:space="preserve"> </w:t>
      </w:r>
      <w:r>
        <w:t>on</w:t>
      </w:r>
      <w:r>
        <w:rPr>
          <w:spacing w:val="-6"/>
        </w:rPr>
        <w:t xml:space="preserve"> </w:t>
      </w:r>
      <w:r>
        <w:t>its</w:t>
      </w:r>
      <w:r>
        <w:rPr>
          <w:spacing w:val="-8"/>
        </w:rPr>
        <w:t xml:space="preserve"> </w:t>
      </w:r>
      <w:r>
        <w:t>use</w:t>
      </w:r>
      <w:r>
        <w:rPr>
          <w:spacing w:val="-2"/>
        </w:rPr>
        <w:t xml:space="preserve"> </w:t>
      </w:r>
      <w:r>
        <w:t>of</w:t>
      </w:r>
      <w:r>
        <w:rPr>
          <w:spacing w:val="-5"/>
        </w:rPr>
        <w:t xml:space="preserve"> </w:t>
      </w:r>
      <w:r>
        <w:t>the</w:t>
      </w:r>
      <w:r>
        <w:rPr>
          <w:spacing w:val="-9"/>
        </w:rPr>
        <w:t xml:space="preserve"> </w:t>
      </w:r>
      <w:r>
        <w:t>Grant</w:t>
      </w:r>
      <w:r>
        <w:rPr>
          <w:spacing w:val="-2"/>
        </w:rPr>
        <w:t xml:space="preserve"> </w:t>
      </w:r>
      <w:r>
        <w:t>Funding</w:t>
      </w:r>
      <w:r>
        <w:rPr>
          <w:spacing w:val="-4"/>
        </w:rPr>
        <w:t xml:space="preserve"> </w:t>
      </w:r>
      <w:r>
        <w:t>and</w:t>
      </w:r>
      <w:r>
        <w:rPr>
          <w:spacing w:val="-6"/>
        </w:rPr>
        <w:t xml:space="preserve"> </w:t>
      </w:r>
      <w:r>
        <w:t>progress</w:t>
      </w:r>
      <w:r>
        <w:rPr>
          <w:spacing w:val="-5"/>
        </w:rPr>
        <w:t xml:space="preserve"> </w:t>
      </w:r>
      <w:r>
        <w:t>against</w:t>
      </w:r>
      <w:r>
        <w:rPr>
          <w:spacing w:val="-3"/>
        </w:rPr>
        <w:t xml:space="preserve"> </w:t>
      </w:r>
      <w:r>
        <w:t>delivery</w:t>
      </w:r>
      <w:r>
        <w:rPr>
          <w:spacing w:val="-3"/>
        </w:rPr>
        <w:t xml:space="preserve"> </w:t>
      </w:r>
      <w:r>
        <w:t>of</w:t>
      </w:r>
      <w:r>
        <w:rPr>
          <w:spacing w:val="-5"/>
        </w:rPr>
        <w:t xml:space="preserve"> </w:t>
      </w:r>
      <w:r>
        <w:t>the Approved Project every quarter (three (3) months) and in such formats as the Contractor</w:t>
      </w:r>
      <w:r>
        <w:rPr>
          <w:spacing w:val="-2"/>
        </w:rPr>
        <w:t xml:space="preserve"> </w:t>
      </w:r>
      <w:r>
        <w:t>may require. The Grant Recipient shall provide the Contractor with each report</w:t>
      </w:r>
      <w:r>
        <w:rPr>
          <w:spacing w:val="-5"/>
        </w:rPr>
        <w:t xml:space="preserve"> </w:t>
      </w:r>
      <w:r>
        <w:t>within</w:t>
      </w:r>
      <w:r>
        <w:rPr>
          <w:spacing w:val="-6"/>
        </w:rPr>
        <w:t xml:space="preserve"> </w:t>
      </w:r>
      <w:r>
        <w:t>28calendar days</w:t>
      </w:r>
      <w:r>
        <w:rPr>
          <w:spacing w:val="-1"/>
        </w:rPr>
        <w:t xml:space="preserve"> </w:t>
      </w:r>
      <w:r>
        <w:t>of</w:t>
      </w:r>
      <w:r>
        <w:rPr>
          <w:spacing w:val="-2"/>
        </w:rPr>
        <w:t xml:space="preserve"> </w:t>
      </w:r>
      <w:r>
        <w:t>the</w:t>
      </w:r>
      <w:r>
        <w:rPr>
          <w:spacing w:val="-1"/>
        </w:rPr>
        <w:t xml:space="preserve"> </w:t>
      </w:r>
      <w:r>
        <w:t>last</w:t>
      </w:r>
      <w:r>
        <w:rPr>
          <w:spacing w:val="-2"/>
        </w:rPr>
        <w:t xml:space="preserve"> </w:t>
      </w:r>
      <w:r>
        <w:t>working</w:t>
      </w:r>
      <w:r>
        <w:rPr>
          <w:spacing w:val="-1"/>
        </w:rPr>
        <w:t xml:space="preserve"> </w:t>
      </w:r>
      <w:r>
        <w:t>day of</w:t>
      </w:r>
      <w:r>
        <w:rPr>
          <w:spacing w:val="-2"/>
        </w:rPr>
        <w:t xml:space="preserve"> </w:t>
      </w:r>
      <w:r>
        <w:t>the</w:t>
      </w:r>
      <w:r>
        <w:rPr>
          <w:spacing w:val="-4"/>
        </w:rPr>
        <w:t xml:space="preserve"> </w:t>
      </w:r>
      <w:r>
        <w:t>quarter</w:t>
      </w:r>
      <w:r>
        <w:rPr>
          <w:spacing w:val="-2"/>
        </w:rPr>
        <w:t xml:space="preserve"> </w:t>
      </w:r>
      <w:r>
        <w:t>to which it relates.</w:t>
      </w:r>
    </w:p>
    <w:p w14:paraId="11C2E938" w14:textId="77777777" w:rsidR="00C1126C" w:rsidRDefault="00C60C09">
      <w:pPr>
        <w:pStyle w:val="ListParagraph"/>
        <w:numPr>
          <w:ilvl w:val="1"/>
          <w:numId w:val="16"/>
        </w:numPr>
        <w:tabs>
          <w:tab w:val="left" w:pos="2001"/>
        </w:tabs>
        <w:spacing w:before="202" w:line="242" w:lineRule="auto"/>
        <w:ind w:right="348"/>
        <w:jc w:val="both"/>
      </w:pPr>
      <w:r>
        <w:t>Where the Grant Recipient has obtained funding from a third party for its delivery of part of the Approved Project, the Grant Recipient shall include the amount of such funding</w:t>
      </w:r>
      <w:r>
        <w:rPr>
          <w:spacing w:val="-4"/>
        </w:rPr>
        <w:t xml:space="preserve"> </w:t>
      </w:r>
      <w:r>
        <w:t>in</w:t>
      </w:r>
      <w:r>
        <w:rPr>
          <w:spacing w:val="-6"/>
        </w:rPr>
        <w:t xml:space="preserve"> </w:t>
      </w:r>
      <w:r>
        <w:t>its</w:t>
      </w:r>
      <w:r>
        <w:rPr>
          <w:spacing w:val="-5"/>
        </w:rPr>
        <w:t xml:space="preserve"> </w:t>
      </w:r>
      <w:r>
        <w:t>financial</w:t>
      </w:r>
      <w:r>
        <w:rPr>
          <w:spacing w:val="-5"/>
        </w:rPr>
        <w:t xml:space="preserve"> </w:t>
      </w:r>
      <w:r>
        <w:t>reports</w:t>
      </w:r>
      <w:r>
        <w:rPr>
          <w:spacing w:val="-8"/>
        </w:rPr>
        <w:t xml:space="preserve"> </w:t>
      </w:r>
      <w:r>
        <w:t>together</w:t>
      </w:r>
      <w:r>
        <w:rPr>
          <w:spacing w:val="-2"/>
        </w:rPr>
        <w:t xml:space="preserve"> </w:t>
      </w:r>
      <w:r>
        <w:t>with</w:t>
      </w:r>
      <w:r>
        <w:rPr>
          <w:spacing w:val="-6"/>
        </w:rPr>
        <w:t xml:space="preserve"> </w:t>
      </w:r>
      <w:r>
        <w:t>details</w:t>
      </w:r>
      <w:r>
        <w:rPr>
          <w:spacing w:val="-4"/>
        </w:rPr>
        <w:t xml:space="preserve"> </w:t>
      </w:r>
      <w:r>
        <w:t>of</w:t>
      </w:r>
      <w:r>
        <w:rPr>
          <w:spacing w:val="-3"/>
        </w:rPr>
        <w:t xml:space="preserve"> </w:t>
      </w:r>
      <w:r>
        <w:t>what</w:t>
      </w:r>
      <w:r>
        <w:rPr>
          <w:spacing w:val="-4"/>
        </w:rPr>
        <w:t xml:space="preserve"> </w:t>
      </w:r>
      <w:r>
        <w:t>that</w:t>
      </w:r>
      <w:r>
        <w:rPr>
          <w:spacing w:val="-5"/>
        </w:rPr>
        <w:t xml:space="preserve"> </w:t>
      </w:r>
      <w:r>
        <w:t>funding</w:t>
      </w:r>
      <w:r>
        <w:rPr>
          <w:spacing w:val="-7"/>
        </w:rPr>
        <w:t xml:space="preserve"> </w:t>
      </w:r>
      <w:r>
        <w:t>has</w:t>
      </w:r>
      <w:r>
        <w:rPr>
          <w:spacing w:val="-1"/>
        </w:rPr>
        <w:t xml:space="preserve"> </w:t>
      </w:r>
      <w:r>
        <w:t>been</w:t>
      </w:r>
      <w:r>
        <w:rPr>
          <w:spacing w:val="-6"/>
        </w:rPr>
        <w:t xml:space="preserve"> </w:t>
      </w:r>
      <w:r>
        <w:t xml:space="preserve">used </w:t>
      </w:r>
      <w:r>
        <w:rPr>
          <w:spacing w:val="-4"/>
        </w:rPr>
        <w:t>for.</w:t>
      </w:r>
    </w:p>
    <w:p w14:paraId="11C2E939" w14:textId="77777777" w:rsidR="00C1126C" w:rsidRDefault="00C60C09">
      <w:pPr>
        <w:pStyle w:val="ListParagraph"/>
        <w:numPr>
          <w:ilvl w:val="1"/>
          <w:numId w:val="16"/>
        </w:numPr>
        <w:tabs>
          <w:tab w:val="left" w:pos="2001"/>
        </w:tabs>
        <w:spacing w:before="187"/>
        <w:ind w:right="345"/>
        <w:jc w:val="both"/>
      </w:pPr>
      <w:r>
        <w:t>At or around three (3) Months from the Commencement Date and each subsequent three (3) month intervals for the term of the Grant Agreement the Contractor shall meet</w:t>
      </w:r>
      <w:r>
        <w:rPr>
          <w:spacing w:val="-16"/>
        </w:rPr>
        <w:t xml:space="preserve"> </w:t>
      </w:r>
      <w:r>
        <w:t>formally</w:t>
      </w:r>
      <w:r>
        <w:rPr>
          <w:spacing w:val="-7"/>
        </w:rPr>
        <w:t xml:space="preserve"> </w:t>
      </w:r>
      <w:r>
        <w:t>with the</w:t>
      </w:r>
      <w:r>
        <w:rPr>
          <w:spacing w:val="-2"/>
        </w:rPr>
        <w:t xml:space="preserve"> </w:t>
      </w:r>
      <w:r>
        <w:t>Grant Recipient to carry out a review of the performance of the Grant</w:t>
      </w:r>
      <w:r>
        <w:rPr>
          <w:spacing w:val="-16"/>
        </w:rPr>
        <w:t xml:space="preserve"> </w:t>
      </w:r>
      <w:r>
        <w:t>Recipient in respect of this Approved Project. These meetings shall take place at the Authorities premises, unless otherwise agreed and, where suitable, conducted by phone or video-conference.</w:t>
      </w:r>
    </w:p>
    <w:p w14:paraId="11C2E93A" w14:textId="77777777" w:rsidR="00C1126C" w:rsidRDefault="00C1126C">
      <w:pPr>
        <w:pStyle w:val="BodyText"/>
        <w:spacing w:before="10"/>
        <w:rPr>
          <w:sz w:val="21"/>
        </w:rPr>
      </w:pPr>
    </w:p>
    <w:p w14:paraId="11C2E93B" w14:textId="77777777" w:rsidR="00C1126C" w:rsidRDefault="00C60C09">
      <w:pPr>
        <w:pStyle w:val="ListParagraph"/>
        <w:numPr>
          <w:ilvl w:val="1"/>
          <w:numId w:val="16"/>
        </w:numPr>
        <w:tabs>
          <w:tab w:val="left" w:pos="2001"/>
        </w:tabs>
        <w:ind w:right="347"/>
        <w:jc w:val="both"/>
      </w:pPr>
      <w:r>
        <w:t>The Grant Recipient shall on request provide the Contractor with such further information, explanations</w:t>
      </w:r>
      <w:r>
        <w:rPr>
          <w:spacing w:val="-2"/>
        </w:rPr>
        <w:t xml:space="preserve"> </w:t>
      </w:r>
      <w:r>
        <w:t>and documents</w:t>
      </w:r>
      <w:r>
        <w:rPr>
          <w:spacing w:val="-1"/>
        </w:rPr>
        <w:t xml:space="preserve"> </w:t>
      </w:r>
      <w:r>
        <w:t>as</w:t>
      </w:r>
      <w:r>
        <w:rPr>
          <w:spacing w:val="-1"/>
        </w:rPr>
        <w:t xml:space="preserve"> </w:t>
      </w:r>
      <w:r>
        <w:t>the</w:t>
      </w:r>
      <w:r>
        <w:rPr>
          <w:spacing w:val="-2"/>
        </w:rPr>
        <w:t xml:space="preserve"> </w:t>
      </w:r>
      <w:r>
        <w:t>Contractor may</w:t>
      </w:r>
      <w:r>
        <w:rPr>
          <w:spacing w:val="-1"/>
        </w:rPr>
        <w:t xml:space="preserve"> </w:t>
      </w:r>
      <w:r>
        <w:t>require in order for it to</w:t>
      </w:r>
      <w:r>
        <w:rPr>
          <w:spacing w:val="-3"/>
        </w:rPr>
        <w:t xml:space="preserve"> </w:t>
      </w:r>
      <w:r>
        <w:t xml:space="preserve">establish that the Grant Funding has been used properly in accordance with the </w:t>
      </w:r>
      <w:r>
        <w:rPr>
          <w:spacing w:val="-2"/>
        </w:rPr>
        <w:t>Agreement.</w:t>
      </w:r>
    </w:p>
    <w:p w14:paraId="11C2E93C" w14:textId="77777777" w:rsidR="00C1126C" w:rsidRDefault="00C60C09">
      <w:pPr>
        <w:pStyle w:val="ListParagraph"/>
        <w:numPr>
          <w:ilvl w:val="1"/>
          <w:numId w:val="16"/>
        </w:numPr>
        <w:tabs>
          <w:tab w:val="left" w:pos="2001"/>
        </w:tabs>
        <w:spacing w:before="203"/>
        <w:ind w:right="348"/>
        <w:jc w:val="both"/>
      </w:pPr>
      <w:r>
        <w:t>The Grant Recipient shall permit any person authorised by the Contractor access to its employees, agents, premises, facilities and records, for the purpose of discussing, monitoring and evaluating the Grant Recipient's fulfilment of the conditions of this Agreement and shall, if so required, provide appropriate oral or written explanations from them as required during the Grant Period and for so long as any Grant Funding remains unspent.</w:t>
      </w:r>
    </w:p>
    <w:p w14:paraId="11C2E93E" w14:textId="77777777" w:rsidR="00C1126C" w:rsidRDefault="00C60C09">
      <w:pPr>
        <w:pStyle w:val="ListParagraph"/>
        <w:numPr>
          <w:ilvl w:val="1"/>
          <w:numId w:val="16"/>
        </w:numPr>
        <w:tabs>
          <w:tab w:val="left" w:pos="2001"/>
        </w:tabs>
        <w:spacing w:before="83" w:line="242" w:lineRule="auto"/>
        <w:ind w:right="349"/>
        <w:jc w:val="both"/>
      </w:pPr>
      <w:r>
        <w:t>The Grant Recipient shall permit and facilitate any person authorised by the Contractor</w:t>
      </w:r>
      <w:r>
        <w:rPr>
          <w:spacing w:val="-13"/>
        </w:rPr>
        <w:t xml:space="preserve"> </w:t>
      </w:r>
      <w:r>
        <w:t>for that purpose to visit the Grant Recipient to monitor the delivery of the Approved Project.</w:t>
      </w:r>
    </w:p>
    <w:p w14:paraId="11C2E93F" w14:textId="77777777" w:rsidR="00C1126C" w:rsidRDefault="00C60C09">
      <w:pPr>
        <w:pStyle w:val="ListParagraph"/>
        <w:numPr>
          <w:ilvl w:val="1"/>
          <w:numId w:val="16"/>
        </w:numPr>
        <w:tabs>
          <w:tab w:val="left" w:pos="2001"/>
        </w:tabs>
        <w:spacing w:before="194"/>
        <w:ind w:right="345"/>
        <w:jc w:val="both"/>
      </w:pPr>
      <w:r>
        <w:t>The Grant Recipient shall provide</w:t>
      </w:r>
      <w:r>
        <w:rPr>
          <w:spacing w:val="-2"/>
        </w:rPr>
        <w:t xml:space="preserve"> </w:t>
      </w:r>
      <w:r>
        <w:t>the Contractor</w:t>
      </w:r>
      <w:r>
        <w:rPr>
          <w:spacing w:val="-2"/>
        </w:rPr>
        <w:t xml:space="preserve"> </w:t>
      </w:r>
      <w:r>
        <w:t>with a</w:t>
      </w:r>
      <w:r>
        <w:rPr>
          <w:spacing w:val="-2"/>
        </w:rPr>
        <w:t xml:space="preserve"> </w:t>
      </w:r>
      <w:r>
        <w:t>final report within</w:t>
      </w:r>
      <w:r>
        <w:rPr>
          <w:spacing w:val="-2"/>
        </w:rPr>
        <w:t xml:space="preserve"> </w:t>
      </w:r>
      <w:r>
        <w:t>28 calendar days following the end of Grant Period which shall confirm whether the Approved Project has been successfully and properly completed. The Contractor may at its discretion</w:t>
      </w:r>
      <w:r>
        <w:rPr>
          <w:spacing w:val="-16"/>
        </w:rPr>
        <w:t xml:space="preserve"> </w:t>
      </w:r>
      <w:r>
        <w:t>provide</w:t>
      </w:r>
      <w:r>
        <w:rPr>
          <w:spacing w:val="-15"/>
        </w:rPr>
        <w:t xml:space="preserve"> </w:t>
      </w:r>
      <w:r>
        <w:t>the</w:t>
      </w:r>
      <w:r>
        <w:rPr>
          <w:spacing w:val="-15"/>
        </w:rPr>
        <w:t xml:space="preserve"> </w:t>
      </w:r>
      <w:r>
        <w:t>Grant</w:t>
      </w:r>
      <w:r>
        <w:rPr>
          <w:spacing w:val="-16"/>
        </w:rPr>
        <w:t xml:space="preserve"> </w:t>
      </w:r>
      <w:r>
        <w:t>Recipient</w:t>
      </w:r>
      <w:r>
        <w:rPr>
          <w:spacing w:val="-13"/>
        </w:rPr>
        <w:t xml:space="preserve"> </w:t>
      </w:r>
      <w:r>
        <w:t>with</w:t>
      </w:r>
      <w:r>
        <w:rPr>
          <w:spacing w:val="-16"/>
        </w:rPr>
        <w:t xml:space="preserve"> </w:t>
      </w:r>
      <w:r>
        <w:t>feedback</w:t>
      </w:r>
      <w:r>
        <w:rPr>
          <w:spacing w:val="-14"/>
        </w:rPr>
        <w:t xml:space="preserve"> </w:t>
      </w:r>
      <w:r>
        <w:t>on</w:t>
      </w:r>
      <w:r>
        <w:rPr>
          <w:spacing w:val="-15"/>
        </w:rPr>
        <w:t xml:space="preserve"> </w:t>
      </w:r>
      <w:r>
        <w:t>the</w:t>
      </w:r>
      <w:r>
        <w:rPr>
          <w:spacing w:val="-14"/>
        </w:rPr>
        <w:t xml:space="preserve"> </w:t>
      </w:r>
      <w:r>
        <w:t>adequacy</w:t>
      </w:r>
      <w:r>
        <w:rPr>
          <w:spacing w:val="-16"/>
        </w:rPr>
        <w:t xml:space="preserve"> </w:t>
      </w:r>
      <w:r>
        <w:t>of</w:t>
      </w:r>
      <w:r>
        <w:rPr>
          <w:spacing w:val="-15"/>
        </w:rPr>
        <w:t xml:space="preserve"> </w:t>
      </w:r>
      <w:r>
        <w:t>the</w:t>
      </w:r>
      <w:r>
        <w:rPr>
          <w:spacing w:val="-14"/>
        </w:rPr>
        <w:t xml:space="preserve"> </w:t>
      </w:r>
      <w:r>
        <w:t>final</w:t>
      </w:r>
      <w:r>
        <w:rPr>
          <w:spacing w:val="-15"/>
        </w:rPr>
        <w:t xml:space="preserve"> </w:t>
      </w:r>
      <w:r>
        <w:t>report and may also require the Grant Recipient to re-submit the final report, having taken into account any issues raised in the Contractor’s feedback.</w:t>
      </w:r>
    </w:p>
    <w:p w14:paraId="11C2E940" w14:textId="77777777" w:rsidR="00C1126C" w:rsidRDefault="00C1126C">
      <w:pPr>
        <w:pStyle w:val="BodyText"/>
        <w:rPr>
          <w:sz w:val="24"/>
        </w:rPr>
      </w:pPr>
    </w:p>
    <w:p w14:paraId="11C2E941" w14:textId="77777777" w:rsidR="00C1126C" w:rsidRDefault="00C60C09">
      <w:pPr>
        <w:pStyle w:val="Heading2"/>
        <w:numPr>
          <w:ilvl w:val="0"/>
          <w:numId w:val="16"/>
        </w:numPr>
        <w:tabs>
          <w:tab w:val="left" w:pos="1988"/>
          <w:tab w:val="left" w:pos="1989"/>
        </w:tabs>
        <w:spacing w:before="176"/>
        <w:ind w:hanging="709"/>
      </w:pPr>
      <w:r>
        <w:t>ACCOUNTS</w:t>
      </w:r>
      <w:r>
        <w:rPr>
          <w:spacing w:val="-11"/>
        </w:rPr>
        <w:t xml:space="preserve"> </w:t>
      </w:r>
      <w:r>
        <w:t>AND</w:t>
      </w:r>
      <w:r>
        <w:rPr>
          <w:spacing w:val="-6"/>
        </w:rPr>
        <w:t xml:space="preserve"> </w:t>
      </w:r>
      <w:r>
        <w:rPr>
          <w:spacing w:val="-2"/>
        </w:rPr>
        <w:t>RECORDS</w:t>
      </w:r>
    </w:p>
    <w:p w14:paraId="11C2E942" w14:textId="77777777" w:rsidR="00C1126C" w:rsidRDefault="00C1126C">
      <w:pPr>
        <w:pStyle w:val="BodyText"/>
        <w:spacing w:before="1"/>
        <w:rPr>
          <w:b/>
        </w:rPr>
      </w:pPr>
    </w:p>
    <w:p w14:paraId="11C2E943" w14:textId="77777777" w:rsidR="00C1126C" w:rsidRDefault="00C60C09">
      <w:pPr>
        <w:pStyle w:val="ListParagraph"/>
        <w:numPr>
          <w:ilvl w:val="1"/>
          <w:numId w:val="16"/>
        </w:numPr>
        <w:tabs>
          <w:tab w:val="left" w:pos="2001"/>
        </w:tabs>
        <w:ind w:right="348"/>
        <w:jc w:val="both"/>
      </w:pPr>
      <w:r>
        <w:t>The Grant Recipient agrees that the Contractor shall be entitled to audit the delivery and</w:t>
      </w:r>
      <w:r>
        <w:rPr>
          <w:spacing w:val="-10"/>
        </w:rPr>
        <w:t xml:space="preserve"> </w:t>
      </w:r>
      <w:r>
        <w:t>performance of the Approved Project and/or request access to or a report from the Grant Recipient’s auditors on its audited accounts. The Contractor shall also be entitled</w:t>
      </w:r>
      <w:r>
        <w:rPr>
          <w:spacing w:val="-14"/>
        </w:rPr>
        <w:t xml:space="preserve"> </w:t>
      </w:r>
      <w:r>
        <w:t>to full access to the Grant Recipient’s records on an open-book basis during the</w:t>
      </w:r>
      <w:r>
        <w:rPr>
          <w:spacing w:val="-3"/>
        </w:rPr>
        <w:t xml:space="preserve"> </w:t>
      </w:r>
      <w:r>
        <w:t>GrantPeriod or for such other period as the Contractor may require.</w:t>
      </w:r>
    </w:p>
    <w:p w14:paraId="11C2E944" w14:textId="77777777" w:rsidR="00C1126C" w:rsidRDefault="00C1126C">
      <w:pPr>
        <w:pStyle w:val="BodyText"/>
        <w:spacing w:before="11"/>
        <w:rPr>
          <w:sz w:val="21"/>
        </w:rPr>
      </w:pPr>
    </w:p>
    <w:p w14:paraId="11C2E945" w14:textId="77777777" w:rsidR="00C1126C" w:rsidRDefault="00C60C09">
      <w:pPr>
        <w:pStyle w:val="ListParagraph"/>
        <w:numPr>
          <w:ilvl w:val="1"/>
          <w:numId w:val="16"/>
        </w:numPr>
        <w:tabs>
          <w:tab w:val="left" w:pos="2001"/>
        </w:tabs>
        <w:ind w:right="349"/>
        <w:jc w:val="both"/>
      </w:pPr>
      <w:r>
        <w:t>The Grant Recipient shall, and shall ensure that all its sub-contractors shall, retain each record, item of data and document relating to the Approved Project for a period of</w:t>
      </w:r>
      <w:r>
        <w:rPr>
          <w:spacing w:val="-15"/>
        </w:rPr>
        <w:t xml:space="preserve"> </w:t>
      </w:r>
      <w:r>
        <w:t>at</w:t>
      </w:r>
      <w:r>
        <w:rPr>
          <w:spacing w:val="-13"/>
        </w:rPr>
        <w:t xml:space="preserve"> </w:t>
      </w:r>
      <w:r>
        <w:t>least</w:t>
      </w:r>
      <w:r>
        <w:rPr>
          <w:spacing w:val="-15"/>
        </w:rPr>
        <w:t xml:space="preserve"> </w:t>
      </w:r>
      <w:r>
        <w:t>six</w:t>
      </w:r>
      <w:r>
        <w:rPr>
          <w:spacing w:val="-18"/>
        </w:rPr>
        <w:t xml:space="preserve"> </w:t>
      </w:r>
      <w:r>
        <w:t>(6)</w:t>
      </w:r>
      <w:r>
        <w:rPr>
          <w:spacing w:val="-18"/>
        </w:rPr>
        <w:t xml:space="preserve"> </w:t>
      </w:r>
      <w:r>
        <w:t>years</w:t>
      </w:r>
      <w:r>
        <w:rPr>
          <w:spacing w:val="-14"/>
        </w:rPr>
        <w:t xml:space="preserve"> </w:t>
      </w:r>
      <w:r>
        <w:t>from</w:t>
      </w:r>
      <w:r>
        <w:rPr>
          <w:spacing w:val="-15"/>
        </w:rPr>
        <w:t xml:space="preserve"> </w:t>
      </w:r>
      <w:r>
        <w:t>the</w:t>
      </w:r>
      <w:r>
        <w:rPr>
          <w:spacing w:val="-14"/>
        </w:rPr>
        <w:t xml:space="preserve"> </w:t>
      </w:r>
      <w:r>
        <w:t>date</w:t>
      </w:r>
      <w:r>
        <w:rPr>
          <w:spacing w:val="-14"/>
        </w:rPr>
        <w:t xml:space="preserve"> </w:t>
      </w:r>
      <w:r>
        <w:t>of</w:t>
      </w:r>
      <w:r>
        <w:rPr>
          <w:spacing w:val="-15"/>
        </w:rPr>
        <w:t xml:space="preserve"> </w:t>
      </w:r>
      <w:r>
        <w:t>creation</w:t>
      </w:r>
      <w:r>
        <w:rPr>
          <w:spacing w:val="-12"/>
        </w:rPr>
        <w:t xml:space="preserve"> </w:t>
      </w:r>
      <w:r>
        <w:t>of</w:t>
      </w:r>
      <w:r>
        <w:rPr>
          <w:spacing w:val="-15"/>
        </w:rPr>
        <w:t xml:space="preserve"> </w:t>
      </w:r>
      <w:r>
        <w:t>each</w:t>
      </w:r>
      <w:r>
        <w:rPr>
          <w:spacing w:val="-12"/>
        </w:rPr>
        <w:t xml:space="preserve"> </w:t>
      </w:r>
      <w:r>
        <w:t>such</w:t>
      </w:r>
      <w:r>
        <w:rPr>
          <w:spacing w:val="-18"/>
        </w:rPr>
        <w:t xml:space="preserve"> </w:t>
      </w:r>
      <w:r>
        <w:t>record,</w:t>
      </w:r>
      <w:r>
        <w:rPr>
          <w:spacing w:val="-15"/>
        </w:rPr>
        <w:t xml:space="preserve"> </w:t>
      </w:r>
      <w:r>
        <w:t>data</w:t>
      </w:r>
      <w:r>
        <w:rPr>
          <w:spacing w:val="-19"/>
        </w:rPr>
        <w:t xml:space="preserve"> </w:t>
      </w:r>
      <w:r>
        <w:t>or</w:t>
      </w:r>
      <w:r>
        <w:rPr>
          <w:spacing w:val="-18"/>
        </w:rPr>
        <w:t xml:space="preserve"> </w:t>
      </w:r>
      <w:r>
        <w:t>document.</w:t>
      </w:r>
    </w:p>
    <w:p w14:paraId="11C2E946" w14:textId="77777777" w:rsidR="00C1126C" w:rsidRDefault="00C1126C">
      <w:pPr>
        <w:pStyle w:val="BodyText"/>
        <w:spacing w:before="2"/>
        <w:rPr>
          <w:sz w:val="25"/>
        </w:rPr>
      </w:pPr>
    </w:p>
    <w:p w14:paraId="11C2E947" w14:textId="77777777" w:rsidR="00C1126C" w:rsidRDefault="00C60C09">
      <w:pPr>
        <w:pStyle w:val="ListParagraph"/>
        <w:numPr>
          <w:ilvl w:val="1"/>
          <w:numId w:val="16"/>
        </w:numPr>
        <w:tabs>
          <w:tab w:val="left" w:pos="2001"/>
        </w:tabs>
        <w:ind w:right="342"/>
        <w:jc w:val="both"/>
      </w:pPr>
      <w:r>
        <w:t>The Grant Recipient shall permit duly authorised agents of the Contractor and/or the National</w:t>
      </w:r>
      <w:r>
        <w:rPr>
          <w:spacing w:val="-12"/>
        </w:rPr>
        <w:t xml:space="preserve"> </w:t>
      </w:r>
      <w:r>
        <w:t>Audit</w:t>
      </w:r>
      <w:r>
        <w:rPr>
          <w:spacing w:val="-7"/>
        </w:rPr>
        <w:t xml:space="preserve"> </w:t>
      </w:r>
      <w:r>
        <w:t>Office</w:t>
      </w:r>
      <w:r>
        <w:rPr>
          <w:spacing w:val="-9"/>
        </w:rPr>
        <w:t xml:space="preserve"> </w:t>
      </w:r>
      <w:r>
        <w:t>to</w:t>
      </w:r>
      <w:r>
        <w:rPr>
          <w:spacing w:val="-11"/>
        </w:rPr>
        <w:t xml:space="preserve"> </w:t>
      </w:r>
      <w:r>
        <w:t>examine</w:t>
      </w:r>
      <w:r>
        <w:rPr>
          <w:spacing w:val="-9"/>
        </w:rPr>
        <w:t xml:space="preserve"> </w:t>
      </w:r>
      <w:r>
        <w:t>the</w:t>
      </w:r>
      <w:r>
        <w:rPr>
          <w:spacing w:val="-11"/>
        </w:rPr>
        <w:t xml:space="preserve"> </w:t>
      </w:r>
      <w:r>
        <w:t>Grant</w:t>
      </w:r>
      <w:r>
        <w:rPr>
          <w:spacing w:val="-10"/>
        </w:rPr>
        <w:t xml:space="preserve"> </w:t>
      </w:r>
      <w:r>
        <w:t>Recipient’s</w:t>
      </w:r>
      <w:r>
        <w:rPr>
          <w:spacing w:val="-11"/>
        </w:rPr>
        <w:t xml:space="preserve"> </w:t>
      </w:r>
      <w:r>
        <w:t>records</w:t>
      </w:r>
      <w:r>
        <w:rPr>
          <w:spacing w:val="-10"/>
        </w:rPr>
        <w:t xml:space="preserve"> </w:t>
      </w:r>
      <w:r>
        <w:t>and</w:t>
      </w:r>
      <w:r>
        <w:rPr>
          <w:spacing w:val="-9"/>
        </w:rPr>
        <w:t xml:space="preserve"> </w:t>
      </w:r>
      <w:r>
        <w:t>documents</w:t>
      </w:r>
      <w:r>
        <w:rPr>
          <w:spacing w:val="-11"/>
        </w:rPr>
        <w:t xml:space="preserve"> </w:t>
      </w:r>
      <w:r>
        <w:t>relating to</w:t>
      </w:r>
      <w:r>
        <w:rPr>
          <w:spacing w:val="-9"/>
        </w:rPr>
        <w:t xml:space="preserve"> </w:t>
      </w:r>
      <w:r>
        <w:t>the</w:t>
      </w:r>
      <w:r>
        <w:rPr>
          <w:spacing w:val="-9"/>
        </w:rPr>
        <w:t xml:space="preserve"> </w:t>
      </w:r>
      <w:r>
        <w:t>Approved</w:t>
      </w:r>
      <w:r>
        <w:rPr>
          <w:spacing w:val="-8"/>
        </w:rPr>
        <w:t xml:space="preserve"> </w:t>
      </w:r>
      <w:r>
        <w:t>Project</w:t>
      </w:r>
      <w:r>
        <w:rPr>
          <w:spacing w:val="-9"/>
        </w:rPr>
        <w:t xml:space="preserve"> </w:t>
      </w:r>
      <w:r>
        <w:t>and</w:t>
      </w:r>
      <w:r>
        <w:rPr>
          <w:spacing w:val="-6"/>
        </w:rPr>
        <w:t xml:space="preserve"> </w:t>
      </w:r>
      <w:r>
        <w:t>to</w:t>
      </w:r>
      <w:r>
        <w:rPr>
          <w:spacing w:val="-9"/>
        </w:rPr>
        <w:t xml:space="preserve"> </w:t>
      </w:r>
      <w:r>
        <w:t>provide</w:t>
      </w:r>
      <w:r>
        <w:rPr>
          <w:spacing w:val="-6"/>
        </w:rPr>
        <w:t xml:space="preserve"> </w:t>
      </w:r>
      <w:r>
        <w:t>such</w:t>
      </w:r>
      <w:r>
        <w:rPr>
          <w:spacing w:val="-9"/>
        </w:rPr>
        <w:t xml:space="preserve"> </w:t>
      </w:r>
      <w:r>
        <w:t>copies</w:t>
      </w:r>
      <w:r>
        <w:rPr>
          <w:spacing w:val="-7"/>
        </w:rPr>
        <w:t xml:space="preserve"> </w:t>
      </w:r>
      <w:r>
        <w:t>and</w:t>
      </w:r>
      <w:r>
        <w:rPr>
          <w:spacing w:val="-6"/>
        </w:rPr>
        <w:t xml:space="preserve"> </w:t>
      </w:r>
      <w:r>
        <w:t>oral</w:t>
      </w:r>
      <w:r>
        <w:rPr>
          <w:spacing w:val="-7"/>
        </w:rPr>
        <w:t xml:space="preserve"> </w:t>
      </w:r>
      <w:r>
        <w:t>or</w:t>
      </w:r>
      <w:r>
        <w:rPr>
          <w:spacing w:val="-5"/>
        </w:rPr>
        <w:t xml:space="preserve"> </w:t>
      </w:r>
      <w:r>
        <w:t>written</w:t>
      </w:r>
      <w:r>
        <w:rPr>
          <w:spacing w:val="-9"/>
        </w:rPr>
        <w:t xml:space="preserve"> </w:t>
      </w:r>
      <w:r>
        <w:t>explanations</w:t>
      </w:r>
      <w:r>
        <w:rPr>
          <w:spacing w:val="-6"/>
        </w:rPr>
        <w:t xml:space="preserve"> </w:t>
      </w:r>
      <w:r>
        <w:t>as may be required. This obligation does not constitute a requirement or agreement for the</w:t>
      </w:r>
      <w:r>
        <w:rPr>
          <w:spacing w:val="-16"/>
        </w:rPr>
        <w:t xml:space="preserve"> </w:t>
      </w:r>
      <w:r>
        <w:t>examination,</w:t>
      </w:r>
      <w:r>
        <w:rPr>
          <w:spacing w:val="-15"/>
        </w:rPr>
        <w:t xml:space="preserve"> </w:t>
      </w:r>
      <w:r>
        <w:t>certification</w:t>
      </w:r>
      <w:r>
        <w:rPr>
          <w:spacing w:val="-15"/>
        </w:rPr>
        <w:t xml:space="preserve"> </w:t>
      </w:r>
      <w:r>
        <w:t>or</w:t>
      </w:r>
      <w:r>
        <w:rPr>
          <w:spacing w:val="-16"/>
        </w:rPr>
        <w:t xml:space="preserve"> </w:t>
      </w:r>
      <w:r>
        <w:t>inspection</w:t>
      </w:r>
      <w:r>
        <w:rPr>
          <w:spacing w:val="-15"/>
        </w:rPr>
        <w:t xml:space="preserve"> </w:t>
      </w:r>
      <w:r>
        <w:t>of</w:t>
      </w:r>
      <w:r>
        <w:rPr>
          <w:spacing w:val="-15"/>
        </w:rPr>
        <w:t xml:space="preserve"> </w:t>
      </w:r>
      <w:r>
        <w:t>the</w:t>
      </w:r>
      <w:r>
        <w:rPr>
          <w:spacing w:val="-15"/>
        </w:rPr>
        <w:t xml:space="preserve"> </w:t>
      </w:r>
      <w:r>
        <w:t>accounts</w:t>
      </w:r>
      <w:r>
        <w:rPr>
          <w:spacing w:val="-14"/>
        </w:rPr>
        <w:t xml:space="preserve"> </w:t>
      </w:r>
      <w:r>
        <w:t>of</w:t>
      </w:r>
      <w:r>
        <w:rPr>
          <w:spacing w:val="-16"/>
        </w:rPr>
        <w:t xml:space="preserve"> </w:t>
      </w:r>
      <w:r>
        <w:t>the</w:t>
      </w:r>
      <w:r>
        <w:rPr>
          <w:spacing w:val="-15"/>
        </w:rPr>
        <w:t xml:space="preserve"> </w:t>
      </w:r>
      <w:r>
        <w:t>Grant</w:t>
      </w:r>
      <w:r>
        <w:rPr>
          <w:spacing w:val="-14"/>
        </w:rPr>
        <w:t xml:space="preserve"> </w:t>
      </w:r>
      <w:r>
        <w:t>Recipient</w:t>
      </w:r>
      <w:r>
        <w:rPr>
          <w:spacing w:val="-12"/>
        </w:rPr>
        <w:t xml:space="preserve"> </w:t>
      </w:r>
      <w:r>
        <w:t>under section 6(3) and 6(5) of the National Audit Act 1983.</w:t>
      </w:r>
    </w:p>
    <w:p w14:paraId="11C2E948" w14:textId="77777777" w:rsidR="00C1126C" w:rsidRDefault="00C1126C">
      <w:pPr>
        <w:pStyle w:val="BodyText"/>
        <w:spacing w:before="5"/>
        <w:rPr>
          <w:sz w:val="25"/>
        </w:rPr>
      </w:pPr>
    </w:p>
    <w:p w14:paraId="11C2E949" w14:textId="77777777" w:rsidR="00C1126C" w:rsidRDefault="00C60C09">
      <w:pPr>
        <w:pStyle w:val="ListParagraph"/>
        <w:numPr>
          <w:ilvl w:val="1"/>
          <w:numId w:val="16"/>
        </w:numPr>
        <w:tabs>
          <w:tab w:val="left" w:pos="2000"/>
          <w:tab w:val="left" w:pos="2001"/>
        </w:tabs>
        <w:ind w:hanging="721"/>
      </w:pPr>
      <w:r>
        <w:t>The</w:t>
      </w:r>
      <w:r>
        <w:rPr>
          <w:spacing w:val="-10"/>
        </w:rPr>
        <w:t xml:space="preserve"> </w:t>
      </w:r>
      <w:r>
        <w:t>Grant</w:t>
      </w:r>
      <w:r>
        <w:rPr>
          <w:spacing w:val="-6"/>
        </w:rPr>
        <w:t xml:space="preserve"> </w:t>
      </w:r>
      <w:r>
        <w:t>Recipient</w:t>
      </w:r>
      <w:r>
        <w:rPr>
          <w:spacing w:val="-7"/>
        </w:rPr>
        <w:t xml:space="preserve"> </w:t>
      </w:r>
      <w:r>
        <w:rPr>
          <w:spacing w:val="-2"/>
        </w:rPr>
        <w:t>shall:</w:t>
      </w:r>
    </w:p>
    <w:p w14:paraId="11C2E94A" w14:textId="77777777" w:rsidR="00C1126C" w:rsidRDefault="00C1126C">
      <w:pPr>
        <w:pStyle w:val="BodyText"/>
        <w:spacing w:before="4"/>
        <w:rPr>
          <w:sz w:val="25"/>
        </w:rPr>
      </w:pPr>
    </w:p>
    <w:p w14:paraId="11C2E94B" w14:textId="77777777" w:rsidR="00C1126C" w:rsidRDefault="00C60C09">
      <w:pPr>
        <w:pStyle w:val="ListParagraph"/>
        <w:numPr>
          <w:ilvl w:val="2"/>
          <w:numId w:val="16"/>
        </w:numPr>
        <w:tabs>
          <w:tab w:val="left" w:pos="2699"/>
        </w:tabs>
        <w:ind w:right="377" w:hanging="711"/>
        <w:jc w:val="both"/>
      </w:pPr>
      <w:r>
        <w:t>retain all invoices, receipts, accounting records and any other documentation relating to the expenditure of the Grant Funding;</w:t>
      </w:r>
    </w:p>
    <w:p w14:paraId="11C2E94C" w14:textId="77777777" w:rsidR="00C1126C" w:rsidRDefault="00C1126C">
      <w:pPr>
        <w:pStyle w:val="BodyText"/>
        <w:spacing w:before="11"/>
        <w:rPr>
          <w:sz w:val="21"/>
        </w:rPr>
      </w:pPr>
    </w:p>
    <w:p w14:paraId="11C2E94D" w14:textId="77777777" w:rsidR="00C1126C" w:rsidRDefault="00C60C09">
      <w:pPr>
        <w:pStyle w:val="ListParagraph"/>
        <w:numPr>
          <w:ilvl w:val="2"/>
          <w:numId w:val="16"/>
        </w:numPr>
        <w:tabs>
          <w:tab w:val="left" w:pos="2699"/>
        </w:tabs>
        <w:spacing w:line="276" w:lineRule="auto"/>
        <w:ind w:right="344" w:hanging="711"/>
        <w:jc w:val="both"/>
        <w:rPr>
          <w:sz w:val="24"/>
        </w:rPr>
      </w:pPr>
      <w:r>
        <w:t>nominate an independent auditor to verify the final statement of expenditure and income submitted to the Contractor;</w:t>
      </w:r>
      <w:r>
        <w:rPr>
          <w:color w:val="FF0000"/>
          <w:shd w:val="clear" w:color="auto" w:fill="FFFF00"/>
        </w:rPr>
        <w:t xml:space="preserve">OR </w:t>
      </w:r>
      <w:r>
        <w:rPr>
          <w:color w:val="000000"/>
          <w:shd w:val="clear" w:color="auto" w:fill="FFFF00"/>
        </w:rPr>
        <w:t>nominate an independent</w:t>
      </w:r>
      <w:r>
        <w:rPr>
          <w:color w:val="000000"/>
        </w:rPr>
        <w:t xml:space="preserve"> </w:t>
      </w:r>
      <w:r>
        <w:rPr>
          <w:color w:val="000000"/>
          <w:shd w:val="clear" w:color="auto" w:fill="FFFF00"/>
        </w:rPr>
        <w:t>assessor</w:t>
      </w:r>
      <w:r>
        <w:rPr>
          <w:color w:val="000000"/>
          <w:spacing w:val="-16"/>
        </w:rPr>
        <w:t xml:space="preserve"> </w:t>
      </w:r>
      <w:r>
        <w:rPr>
          <w:color w:val="000000"/>
          <w:shd w:val="clear" w:color="auto" w:fill="FFFF00"/>
        </w:rPr>
        <w:t>to verify the final statement of expenditure and income submitted to</w:t>
      </w:r>
      <w:r>
        <w:rPr>
          <w:color w:val="000000"/>
        </w:rPr>
        <w:t xml:space="preserve"> </w:t>
      </w:r>
      <w:r>
        <w:rPr>
          <w:color w:val="000000"/>
          <w:shd w:val="clear" w:color="auto" w:fill="FFFF00"/>
        </w:rPr>
        <w:t>the</w:t>
      </w:r>
      <w:r>
        <w:rPr>
          <w:color w:val="000000"/>
        </w:rPr>
        <w:t xml:space="preserve"> </w:t>
      </w:r>
      <w:r>
        <w:rPr>
          <w:color w:val="000000"/>
          <w:shd w:val="clear" w:color="auto" w:fill="FFFF00"/>
        </w:rPr>
        <w:t>Contractor. The independent assessor will be responsible for examining</w:t>
      </w:r>
      <w:r>
        <w:rPr>
          <w:color w:val="000000"/>
        </w:rPr>
        <w:t xml:space="preserve"> </w:t>
      </w:r>
      <w:r>
        <w:rPr>
          <w:color w:val="000000"/>
          <w:shd w:val="clear" w:color="auto" w:fill="FFFF00"/>
        </w:rPr>
        <w:t>the</w:t>
      </w:r>
      <w:r>
        <w:rPr>
          <w:color w:val="000000"/>
        </w:rPr>
        <w:t xml:space="preserve"> </w:t>
      </w:r>
      <w:r>
        <w:rPr>
          <w:color w:val="000000"/>
          <w:shd w:val="clear" w:color="auto" w:fill="FFFF00"/>
        </w:rPr>
        <w:t>Grant Recipient’s final statement of expenditure and income submitted</w:t>
      </w:r>
      <w:r>
        <w:rPr>
          <w:color w:val="000000"/>
        </w:rPr>
        <w:t xml:space="preserve"> </w:t>
      </w:r>
      <w:r>
        <w:rPr>
          <w:color w:val="000000"/>
          <w:shd w:val="clear" w:color="auto" w:fill="FFFF00"/>
        </w:rPr>
        <w:t>before</w:t>
      </w:r>
      <w:r>
        <w:rPr>
          <w:color w:val="000000"/>
          <w:spacing w:val="-1"/>
        </w:rPr>
        <w:t xml:space="preserve"> </w:t>
      </w:r>
      <w:r>
        <w:rPr>
          <w:color w:val="000000"/>
          <w:shd w:val="clear" w:color="auto" w:fill="FFFF00"/>
        </w:rPr>
        <w:t>it</w:t>
      </w:r>
      <w:r>
        <w:rPr>
          <w:color w:val="000000"/>
          <w:spacing w:val="-3"/>
          <w:shd w:val="clear" w:color="auto" w:fill="FFFF00"/>
        </w:rPr>
        <w:t xml:space="preserve"> </w:t>
      </w:r>
      <w:r>
        <w:rPr>
          <w:color w:val="000000"/>
          <w:shd w:val="clear" w:color="auto" w:fill="FFFF00"/>
        </w:rPr>
        <w:t>is</w:t>
      </w:r>
      <w:r>
        <w:rPr>
          <w:color w:val="000000"/>
          <w:spacing w:val="-1"/>
          <w:shd w:val="clear" w:color="auto" w:fill="FFFF00"/>
        </w:rPr>
        <w:t xml:space="preserve"> </w:t>
      </w:r>
      <w:r>
        <w:rPr>
          <w:color w:val="000000"/>
          <w:shd w:val="clear" w:color="auto" w:fill="FFFF00"/>
        </w:rPr>
        <w:t>presented</w:t>
      </w:r>
      <w:r>
        <w:rPr>
          <w:color w:val="000000"/>
          <w:spacing w:val="-4"/>
          <w:shd w:val="clear" w:color="auto" w:fill="FFFF00"/>
        </w:rPr>
        <w:t xml:space="preserve"> </w:t>
      </w:r>
      <w:r>
        <w:rPr>
          <w:color w:val="000000"/>
          <w:shd w:val="clear" w:color="auto" w:fill="FFFF00"/>
        </w:rPr>
        <w:t>to</w:t>
      </w:r>
      <w:r>
        <w:rPr>
          <w:color w:val="000000"/>
          <w:spacing w:val="-3"/>
          <w:shd w:val="clear" w:color="auto" w:fill="FFFF00"/>
        </w:rPr>
        <w:t xml:space="preserve"> </w:t>
      </w:r>
      <w:r>
        <w:rPr>
          <w:color w:val="000000"/>
          <w:shd w:val="clear" w:color="auto" w:fill="FFFF00"/>
        </w:rPr>
        <w:t>the</w:t>
      </w:r>
      <w:r>
        <w:rPr>
          <w:color w:val="000000"/>
          <w:spacing w:val="-2"/>
          <w:shd w:val="clear" w:color="auto" w:fill="FFFF00"/>
        </w:rPr>
        <w:t xml:space="preserve"> </w:t>
      </w:r>
      <w:r>
        <w:rPr>
          <w:color w:val="000000"/>
          <w:shd w:val="clear" w:color="auto" w:fill="FFFF00"/>
        </w:rPr>
        <w:t>Contractor.</w:t>
      </w:r>
      <w:r>
        <w:rPr>
          <w:color w:val="000000"/>
          <w:spacing w:val="-1"/>
          <w:shd w:val="clear" w:color="auto" w:fill="FFFF00"/>
        </w:rPr>
        <w:t xml:space="preserve"> </w:t>
      </w:r>
      <w:r>
        <w:rPr>
          <w:color w:val="000000"/>
          <w:shd w:val="clear" w:color="auto" w:fill="FFFF00"/>
        </w:rPr>
        <w:t>The</w:t>
      </w:r>
      <w:r>
        <w:rPr>
          <w:color w:val="000000"/>
          <w:spacing w:val="-2"/>
          <w:shd w:val="clear" w:color="auto" w:fill="FFFF00"/>
        </w:rPr>
        <w:t xml:space="preserve"> </w:t>
      </w:r>
      <w:r>
        <w:rPr>
          <w:color w:val="000000"/>
          <w:shd w:val="clear" w:color="auto" w:fill="FFFF00"/>
        </w:rPr>
        <w:t>independent</w:t>
      </w:r>
      <w:r>
        <w:rPr>
          <w:color w:val="000000"/>
          <w:spacing w:val="-1"/>
          <w:shd w:val="clear" w:color="auto" w:fill="FFFF00"/>
        </w:rPr>
        <w:t xml:space="preserve"> </w:t>
      </w:r>
      <w:r>
        <w:rPr>
          <w:color w:val="000000"/>
          <w:shd w:val="clear" w:color="auto" w:fill="FFFF00"/>
        </w:rPr>
        <w:t>assessor</w:t>
      </w:r>
      <w:r>
        <w:rPr>
          <w:color w:val="000000"/>
          <w:spacing w:val="-3"/>
          <w:shd w:val="clear" w:color="auto" w:fill="FFFF00"/>
        </w:rPr>
        <w:t xml:space="preserve"> </w:t>
      </w:r>
      <w:r>
        <w:rPr>
          <w:color w:val="000000"/>
          <w:shd w:val="clear" w:color="auto" w:fill="FFFF00"/>
        </w:rPr>
        <w:t>will</w:t>
      </w:r>
      <w:r>
        <w:rPr>
          <w:color w:val="000000"/>
          <w:spacing w:val="-2"/>
          <w:shd w:val="clear" w:color="auto" w:fill="FFFF00"/>
        </w:rPr>
        <w:t xml:space="preserve"> </w:t>
      </w:r>
      <w:r>
        <w:rPr>
          <w:color w:val="000000"/>
          <w:shd w:val="clear" w:color="auto" w:fill="FFFF00"/>
        </w:rPr>
        <w:t>confirm</w:t>
      </w:r>
      <w:r>
        <w:rPr>
          <w:color w:val="000000"/>
        </w:rPr>
        <w:t xml:space="preserve"> </w:t>
      </w:r>
      <w:r>
        <w:rPr>
          <w:color w:val="000000"/>
          <w:shd w:val="clear" w:color="auto" w:fill="FFFF00"/>
        </w:rPr>
        <w:t>if the Grant Recipient</w:t>
      </w:r>
      <w:r>
        <w:rPr>
          <w:color w:val="000000"/>
          <w:spacing w:val="-8"/>
        </w:rPr>
        <w:t xml:space="preserve"> </w:t>
      </w:r>
      <w:r>
        <w:rPr>
          <w:color w:val="000000"/>
          <w:shd w:val="clear" w:color="auto" w:fill="FFFF00"/>
        </w:rPr>
        <w:t>has kept proper accounting records and that their final</w:t>
      </w:r>
      <w:r>
        <w:rPr>
          <w:color w:val="000000"/>
        </w:rPr>
        <w:t xml:space="preserve"> </w:t>
      </w:r>
      <w:r>
        <w:rPr>
          <w:color w:val="000000"/>
          <w:shd w:val="clear" w:color="auto" w:fill="FFFF00"/>
        </w:rPr>
        <w:t>statement is compliant</w:t>
      </w:r>
      <w:r>
        <w:rPr>
          <w:color w:val="000000"/>
        </w:rPr>
        <w:t xml:space="preserve"> </w:t>
      </w:r>
      <w:r>
        <w:rPr>
          <w:color w:val="000000"/>
          <w:shd w:val="clear" w:color="auto" w:fill="FFFF00"/>
        </w:rPr>
        <w:t>with the claims made to the Contractor. The</w:t>
      </w:r>
      <w:r>
        <w:rPr>
          <w:color w:val="000000"/>
        </w:rPr>
        <w:t xml:space="preserve"> </w:t>
      </w:r>
      <w:r>
        <w:rPr>
          <w:color w:val="000000"/>
          <w:shd w:val="clear" w:color="auto" w:fill="FFFF00"/>
        </w:rPr>
        <w:t>independent assessor nominated by</w:t>
      </w:r>
      <w:r>
        <w:rPr>
          <w:color w:val="000000"/>
        </w:rPr>
        <w:t xml:space="preserve"> </w:t>
      </w:r>
      <w:r>
        <w:rPr>
          <w:color w:val="000000"/>
          <w:shd w:val="clear" w:color="auto" w:fill="FFFF00"/>
        </w:rPr>
        <w:t>the Grant Recipient must have the</w:t>
      </w:r>
      <w:r>
        <w:rPr>
          <w:color w:val="000000"/>
        </w:rPr>
        <w:t xml:space="preserve"> </w:t>
      </w:r>
      <w:r>
        <w:rPr>
          <w:color w:val="000000"/>
          <w:shd w:val="clear" w:color="auto" w:fill="FFFF00"/>
        </w:rPr>
        <w:t>relevant skills to complete the task and</w:t>
      </w:r>
      <w:r>
        <w:rPr>
          <w:color w:val="000000"/>
        </w:rPr>
        <w:t xml:space="preserve"> </w:t>
      </w:r>
      <w:r>
        <w:rPr>
          <w:color w:val="000000"/>
          <w:shd w:val="clear" w:color="auto" w:fill="FFFF00"/>
        </w:rPr>
        <w:t>declare that they are not directly</w:t>
      </w:r>
      <w:r>
        <w:rPr>
          <w:color w:val="000000"/>
        </w:rPr>
        <w:t xml:space="preserve"> </w:t>
      </w:r>
      <w:r>
        <w:rPr>
          <w:color w:val="000000"/>
          <w:shd w:val="clear" w:color="auto" w:fill="FFFF00"/>
        </w:rPr>
        <w:t>involved</w:t>
      </w:r>
      <w:r>
        <w:rPr>
          <w:color w:val="000000"/>
          <w:spacing w:val="-1"/>
          <w:shd w:val="clear" w:color="auto" w:fill="FFFF00"/>
        </w:rPr>
        <w:t xml:space="preserve"> </w:t>
      </w:r>
      <w:r>
        <w:rPr>
          <w:color w:val="000000"/>
          <w:shd w:val="clear" w:color="auto" w:fill="FFFF00"/>
        </w:rPr>
        <w:t>in</w:t>
      </w:r>
      <w:r>
        <w:rPr>
          <w:color w:val="000000"/>
          <w:spacing w:val="-2"/>
          <w:shd w:val="clear" w:color="auto" w:fill="FFFF00"/>
        </w:rPr>
        <w:t xml:space="preserve"> </w:t>
      </w:r>
      <w:r>
        <w:rPr>
          <w:color w:val="000000"/>
          <w:shd w:val="clear" w:color="auto" w:fill="FFFF00"/>
        </w:rPr>
        <w:t>the</w:t>
      </w:r>
      <w:r>
        <w:rPr>
          <w:color w:val="000000"/>
          <w:spacing w:val="-4"/>
          <w:shd w:val="clear" w:color="auto" w:fill="FFFF00"/>
        </w:rPr>
        <w:t xml:space="preserve"> </w:t>
      </w:r>
      <w:r>
        <w:rPr>
          <w:color w:val="000000"/>
          <w:shd w:val="clear" w:color="auto" w:fill="FFFF00"/>
        </w:rPr>
        <w:t>Grant</w:t>
      </w:r>
      <w:r>
        <w:rPr>
          <w:color w:val="000000"/>
          <w:spacing w:val="-1"/>
          <w:shd w:val="clear" w:color="auto" w:fill="FFFF00"/>
        </w:rPr>
        <w:t xml:space="preserve"> </w:t>
      </w:r>
      <w:r>
        <w:rPr>
          <w:color w:val="000000"/>
          <w:shd w:val="clear" w:color="auto" w:fill="FFFF00"/>
        </w:rPr>
        <w:t>Recipient’s decision-</w:t>
      </w:r>
      <w:r>
        <w:rPr>
          <w:color w:val="000000"/>
          <w:spacing w:val="-1"/>
        </w:rPr>
        <w:t xml:space="preserve"> </w:t>
      </w:r>
      <w:r>
        <w:rPr>
          <w:color w:val="000000"/>
          <w:shd w:val="clear" w:color="auto" w:fill="FFFF00"/>
        </w:rPr>
        <w:t>making,</w:t>
      </w:r>
      <w:r>
        <w:rPr>
          <w:color w:val="000000"/>
          <w:spacing w:val="-1"/>
          <w:shd w:val="clear" w:color="auto" w:fill="FFFF00"/>
        </w:rPr>
        <w:t xml:space="preserve"> </w:t>
      </w:r>
      <w:r>
        <w:rPr>
          <w:color w:val="000000"/>
          <w:shd w:val="clear" w:color="auto" w:fill="FFFF00"/>
        </w:rPr>
        <w:t>and</w:t>
      </w:r>
      <w:r>
        <w:rPr>
          <w:color w:val="000000"/>
          <w:spacing w:val="-2"/>
          <w:shd w:val="clear" w:color="auto" w:fill="FFFF00"/>
        </w:rPr>
        <w:t xml:space="preserve"> </w:t>
      </w:r>
      <w:r>
        <w:rPr>
          <w:color w:val="000000"/>
          <w:shd w:val="clear" w:color="auto" w:fill="FFFF00"/>
        </w:rPr>
        <w:t>not</w:t>
      </w:r>
      <w:r>
        <w:rPr>
          <w:color w:val="000000"/>
          <w:spacing w:val="-1"/>
          <w:shd w:val="clear" w:color="auto" w:fill="FFFF00"/>
        </w:rPr>
        <w:t xml:space="preserve"> </w:t>
      </w:r>
      <w:r>
        <w:rPr>
          <w:color w:val="000000"/>
          <w:shd w:val="clear" w:color="auto" w:fill="FFFF00"/>
        </w:rPr>
        <w:t>personally close</w:t>
      </w:r>
      <w:r>
        <w:rPr>
          <w:color w:val="000000"/>
          <w:spacing w:val="-2"/>
          <w:shd w:val="clear" w:color="auto" w:fill="FFFF00"/>
        </w:rPr>
        <w:t xml:space="preserve"> </w:t>
      </w:r>
      <w:r>
        <w:rPr>
          <w:color w:val="000000"/>
          <w:shd w:val="clear" w:color="auto" w:fill="FFFF00"/>
        </w:rPr>
        <w:t>to</w:t>
      </w:r>
      <w:r>
        <w:rPr>
          <w:color w:val="000000"/>
        </w:rPr>
        <w:t xml:space="preserve"> </w:t>
      </w:r>
      <w:r>
        <w:rPr>
          <w:color w:val="000000"/>
          <w:shd w:val="clear" w:color="auto" w:fill="FFFF00"/>
        </w:rPr>
        <w:t>anyone who is. [</w:t>
      </w:r>
      <w:r>
        <w:rPr>
          <w:color w:val="000000"/>
          <w:sz w:val="24"/>
          <w:shd w:val="clear" w:color="auto" w:fill="FFFF00"/>
        </w:rPr>
        <w:t>Alternative condition</w:t>
      </w:r>
      <w:r>
        <w:rPr>
          <w:color w:val="000000"/>
          <w:sz w:val="24"/>
        </w:rPr>
        <w:t xml:space="preserve"> </w:t>
      </w:r>
      <w:r>
        <w:rPr>
          <w:color w:val="000000"/>
          <w:sz w:val="24"/>
          <w:shd w:val="clear" w:color="auto" w:fill="00FF00"/>
        </w:rPr>
        <w:t>amend 8.5 12.1(Q) 12.1(r) if using</w:t>
      </w:r>
      <w:r>
        <w:rPr>
          <w:color w:val="000000"/>
          <w:sz w:val="24"/>
        </w:rPr>
        <w:t xml:space="preserve"> </w:t>
      </w:r>
      <w:r>
        <w:rPr>
          <w:color w:val="000000"/>
          <w:sz w:val="24"/>
          <w:shd w:val="clear" w:color="auto" w:fill="00FF00"/>
        </w:rPr>
        <w:t>and ensure grant usage form provided</w:t>
      </w:r>
      <w:r>
        <w:rPr>
          <w:color w:val="000000"/>
          <w:sz w:val="24"/>
        </w:rPr>
        <w:t xml:space="preserve"> </w:t>
      </w:r>
      <w:r>
        <w:rPr>
          <w:color w:val="000000"/>
          <w:sz w:val="24"/>
          <w:shd w:val="clear" w:color="auto" w:fill="00FF00"/>
        </w:rPr>
        <w:t>to recipient contains correct</w:t>
      </w:r>
      <w:r>
        <w:rPr>
          <w:color w:val="000000"/>
          <w:sz w:val="24"/>
        </w:rPr>
        <w:t xml:space="preserve"> </w:t>
      </w:r>
      <w:r>
        <w:rPr>
          <w:color w:val="000000"/>
          <w:spacing w:val="-2"/>
          <w:sz w:val="24"/>
          <w:shd w:val="clear" w:color="auto" w:fill="00FF00"/>
        </w:rPr>
        <w:t>declarations.]</w:t>
      </w:r>
    </w:p>
    <w:p w14:paraId="11C2E94F" w14:textId="77777777" w:rsidR="00C1126C" w:rsidRDefault="00C60C09">
      <w:pPr>
        <w:pStyle w:val="ListParagraph"/>
        <w:numPr>
          <w:ilvl w:val="2"/>
          <w:numId w:val="16"/>
        </w:numPr>
        <w:tabs>
          <w:tab w:val="left" w:pos="2698"/>
          <w:tab w:val="left" w:pos="2699"/>
        </w:tabs>
        <w:spacing w:before="83"/>
        <w:ind w:right="384" w:hanging="711"/>
      </w:pPr>
      <w:r>
        <w:t>identify separately the value and purpose of the Grant Funding in its audited accounts and its annual report; and</w:t>
      </w:r>
    </w:p>
    <w:p w14:paraId="11C2E950" w14:textId="77777777" w:rsidR="00C1126C" w:rsidRDefault="00C1126C">
      <w:pPr>
        <w:pStyle w:val="BodyText"/>
        <w:spacing w:before="11"/>
        <w:rPr>
          <w:sz w:val="21"/>
        </w:rPr>
      </w:pPr>
    </w:p>
    <w:p w14:paraId="11C2E951" w14:textId="77777777" w:rsidR="00C1126C" w:rsidRDefault="00C60C09">
      <w:pPr>
        <w:pStyle w:val="ListParagraph"/>
        <w:numPr>
          <w:ilvl w:val="2"/>
          <w:numId w:val="16"/>
        </w:numPr>
        <w:tabs>
          <w:tab w:val="left" w:pos="2698"/>
          <w:tab w:val="left" w:pos="2699"/>
        </w:tabs>
        <w:ind w:right="376" w:hanging="711"/>
      </w:pPr>
      <w:r>
        <w:t>maintain</w:t>
      </w:r>
      <w:r>
        <w:rPr>
          <w:spacing w:val="-3"/>
        </w:rPr>
        <w:t xml:space="preserve"> </w:t>
      </w:r>
      <w:r>
        <w:t>a</w:t>
      </w:r>
      <w:r>
        <w:rPr>
          <w:spacing w:val="-5"/>
        </w:rPr>
        <w:t xml:space="preserve"> </w:t>
      </w:r>
      <w:r>
        <w:t>record</w:t>
      </w:r>
      <w:r>
        <w:rPr>
          <w:spacing w:val="-3"/>
        </w:rPr>
        <w:t xml:space="preserve"> </w:t>
      </w:r>
      <w:r>
        <w:t>of</w:t>
      </w:r>
      <w:r>
        <w:rPr>
          <w:spacing w:val="-1"/>
        </w:rPr>
        <w:t xml:space="preserve"> </w:t>
      </w:r>
      <w:r>
        <w:t>internal</w:t>
      </w:r>
      <w:r>
        <w:rPr>
          <w:spacing w:val="-3"/>
        </w:rPr>
        <w:t xml:space="preserve"> </w:t>
      </w:r>
      <w:r>
        <w:t>financial</w:t>
      </w:r>
      <w:r>
        <w:rPr>
          <w:spacing w:val="-4"/>
        </w:rPr>
        <w:t xml:space="preserve"> </w:t>
      </w:r>
      <w:r>
        <w:t>controls</w:t>
      </w:r>
      <w:r>
        <w:rPr>
          <w:spacing w:val="-2"/>
        </w:rPr>
        <w:t xml:space="preserve"> </w:t>
      </w:r>
      <w:r>
        <w:t>and</w:t>
      </w:r>
      <w:r>
        <w:rPr>
          <w:spacing w:val="-5"/>
        </w:rPr>
        <w:t xml:space="preserve"> </w:t>
      </w:r>
      <w:r>
        <w:t>procedures</w:t>
      </w:r>
      <w:r>
        <w:rPr>
          <w:spacing w:val="-3"/>
        </w:rPr>
        <w:t xml:space="preserve"> </w:t>
      </w:r>
      <w:r>
        <w:t>and</w:t>
      </w:r>
      <w:r>
        <w:rPr>
          <w:spacing w:val="-5"/>
        </w:rPr>
        <w:t xml:space="preserve"> </w:t>
      </w:r>
      <w:r>
        <w:t>provide</w:t>
      </w:r>
      <w:r>
        <w:rPr>
          <w:spacing w:val="-5"/>
        </w:rPr>
        <w:t xml:space="preserve"> </w:t>
      </w:r>
      <w:r>
        <w:t>the Contractor with a copy if requested.</w:t>
      </w:r>
    </w:p>
    <w:p w14:paraId="11C2E952" w14:textId="77777777" w:rsidR="00C1126C" w:rsidRDefault="00C1126C">
      <w:pPr>
        <w:pStyle w:val="BodyText"/>
        <w:spacing w:before="2"/>
      </w:pPr>
    </w:p>
    <w:p w14:paraId="11C2E953" w14:textId="77777777" w:rsidR="00C1126C" w:rsidRDefault="00C60C09">
      <w:pPr>
        <w:pStyle w:val="ListParagraph"/>
        <w:numPr>
          <w:ilvl w:val="1"/>
          <w:numId w:val="16"/>
        </w:numPr>
        <w:tabs>
          <w:tab w:val="left" w:pos="2001"/>
        </w:tabs>
        <w:ind w:right="349"/>
        <w:jc w:val="both"/>
      </w:pPr>
      <w:r>
        <w:t xml:space="preserve">The Grant Recipient agrees to make available immediately to the Contractor, free of charge, and whenever requested, copies of </w:t>
      </w:r>
      <w:r>
        <w:rPr>
          <w:color w:val="FF0000"/>
        </w:rPr>
        <w:t xml:space="preserve">audit/ independent assessor </w:t>
      </w:r>
      <w:r>
        <w:t>reports obtained by the Grant Recipient in relation to the Approved Project</w:t>
      </w:r>
    </w:p>
    <w:p w14:paraId="11C2E954" w14:textId="77777777" w:rsidR="00C1126C" w:rsidRDefault="00C1126C">
      <w:pPr>
        <w:pStyle w:val="BodyText"/>
        <w:rPr>
          <w:sz w:val="24"/>
        </w:rPr>
      </w:pPr>
    </w:p>
    <w:p w14:paraId="11C2E955" w14:textId="77777777" w:rsidR="00C1126C" w:rsidRDefault="00C1126C">
      <w:pPr>
        <w:pStyle w:val="BodyText"/>
        <w:spacing w:before="11"/>
        <w:rPr>
          <w:sz w:val="32"/>
        </w:rPr>
      </w:pPr>
    </w:p>
    <w:p w14:paraId="11C2E956" w14:textId="77777777" w:rsidR="00C1126C" w:rsidRDefault="00C60C09">
      <w:pPr>
        <w:pStyle w:val="Heading2"/>
        <w:numPr>
          <w:ilvl w:val="0"/>
          <w:numId w:val="16"/>
        </w:numPr>
        <w:tabs>
          <w:tab w:val="left" w:pos="1988"/>
          <w:tab w:val="left" w:pos="1989"/>
        </w:tabs>
        <w:ind w:hanging="709"/>
      </w:pPr>
      <w:r>
        <w:t>CODE</w:t>
      </w:r>
      <w:r>
        <w:rPr>
          <w:spacing w:val="-10"/>
        </w:rPr>
        <w:t xml:space="preserve"> </w:t>
      </w:r>
      <w:r>
        <w:t>OF</w:t>
      </w:r>
      <w:r>
        <w:rPr>
          <w:spacing w:val="-10"/>
        </w:rPr>
        <w:t xml:space="preserve"> </w:t>
      </w:r>
      <w:r>
        <w:t>CONDUCT</w:t>
      </w:r>
      <w:r>
        <w:rPr>
          <w:spacing w:val="-4"/>
        </w:rPr>
        <w:t xml:space="preserve"> </w:t>
      </w:r>
      <w:r>
        <w:t>FOR</w:t>
      </w:r>
      <w:r>
        <w:rPr>
          <w:spacing w:val="-12"/>
        </w:rPr>
        <w:t xml:space="preserve"> </w:t>
      </w:r>
      <w:r>
        <w:t>GRANT</w:t>
      </w:r>
      <w:r>
        <w:rPr>
          <w:spacing w:val="-4"/>
        </w:rPr>
        <w:t xml:space="preserve"> </w:t>
      </w:r>
      <w:r>
        <w:rPr>
          <w:spacing w:val="-2"/>
        </w:rPr>
        <w:t>RECIPIENTS</w:t>
      </w:r>
    </w:p>
    <w:p w14:paraId="11C2E957" w14:textId="77777777" w:rsidR="00C1126C" w:rsidRDefault="00C1126C">
      <w:pPr>
        <w:pStyle w:val="BodyText"/>
        <w:rPr>
          <w:b/>
          <w:sz w:val="24"/>
        </w:rPr>
      </w:pPr>
    </w:p>
    <w:p w14:paraId="11C2E958" w14:textId="77777777" w:rsidR="00C1126C" w:rsidRDefault="00C1126C">
      <w:pPr>
        <w:pStyle w:val="BodyText"/>
        <w:spacing w:before="6"/>
        <w:rPr>
          <w:b/>
          <w:sz w:val="32"/>
        </w:rPr>
      </w:pPr>
    </w:p>
    <w:p w14:paraId="11C2E959" w14:textId="77777777" w:rsidR="00C1126C" w:rsidRDefault="00C60C09">
      <w:pPr>
        <w:pStyle w:val="ListParagraph"/>
        <w:numPr>
          <w:ilvl w:val="1"/>
          <w:numId w:val="16"/>
        </w:numPr>
        <w:tabs>
          <w:tab w:val="left" w:pos="2000"/>
          <w:tab w:val="left" w:pos="2001"/>
        </w:tabs>
        <w:ind w:right="381"/>
      </w:pPr>
      <w:r>
        <w:t>The Grant Recipients acknowledges that by accepting the Grant Funding</w:t>
      </w:r>
      <w:r>
        <w:rPr>
          <w:spacing w:val="-3"/>
        </w:rPr>
        <w:t xml:space="preserve"> </w:t>
      </w:r>
      <w:r>
        <w:t xml:space="preserve">Agreement it agrees to take account of the Code of Conduct for Grant Recipients (the </w:t>
      </w:r>
      <w:r>
        <w:rPr>
          <w:b/>
        </w:rPr>
        <w:t>Code of Conduct</w:t>
      </w:r>
      <w:r>
        <w:t xml:space="preserve">) and that it will ensure that its Representatives undertake their duties in a manner consistent with the principles set out in the Code of Conduct. </w:t>
      </w:r>
      <w:hyperlink r:id="rId22">
        <w:r>
          <w:rPr>
            <w:color w:val="0000FF"/>
            <w:spacing w:val="-2"/>
            <w:u w:val="single" w:color="0000FF"/>
          </w:rPr>
          <w:t>https://www.gov.uk/government/publications/supplier-code-of-conduct</w:t>
        </w:r>
      </w:hyperlink>
    </w:p>
    <w:p w14:paraId="11C2E95A" w14:textId="77777777" w:rsidR="00C1126C" w:rsidRDefault="00C1126C">
      <w:pPr>
        <w:pStyle w:val="BodyText"/>
        <w:spacing w:before="3"/>
        <w:rPr>
          <w:sz w:val="17"/>
        </w:rPr>
      </w:pPr>
    </w:p>
    <w:p w14:paraId="11C2E95B" w14:textId="77777777" w:rsidR="00C1126C" w:rsidRDefault="00C60C09">
      <w:pPr>
        <w:pStyle w:val="ListParagraph"/>
        <w:numPr>
          <w:ilvl w:val="1"/>
          <w:numId w:val="16"/>
        </w:numPr>
        <w:tabs>
          <w:tab w:val="left" w:pos="2001"/>
        </w:tabs>
        <w:spacing w:before="94"/>
        <w:ind w:right="355"/>
        <w:jc w:val="both"/>
      </w:pPr>
      <w:r>
        <w:t>The Grant Recipient will immediately notify the Contractor if it becomes aware of any actual or suspected breaches of the principles outlined in the Code of Conduct.</w:t>
      </w:r>
    </w:p>
    <w:p w14:paraId="11C2E95C" w14:textId="77777777" w:rsidR="00C1126C" w:rsidRDefault="00C1126C">
      <w:pPr>
        <w:pStyle w:val="BodyText"/>
        <w:rPr>
          <w:sz w:val="24"/>
        </w:rPr>
      </w:pPr>
    </w:p>
    <w:p w14:paraId="11C2E95D" w14:textId="77777777" w:rsidR="00C1126C" w:rsidRDefault="00C1126C">
      <w:pPr>
        <w:pStyle w:val="BodyText"/>
        <w:spacing w:before="9"/>
        <w:rPr>
          <w:sz w:val="26"/>
        </w:rPr>
      </w:pPr>
    </w:p>
    <w:p w14:paraId="11C2E95E" w14:textId="77777777" w:rsidR="00C1126C" w:rsidRDefault="00C60C09">
      <w:pPr>
        <w:pStyle w:val="ListParagraph"/>
        <w:numPr>
          <w:ilvl w:val="1"/>
          <w:numId w:val="16"/>
        </w:numPr>
        <w:tabs>
          <w:tab w:val="left" w:pos="2001"/>
        </w:tabs>
        <w:ind w:right="349"/>
        <w:jc w:val="both"/>
      </w:pPr>
      <w:r>
        <w:t>The Grant Recipient acknowledges that a failure to notify the Contractor of an actual or</w:t>
      </w:r>
      <w:r>
        <w:rPr>
          <w:spacing w:val="-16"/>
        </w:rPr>
        <w:t xml:space="preserve"> </w:t>
      </w:r>
      <w:r>
        <w:t>suspected</w:t>
      </w:r>
      <w:r>
        <w:rPr>
          <w:spacing w:val="-15"/>
        </w:rPr>
        <w:t xml:space="preserve"> </w:t>
      </w:r>
      <w:r>
        <w:t>breach of</w:t>
      </w:r>
      <w:r>
        <w:rPr>
          <w:spacing w:val="-1"/>
        </w:rPr>
        <w:t xml:space="preserve"> </w:t>
      </w:r>
      <w:r>
        <w:t>the</w:t>
      </w:r>
      <w:r>
        <w:rPr>
          <w:spacing w:val="-1"/>
        </w:rPr>
        <w:t xml:space="preserve"> </w:t>
      </w:r>
      <w:r>
        <w:t>Code of Conduct</w:t>
      </w:r>
      <w:r>
        <w:rPr>
          <w:spacing w:val="-1"/>
        </w:rPr>
        <w:t xml:space="preserve"> </w:t>
      </w:r>
      <w:r>
        <w:t>may</w:t>
      </w:r>
      <w:r>
        <w:rPr>
          <w:spacing w:val="-2"/>
        </w:rPr>
        <w:t xml:space="preserve"> </w:t>
      </w:r>
      <w:r>
        <w:t>result</w:t>
      </w:r>
      <w:r>
        <w:rPr>
          <w:spacing w:val="-1"/>
        </w:rPr>
        <w:t xml:space="preserve"> </w:t>
      </w:r>
      <w:r>
        <w:t>in</w:t>
      </w:r>
      <w:r>
        <w:rPr>
          <w:spacing w:val="-2"/>
        </w:rPr>
        <w:t xml:space="preserve"> </w:t>
      </w:r>
      <w:r>
        <w:t>the Contractor</w:t>
      </w:r>
      <w:r>
        <w:rPr>
          <w:spacing w:val="-1"/>
        </w:rPr>
        <w:t xml:space="preserve"> </w:t>
      </w:r>
      <w:r>
        <w:t>immediately suspending the Grant funding, terminating the Grant Funding Agreement and taking action</w:t>
      </w:r>
      <w:r>
        <w:rPr>
          <w:spacing w:val="-1"/>
        </w:rPr>
        <w:t xml:space="preserve"> </w:t>
      </w:r>
      <w:r>
        <w:t>to</w:t>
      </w:r>
      <w:r>
        <w:rPr>
          <w:spacing w:val="-1"/>
        </w:rPr>
        <w:t xml:space="preserve"> </w:t>
      </w:r>
      <w:r>
        <w:t>recover some</w:t>
      </w:r>
      <w:r>
        <w:rPr>
          <w:spacing w:val="-1"/>
        </w:rPr>
        <w:t xml:space="preserve"> </w:t>
      </w:r>
      <w:r>
        <w:t>or all of the</w:t>
      </w:r>
      <w:r>
        <w:rPr>
          <w:spacing w:val="-1"/>
        </w:rPr>
        <w:t xml:space="preserve"> </w:t>
      </w:r>
      <w:r>
        <w:t>funds</w:t>
      </w:r>
      <w:r>
        <w:rPr>
          <w:spacing w:val="-1"/>
        </w:rPr>
        <w:t xml:space="preserve"> </w:t>
      </w:r>
      <w:r>
        <w:t>paid</w:t>
      </w:r>
      <w:r>
        <w:rPr>
          <w:spacing w:val="-1"/>
        </w:rPr>
        <w:t xml:space="preserve"> </w:t>
      </w:r>
      <w:r>
        <w:t>to</w:t>
      </w:r>
      <w:r>
        <w:rPr>
          <w:spacing w:val="-1"/>
        </w:rPr>
        <w:t xml:space="preserve"> </w:t>
      </w:r>
      <w:r>
        <w:t>the Grant Recipient as</w:t>
      </w:r>
      <w:r>
        <w:rPr>
          <w:spacing w:val="-1"/>
        </w:rPr>
        <w:t xml:space="preserve"> </w:t>
      </w:r>
      <w:r>
        <w:t>a</w:t>
      </w:r>
      <w:r>
        <w:rPr>
          <w:spacing w:val="-1"/>
        </w:rPr>
        <w:t xml:space="preserve"> </w:t>
      </w:r>
      <w:r>
        <w:t>civil debt in accordance with paragraph 12.1 (s)</w:t>
      </w:r>
    </w:p>
    <w:p w14:paraId="11C2E95F" w14:textId="77777777" w:rsidR="00C1126C" w:rsidRDefault="00C1126C">
      <w:pPr>
        <w:pStyle w:val="BodyText"/>
        <w:rPr>
          <w:sz w:val="24"/>
        </w:rPr>
      </w:pPr>
    </w:p>
    <w:p w14:paraId="11C2E960" w14:textId="77777777" w:rsidR="00C1126C" w:rsidRDefault="00C60C09">
      <w:pPr>
        <w:pStyle w:val="Heading2"/>
        <w:numPr>
          <w:ilvl w:val="0"/>
          <w:numId w:val="16"/>
        </w:numPr>
        <w:tabs>
          <w:tab w:val="left" w:pos="1988"/>
          <w:tab w:val="left" w:pos="1989"/>
        </w:tabs>
        <w:spacing w:before="197"/>
        <w:ind w:hanging="709"/>
      </w:pPr>
      <w:r>
        <w:t>FINANCIAL</w:t>
      </w:r>
      <w:r>
        <w:rPr>
          <w:spacing w:val="-13"/>
        </w:rPr>
        <w:t xml:space="preserve"> </w:t>
      </w:r>
      <w:r>
        <w:rPr>
          <w:spacing w:val="-2"/>
        </w:rPr>
        <w:t>IRREGULARITY</w:t>
      </w:r>
    </w:p>
    <w:p w14:paraId="11C2E961" w14:textId="77777777" w:rsidR="00C1126C" w:rsidRDefault="00C1126C">
      <w:pPr>
        <w:pStyle w:val="BodyText"/>
        <w:rPr>
          <w:b/>
        </w:rPr>
      </w:pPr>
    </w:p>
    <w:p w14:paraId="11C2E962" w14:textId="77777777" w:rsidR="00C1126C" w:rsidRDefault="00C60C09">
      <w:pPr>
        <w:pStyle w:val="ListParagraph"/>
        <w:numPr>
          <w:ilvl w:val="1"/>
          <w:numId w:val="16"/>
        </w:numPr>
        <w:tabs>
          <w:tab w:val="left" w:pos="2001"/>
        </w:tabs>
        <w:ind w:right="348"/>
        <w:jc w:val="both"/>
      </w:pPr>
      <w:r>
        <w:t>The</w:t>
      </w:r>
      <w:r>
        <w:rPr>
          <w:spacing w:val="-2"/>
        </w:rPr>
        <w:t xml:space="preserve"> </w:t>
      </w:r>
      <w:r>
        <w:t>Grant Recipient shall</w:t>
      </w:r>
      <w:r>
        <w:rPr>
          <w:spacing w:val="-2"/>
        </w:rPr>
        <w:t xml:space="preserve"> </w:t>
      </w:r>
      <w:r>
        <w:t>conduct its</w:t>
      </w:r>
      <w:r>
        <w:rPr>
          <w:spacing w:val="-1"/>
        </w:rPr>
        <w:t xml:space="preserve"> </w:t>
      </w:r>
      <w:r>
        <w:t>business</w:t>
      </w:r>
      <w:r>
        <w:rPr>
          <w:spacing w:val="-1"/>
        </w:rPr>
        <w:t xml:space="preserve"> </w:t>
      </w:r>
      <w:r>
        <w:t>in</w:t>
      </w:r>
      <w:r>
        <w:rPr>
          <w:spacing w:val="-4"/>
        </w:rPr>
        <w:t xml:space="preserve"> </w:t>
      </w:r>
      <w:r>
        <w:t>accordance</w:t>
      </w:r>
      <w:r>
        <w:rPr>
          <w:spacing w:val="-2"/>
        </w:rPr>
        <w:t xml:space="preserve"> </w:t>
      </w:r>
      <w:r>
        <w:t>with</w:t>
      </w:r>
      <w:r>
        <w:rPr>
          <w:spacing w:val="-2"/>
        </w:rPr>
        <w:t xml:space="preserve"> </w:t>
      </w:r>
      <w:r>
        <w:t>Sound</w:t>
      </w:r>
      <w:r>
        <w:rPr>
          <w:spacing w:val="-4"/>
        </w:rPr>
        <w:t xml:space="preserve"> </w:t>
      </w:r>
      <w:r>
        <w:t>Operational Principles</w:t>
      </w:r>
      <w:r>
        <w:rPr>
          <w:spacing w:val="-3"/>
        </w:rPr>
        <w:t xml:space="preserve"> </w:t>
      </w:r>
      <w:r>
        <w:t>and</w:t>
      </w:r>
      <w:r>
        <w:rPr>
          <w:spacing w:val="-1"/>
        </w:rPr>
        <w:t xml:space="preserve"> </w:t>
      </w:r>
      <w:r>
        <w:t>shall</w:t>
      </w:r>
      <w:r>
        <w:rPr>
          <w:spacing w:val="-4"/>
        </w:rPr>
        <w:t xml:space="preserve"> </w:t>
      </w:r>
      <w:r>
        <w:t>take</w:t>
      </w:r>
      <w:r>
        <w:rPr>
          <w:spacing w:val="-10"/>
        </w:rPr>
        <w:t xml:space="preserve"> </w:t>
      </w:r>
      <w:r>
        <w:t>any</w:t>
      </w:r>
      <w:r>
        <w:rPr>
          <w:spacing w:val="-1"/>
        </w:rPr>
        <w:t xml:space="preserve"> </w:t>
      </w:r>
      <w:r>
        <w:t>and</w:t>
      </w:r>
      <w:r>
        <w:rPr>
          <w:spacing w:val="-3"/>
        </w:rPr>
        <w:t xml:space="preserve"> </w:t>
      </w:r>
      <w:r>
        <w:t>all</w:t>
      </w:r>
      <w:r>
        <w:rPr>
          <w:spacing w:val="-3"/>
        </w:rPr>
        <w:t xml:space="preserve"> </w:t>
      </w:r>
      <w:r>
        <w:t>steps</w:t>
      </w:r>
      <w:r>
        <w:rPr>
          <w:spacing w:val="-5"/>
        </w:rPr>
        <w:t xml:space="preserve"> </w:t>
      </w:r>
      <w:r>
        <w:t>to</w:t>
      </w:r>
      <w:r>
        <w:rPr>
          <w:spacing w:val="-3"/>
        </w:rPr>
        <w:t xml:space="preserve"> </w:t>
      </w:r>
      <w:r>
        <w:t>ensure</w:t>
      </w:r>
      <w:r>
        <w:rPr>
          <w:spacing w:val="-3"/>
        </w:rPr>
        <w:t xml:space="preserve"> </w:t>
      </w:r>
      <w:r>
        <w:t>that</w:t>
      </w:r>
      <w:r>
        <w:rPr>
          <w:spacing w:val="-1"/>
        </w:rPr>
        <w:t xml:space="preserve"> </w:t>
      </w:r>
      <w:r>
        <w:t>any</w:t>
      </w:r>
      <w:r>
        <w:rPr>
          <w:spacing w:val="-2"/>
        </w:rPr>
        <w:t xml:space="preserve"> </w:t>
      </w:r>
      <w:r>
        <w:t>persons</w:t>
      </w:r>
      <w:r>
        <w:rPr>
          <w:spacing w:val="-5"/>
        </w:rPr>
        <w:t xml:space="preserve"> </w:t>
      </w:r>
      <w:r>
        <w:t>to</w:t>
      </w:r>
      <w:r>
        <w:rPr>
          <w:spacing w:val="-3"/>
        </w:rPr>
        <w:t xml:space="preserve"> </w:t>
      </w:r>
      <w:r>
        <w:t>whom</w:t>
      </w:r>
      <w:r>
        <w:rPr>
          <w:spacing w:val="-2"/>
        </w:rPr>
        <w:t xml:space="preserve"> </w:t>
      </w:r>
      <w:r>
        <w:t>it</w:t>
      </w:r>
      <w:r>
        <w:rPr>
          <w:spacing w:val="-2"/>
        </w:rPr>
        <w:t xml:space="preserve"> </w:t>
      </w:r>
      <w:r>
        <w:t>pays the Grant Funding also operate on such terms.</w:t>
      </w:r>
    </w:p>
    <w:p w14:paraId="11C2E963" w14:textId="77777777" w:rsidR="00C1126C" w:rsidRDefault="00C1126C">
      <w:pPr>
        <w:pStyle w:val="BodyText"/>
        <w:spacing w:before="10"/>
        <w:rPr>
          <w:sz w:val="21"/>
        </w:rPr>
      </w:pPr>
    </w:p>
    <w:p w14:paraId="11C2E964" w14:textId="77777777" w:rsidR="00C1126C" w:rsidRDefault="00C60C09">
      <w:pPr>
        <w:pStyle w:val="ListParagraph"/>
        <w:numPr>
          <w:ilvl w:val="1"/>
          <w:numId w:val="16"/>
        </w:numPr>
        <w:tabs>
          <w:tab w:val="left" w:pos="2001"/>
        </w:tabs>
        <w:ind w:right="356"/>
        <w:jc w:val="both"/>
      </w:pPr>
      <w:r>
        <w:t>The Grant Recipient shall ensure</w:t>
      </w:r>
      <w:r>
        <w:rPr>
          <w:spacing w:val="-1"/>
        </w:rPr>
        <w:t xml:space="preserve"> </w:t>
      </w:r>
      <w:r>
        <w:t>that it has</w:t>
      </w:r>
      <w:r>
        <w:rPr>
          <w:spacing w:val="-2"/>
        </w:rPr>
        <w:t xml:space="preserve"> </w:t>
      </w:r>
      <w:r>
        <w:t>such</w:t>
      </w:r>
      <w:r>
        <w:rPr>
          <w:spacing w:val="-4"/>
        </w:rPr>
        <w:t xml:space="preserve"> </w:t>
      </w:r>
      <w:r>
        <w:t>procedures</w:t>
      </w:r>
      <w:r>
        <w:rPr>
          <w:spacing w:val="-2"/>
        </w:rPr>
        <w:t xml:space="preserve"> </w:t>
      </w:r>
      <w:r>
        <w:t>in place as</w:t>
      </w:r>
      <w:r>
        <w:rPr>
          <w:spacing w:val="-2"/>
        </w:rPr>
        <w:t xml:space="preserve"> </w:t>
      </w:r>
      <w:r>
        <w:t>are required by law to identify any Financial Irregularity or other impropriety in connection with the administration of the Grant Funding.</w:t>
      </w:r>
    </w:p>
    <w:p w14:paraId="11C2E965" w14:textId="77777777" w:rsidR="00C1126C" w:rsidRDefault="00C1126C">
      <w:pPr>
        <w:pStyle w:val="BodyText"/>
        <w:spacing w:before="6"/>
        <w:rPr>
          <w:sz w:val="25"/>
        </w:rPr>
      </w:pPr>
    </w:p>
    <w:p w14:paraId="11C2E966" w14:textId="77777777" w:rsidR="00C1126C" w:rsidRDefault="00C60C09">
      <w:pPr>
        <w:pStyle w:val="ListParagraph"/>
        <w:numPr>
          <w:ilvl w:val="1"/>
          <w:numId w:val="16"/>
        </w:numPr>
        <w:tabs>
          <w:tab w:val="left" w:pos="2001"/>
        </w:tabs>
        <w:ind w:right="348"/>
        <w:jc w:val="both"/>
      </w:pPr>
      <w:r>
        <w:t>The Grant Recipient shall notify the Contractor immediately of any actual or suspected Financial Irregularity (or any circumstances which are likely in the Grant Recipient’s opinion to result in Financial Irregularity) and indicate the steps that are being taken toaddress that irregularity.</w:t>
      </w:r>
    </w:p>
    <w:p w14:paraId="11C2E967" w14:textId="77777777" w:rsidR="00C1126C" w:rsidRDefault="00C1126C">
      <w:pPr>
        <w:pStyle w:val="BodyText"/>
        <w:spacing w:before="3"/>
        <w:rPr>
          <w:sz w:val="25"/>
        </w:rPr>
      </w:pPr>
    </w:p>
    <w:p w14:paraId="11C2E968" w14:textId="77777777" w:rsidR="00C1126C" w:rsidRDefault="00C60C09">
      <w:pPr>
        <w:pStyle w:val="ListParagraph"/>
        <w:numPr>
          <w:ilvl w:val="1"/>
          <w:numId w:val="16"/>
        </w:numPr>
        <w:tabs>
          <w:tab w:val="left" w:pos="2001"/>
        </w:tabs>
        <w:spacing w:before="1"/>
        <w:ind w:right="349"/>
        <w:jc w:val="both"/>
      </w:pPr>
      <w:r>
        <w:t>The Contractor shall have the right, at its absolute discretion, to insist on additional steps</w:t>
      </w:r>
      <w:r>
        <w:rPr>
          <w:spacing w:val="-16"/>
        </w:rPr>
        <w:t xml:space="preserve"> </w:t>
      </w:r>
      <w:r>
        <w:t>to</w:t>
      </w:r>
      <w:r>
        <w:rPr>
          <w:spacing w:val="-15"/>
        </w:rPr>
        <w:t xml:space="preserve"> </w:t>
      </w:r>
      <w:r>
        <w:t>be</w:t>
      </w:r>
      <w:r>
        <w:rPr>
          <w:spacing w:val="-3"/>
        </w:rPr>
        <w:t xml:space="preserve"> </w:t>
      </w:r>
      <w:r>
        <w:t>taken</w:t>
      </w:r>
      <w:r>
        <w:rPr>
          <w:spacing w:val="-2"/>
        </w:rPr>
        <w:t xml:space="preserve"> </w:t>
      </w:r>
      <w:r>
        <w:t>by</w:t>
      </w:r>
      <w:r>
        <w:rPr>
          <w:spacing w:val="-4"/>
        </w:rPr>
        <w:t xml:space="preserve"> </w:t>
      </w:r>
      <w:r>
        <w:t>the</w:t>
      </w:r>
      <w:r>
        <w:rPr>
          <w:spacing w:val="-7"/>
        </w:rPr>
        <w:t xml:space="preserve"> </w:t>
      </w:r>
      <w:r>
        <w:t>Grant Recipient</w:t>
      </w:r>
      <w:r>
        <w:rPr>
          <w:spacing w:val="-3"/>
        </w:rPr>
        <w:t xml:space="preserve"> </w:t>
      </w:r>
      <w:r>
        <w:t>to</w:t>
      </w:r>
      <w:r>
        <w:rPr>
          <w:spacing w:val="-2"/>
        </w:rPr>
        <w:t xml:space="preserve"> </w:t>
      </w:r>
      <w:r>
        <w:t>address</w:t>
      </w:r>
      <w:r>
        <w:rPr>
          <w:spacing w:val="-1"/>
        </w:rPr>
        <w:t xml:space="preserve"> </w:t>
      </w:r>
      <w:r>
        <w:t>any</w:t>
      </w:r>
      <w:r>
        <w:rPr>
          <w:spacing w:val="-1"/>
        </w:rPr>
        <w:t xml:space="preserve"> </w:t>
      </w:r>
      <w:r>
        <w:t>actual</w:t>
      </w:r>
      <w:r>
        <w:rPr>
          <w:spacing w:val="-2"/>
        </w:rPr>
        <w:t xml:space="preserve"> </w:t>
      </w:r>
      <w:r>
        <w:t>or</w:t>
      </w:r>
      <w:r>
        <w:rPr>
          <w:spacing w:val="-1"/>
        </w:rPr>
        <w:t xml:space="preserve"> </w:t>
      </w:r>
      <w:r>
        <w:t>suspected</w:t>
      </w:r>
      <w:r>
        <w:rPr>
          <w:spacing w:val="-2"/>
        </w:rPr>
        <w:t xml:space="preserve"> </w:t>
      </w:r>
      <w:r>
        <w:t xml:space="preserve">Financial </w:t>
      </w:r>
      <w:r>
        <w:rPr>
          <w:spacing w:val="-2"/>
        </w:rPr>
        <w:t>Irregularity.</w:t>
      </w:r>
    </w:p>
    <w:p w14:paraId="11C2E969" w14:textId="77777777" w:rsidR="00C1126C" w:rsidRDefault="00C1126C">
      <w:pPr>
        <w:pStyle w:val="BodyText"/>
        <w:rPr>
          <w:sz w:val="24"/>
        </w:rPr>
      </w:pPr>
    </w:p>
    <w:p w14:paraId="11C2E96A" w14:textId="77777777" w:rsidR="00C1126C" w:rsidRDefault="00C1126C">
      <w:pPr>
        <w:pStyle w:val="BodyText"/>
        <w:spacing w:before="1"/>
        <w:rPr>
          <w:sz w:val="23"/>
        </w:rPr>
      </w:pPr>
    </w:p>
    <w:p w14:paraId="11C2E96B" w14:textId="77777777" w:rsidR="00C1126C" w:rsidRDefault="00C60C09">
      <w:pPr>
        <w:pStyle w:val="Heading2"/>
        <w:numPr>
          <w:ilvl w:val="0"/>
          <w:numId w:val="16"/>
        </w:numPr>
        <w:tabs>
          <w:tab w:val="left" w:pos="1988"/>
          <w:tab w:val="left" w:pos="1989"/>
        </w:tabs>
        <w:ind w:hanging="709"/>
      </w:pPr>
      <w:r>
        <w:t>CONFLICT</w:t>
      </w:r>
      <w:r>
        <w:rPr>
          <w:spacing w:val="-8"/>
        </w:rPr>
        <w:t xml:space="preserve"> </w:t>
      </w:r>
      <w:r>
        <w:t>OF</w:t>
      </w:r>
      <w:r>
        <w:rPr>
          <w:spacing w:val="-11"/>
        </w:rPr>
        <w:t xml:space="preserve"> </w:t>
      </w:r>
      <w:r>
        <w:rPr>
          <w:spacing w:val="-2"/>
        </w:rPr>
        <w:t>INTEREST</w:t>
      </w:r>
    </w:p>
    <w:p w14:paraId="11C2E96D" w14:textId="77777777" w:rsidR="00C1126C" w:rsidRDefault="00C60C09">
      <w:pPr>
        <w:pStyle w:val="ListParagraph"/>
        <w:numPr>
          <w:ilvl w:val="1"/>
          <w:numId w:val="16"/>
        </w:numPr>
        <w:tabs>
          <w:tab w:val="left" w:pos="2009"/>
          <w:tab w:val="left" w:pos="2010"/>
        </w:tabs>
        <w:spacing w:before="83"/>
        <w:ind w:left="2036" w:right="349" w:hanging="747"/>
        <w:jc w:val="right"/>
      </w:pPr>
      <w:r>
        <w:t>The</w:t>
      </w:r>
      <w:r>
        <w:rPr>
          <w:spacing w:val="-2"/>
        </w:rPr>
        <w:t xml:space="preserve"> </w:t>
      </w:r>
      <w:r>
        <w:t>Grant</w:t>
      </w:r>
      <w:r>
        <w:rPr>
          <w:spacing w:val="-3"/>
        </w:rPr>
        <w:t xml:space="preserve"> </w:t>
      </w:r>
      <w:r>
        <w:t>Recipient shall</w:t>
      </w:r>
      <w:r>
        <w:rPr>
          <w:spacing w:val="-2"/>
        </w:rPr>
        <w:t xml:space="preserve"> </w:t>
      </w:r>
      <w:r>
        <w:t>put adequate</w:t>
      </w:r>
      <w:r>
        <w:rPr>
          <w:spacing w:val="-2"/>
        </w:rPr>
        <w:t xml:space="preserve"> </w:t>
      </w:r>
      <w:r>
        <w:t>procedures</w:t>
      </w:r>
      <w:r>
        <w:rPr>
          <w:spacing w:val="-1"/>
        </w:rPr>
        <w:t xml:space="preserve"> </w:t>
      </w:r>
      <w:r>
        <w:t>in</w:t>
      </w:r>
      <w:r>
        <w:rPr>
          <w:spacing w:val="-2"/>
        </w:rPr>
        <w:t xml:space="preserve"> </w:t>
      </w:r>
      <w:r>
        <w:t>place</w:t>
      </w:r>
      <w:r>
        <w:rPr>
          <w:spacing w:val="-4"/>
        </w:rPr>
        <w:t xml:space="preserve"> </w:t>
      </w:r>
      <w:r>
        <w:t>to</w:t>
      </w:r>
      <w:r>
        <w:rPr>
          <w:spacing w:val="-2"/>
        </w:rPr>
        <w:t xml:space="preserve"> </w:t>
      </w:r>
      <w:r>
        <w:t>ensure</w:t>
      </w:r>
      <w:r>
        <w:rPr>
          <w:spacing w:val="-4"/>
        </w:rPr>
        <w:t xml:space="preserve"> </w:t>
      </w:r>
      <w:r>
        <w:t>that</w:t>
      </w:r>
      <w:r>
        <w:rPr>
          <w:spacing w:val="-3"/>
        </w:rPr>
        <w:t xml:space="preserve"> </w:t>
      </w:r>
      <w:r>
        <w:t>there</w:t>
      </w:r>
      <w:r>
        <w:rPr>
          <w:spacing w:val="-4"/>
        </w:rPr>
        <w:t xml:space="preserve"> </w:t>
      </w:r>
      <w:r>
        <w:t>is</w:t>
      </w:r>
      <w:r>
        <w:rPr>
          <w:spacing w:val="-1"/>
        </w:rPr>
        <w:t xml:space="preserve"> </w:t>
      </w:r>
      <w:r>
        <w:t>no actual</w:t>
      </w:r>
      <w:r>
        <w:rPr>
          <w:spacing w:val="-11"/>
        </w:rPr>
        <w:t xml:space="preserve"> </w:t>
      </w:r>
      <w:r>
        <w:t>or</w:t>
      </w:r>
      <w:r>
        <w:rPr>
          <w:spacing w:val="-8"/>
        </w:rPr>
        <w:t xml:space="preserve"> </w:t>
      </w:r>
      <w:r>
        <w:t>perceived</w:t>
      </w:r>
      <w:r>
        <w:rPr>
          <w:spacing w:val="-12"/>
        </w:rPr>
        <w:t xml:space="preserve"> </w:t>
      </w:r>
      <w:r>
        <w:t>risk</w:t>
      </w:r>
      <w:r>
        <w:rPr>
          <w:spacing w:val="-10"/>
        </w:rPr>
        <w:t xml:space="preserve"> </w:t>
      </w:r>
      <w:r>
        <w:t>of</w:t>
      </w:r>
      <w:r>
        <w:rPr>
          <w:spacing w:val="-5"/>
        </w:rPr>
        <w:t xml:space="preserve"> </w:t>
      </w:r>
      <w:r>
        <w:t>bias</w:t>
      </w:r>
      <w:r>
        <w:rPr>
          <w:spacing w:val="-11"/>
        </w:rPr>
        <w:t xml:space="preserve"> </w:t>
      </w:r>
      <w:r>
        <w:t>or</w:t>
      </w:r>
      <w:r>
        <w:rPr>
          <w:spacing w:val="-10"/>
        </w:rPr>
        <w:t xml:space="preserve"> </w:t>
      </w:r>
      <w:r>
        <w:t>other</w:t>
      </w:r>
      <w:r>
        <w:rPr>
          <w:spacing w:val="-9"/>
        </w:rPr>
        <w:t xml:space="preserve"> </w:t>
      </w:r>
      <w:r>
        <w:t>conflict</w:t>
      </w:r>
      <w:r>
        <w:rPr>
          <w:spacing w:val="-9"/>
        </w:rPr>
        <w:t xml:space="preserve"> </w:t>
      </w:r>
      <w:r>
        <w:t>of</w:t>
      </w:r>
      <w:r>
        <w:rPr>
          <w:spacing w:val="-9"/>
        </w:rPr>
        <w:t xml:space="preserve"> </w:t>
      </w:r>
      <w:r>
        <w:t>interest</w:t>
      </w:r>
      <w:r>
        <w:rPr>
          <w:spacing w:val="-9"/>
        </w:rPr>
        <w:t xml:space="preserve"> </w:t>
      </w:r>
      <w:r>
        <w:t>that</w:t>
      </w:r>
      <w:r>
        <w:rPr>
          <w:spacing w:val="-10"/>
        </w:rPr>
        <w:t xml:space="preserve"> </w:t>
      </w:r>
      <w:r>
        <w:t>might</w:t>
      </w:r>
      <w:r>
        <w:rPr>
          <w:spacing w:val="-8"/>
        </w:rPr>
        <w:t xml:space="preserve"> </w:t>
      </w:r>
      <w:r>
        <w:t>call</w:t>
      </w:r>
      <w:r>
        <w:rPr>
          <w:spacing w:val="-8"/>
        </w:rPr>
        <w:t xml:space="preserve"> </w:t>
      </w:r>
      <w:r>
        <w:t>into</w:t>
      </w:r>
      <w:r>
        <w:rPr>
          <w:spacing w:val="-8"/>
        </w:rPr>
        <w:t xml:space="preserve"> </w:t>
      </w:r>
      <w:r>
        <w:rPr>
          <w:spacing w:val="-2"/>
        </w:rPr>
        <w:t>question:</w:t>
      </w:r>
    </w:p>
    <w:p w14:paraId="11C2E96E" w14:textId="77777777" w:rsidR="00C1126C" w:rsidRDefault="00C1126C">
      <w:pPr>
        <w:pStyle w:val="BodyText"/>
        <w:spacing w:before="11"/>
        <w:rPr>
          <w:sz w:val="21"/>
        </w:rPr>
      </w:pPr>
    </w:p>
    <w:p w14:paraId="11C2E96F" w14:textId="77777777" w:rsidR="00C1126C" w:rsidRDefault="00C60C09">
      <w:pPr>
        <w:pStyle w:val="ListParagraph"/>
        <w:numPr>
          <w:ilvl w:val="2"/>
          <w:numId w:val="16"/>
        </w:numPr>
        <w:tabs>
          <w:tab w:val="left" w:pos="732"/>
        </w:tabs>
        <w:ind w:left="732" w:right="1763" w:hanging="732"/>
        <w:jc w:val="right"/>
      </w:pPr>
      <w:r>
        <w:t>the</w:t>
      </w:r>
      <w:r>
        <w:rPr>
          <w:spacing w:val="-13"/>
        </w:rPr>
        <w:t xml:space="preserve"> </w:t>
      </w:r>
      <w:r>
        <w:t>Grant</w:t>
      </w:r>
      <w:r>
        <w:rPr>
          <w:spacing w:val="-6"/>
        </w:rPr>
        <w:t xml:space="preserve"> </w:t>
      </w:r>
      <w:r>
        <w:t>Recipient’s</w:t>
      </w:r>
      <w:r>
        <w:rPr>
          <w:spacing w:val="-9"/>
        </w:rPr>
        <w:t xml:space="preserve"> </w:t>
      </w:r>
      <w:r>
        <w:t>eligibility</w:t>
      </w:r>
      <w:r>
        <w:rPr>
          <w:spacing w:val="-5"/>
        </w:rPr>
        <w:t xml:space="preserve"> </w:t>
      </w:r>
      <w:r>
        <w:t>to</w:t>
      </w:r>
      <w:r>
        <w:rPr>
          <w:spacing w:val="-9"/>
        </w:rPr>
        <w:t xml:space="preserve"> </w:t>
      </w:r>
      <w:r>
        <w:t>receive</w:t>
      </w:r>
      <w:r>
        <w:rPr>
          <w:spacing w:val="-8"/>
        </w:rPr>
        <w:t xml:space="preserve"> </w:t>
      </w:r>
      <w:r>
        <w:t>the</w:t>
      </w:r>
      <w:r>
        <w:rPr>
          <w:spacing w:val="-14"/>
        </w:rPr>
        <w:t xml:space="preserve"> </w:t>
      </w:r>
      <w:r>
        <w:t>Grant</w:t>
      </w:r>
      <w:r>
        <w:rPr>
          <w:spacing w:val="-3"/>
        </w:rPr>
        <w:t xml:space="preserve"> </w:t>
      </w:r>
      <w:r>
        <w:t>Funding,</w:t>
      </w:r>
      <w:r>
        <w:rPr>
          <w:spacing w:val="46"/>
        </w:rPr>
        <w:t xml:space="preserve"> </w:t>
      </w:r>
      <w:r>
        <w:rPr>
          <w:spacing w:val="-5"/>
        </w:rPr>
        <w:t>or</w:t>
      </w:r>
    </w:p>
    <w:p w14:paraId="11C2E970" w14:textId="77777777" w:rsidR="00C1126C" w:rsidRDefault="00C1126C">
      <w:pPr>
        <w:pStyle w:val="BodyText"/>
      </w:pPr>
    </w:p>
    <w:p w14:paraId="11C2E971" w14:textId="77777777" w:rsidR="00C1126C" w:rsidRDefault="00C60C09">
      <w:pPr>
        <w:pStyle w:val="ListParagraph"/>
        <w:numPr>
          <w:ilvl w:val="2"/>
          <w:numId w:val="16"/>
        </w:numPr>
        <w:tabs>
          <w:tab w:val="left" w:pos="2733"/>
        </w:tabs>
        <w:spacing w:before="1"/>
        <w:ind w:left="2785" w:right="347" w:hanging="764"/>
        <w:jc w:val="right"/>
      </w:pPr>
      <w:r>
        <w:t>where the Grant Recipient is responsible for further distribution of the Grant Funding</w:t>
      </w:r>
      <w:r>
        <w:rPr>
          <w:spacing w:val="-8"/>
        </w:rPr>
        <w:t xml:space="preserve"> </w:t>
      </w:r>
      <w:r>
        <w:t>to</w:t>
      </w:r>
      <w:r>
        <w:rPr>
          <w:spacing w:val="-10"/>
        </w:rPr>
        <w:t xml:space="preserve"> </w:t>
      </w:r>
      <w:r>
        <w:t>third</w:t>
      </w:r>
      <w:r>
        <w:rPr>
          <w:spacing w:val="-12"/>
        </w:rPr>
        <w:t xml:space="preserve"> </w:t>
      </w:r>
      <w:r>
        <w:t>parties,</w:t>
      </w:r>
      <w:r>
        <w:rPr>
          <w:spacing w:val="-7"/>
        </w:rPr>
        <w:t xml:space="preserve"> </w:t>
      </w:r>
      <w:r>
        <w:t>its</w:t>
      </w:r>
      <w:r>
        <w:rPr>
          <w:spacing w:val="-7"/>
        </w:rPr>
        <w:t xml:space="preserve"> </w:t>
      </w:r>
      <w:r>
        <w:t>impartiality</w:t>
      </w:r>
      <w:r>
        <w:rPr>
          <w:spacing w:val="-7"/>
        </w:rPr>
        <w:t xml:space="preserve"> </w:t>
      </w:r>
      <w:r>
        <w:t>when</w:t>
      </w:r>
      <w:r>
        <w:rPr>
          <w:spacing w:val="-8"/>
        </w:rPr>
        <w:t xml:space="preserve"> </w:t>
      </w:r>
      <w:r>
        <w:t>administering</w:t>
      </w:r>
      <w:r>
        <w:rPr>
          <w:spacing w:val="-9"/>
        </w:rPr>
        <w:t xml:space="preserve"> </w:t>
      </w:r>
      <w:r>
        <w:t>the</w:t>
      </w:r>
      <w:r>
        <w:rPr>
          <w:spacing w:val="-14"/>
        </w:rPr>
        <w:t xml:space="preserve"> </w:t>
      </w:r>
      <w:r>
        <w:t>Grant</w:t>
      </w:r>
      <w:r>
        <w:rPr>
          <w:spacing w:val="-1"/>
        </w:rPr>
        <w:t xml:space="preserve"> </w:t>
      </w:r>
      <w:r>
        <w:rPr>
          <w:spacing w:val="-2"/>
        </w:rPr>
        <w:t>Funding.</w:t>
      </w:r>
    </w:p>
    <w:p w14:paraId="11C2E972" w14:textId="77777777" w:rsidR="00C1126C" w:rsidRDefault="00C1126C">
      <w:pPr>
        <w:pStyle w:val="BodyText"/>
        <w:spacing w:before="10"/>
        <w:rPr>
          <w:sz w:val="21"/>
        </w:rPr>
      </w:pPr>
    </w:p>
    <w:p w14:paraId="11C2E973" w14:textId="77777777" w:rsidR="00C1126C" w:rsidRDefault="00C60C09">
      <w:pPr>
        <w:pStyle w:val="Heading2"/>
        <w:numPr>
          <w:ilvl w:val="0"/>
          <w:numId w:val="16"/>
        </w:numPr>
        <w:tabs>
          <w:tab w:val="left" w:pos="1988"/>
          <w:tab w:val="left" w:pos="1989"/>
        </w:tabs>
        <w:spacing w:before="1"/>
        <w:ind w:hanging="709"/>
      </w:pPr>
      <w:r>
        <w:t>WITHHOLDING,</w:t>
      </w:r>
      <w:r>
        <w:rPr>
          <w:spacing w:val="-8"/>
        </w:rPr>
        <w:t xml:space="preserve"> </w:t>
      </w:r>
      <w:r>
        <w:t>SUSPENDING</w:t>
      </w:r>
      <w:r>
        <w:rPr>
          <w:spacing w:val="-8"/>
        </w:rPr>
        <w:t xml:space="preserve"> </w:t>
      </w:r>
      <w:r>
        <w:t>OR</w:t>
      </w:r>
      <w:r>
        <w:rPr>
          <w:spacing w:val="-11"/>
        </w:rPr>
        <w:t xml:space="preserve"> </w:t>
      </w:r>
      <w:r>
        <w:t>REPAYMENT</w:t>
      </w:r>
      <w:r>
        <w:rPr>
          <w:spacing w:val="-10"/>
        </w:rPr>
        <w:t xml:space="preserve"> </w:t>
      </w:r>
      <w:r>
        <w:t>OF</w:t>
      </w:r>
      <w:r>
        <w:rPr>
          <w:spacing w:val="-12"/>
        </w:rPr>
        <w:t xml:space="preserve"> </w:t>
      </w:r>
      <w:r>
        <w:t>GRANT</w:t>
      </w:r>
      <w:r>
        <w:rPr>
          <w:spacing w:val="-4"/>
        </w:rPr>
        <w:t xml:space="preserve"> </w:t>
      </w:r>
      <w:r>
        <w:rPr>
          <w:spacing w:val="-2"/>
        </w:rPr>
        <w:t>FUNDING</w:t>
      </w:r>
    </w:p>
    <w:p w14:paraId="11C2E974" w14:textId="77777777" w:rsidR="00C1126C" w:rsidRDefault="00C1126C">
      <w:pPr>
        <w:pStyle w:val="BodyText"/>
        <w:spacing w:before="2"/>
        <w:rPr>
          <w:b/>
        </w:rPr>
      </w:pPr>
    </w:p>
    <w:p w14:paraId="11C2E975" w14:textId="77777777" w:rsidR="00C1126C" w:rsidRDefault="00C60C09">
      <w:pPr>
        <w:pStyle w:val="ListParagraph"/>
        <w:numPr>
          <w:ilvl w:val="1"/>
          <w:numId w:val="16"/>
        </w:numPr>
        <w:tabs>
          <w:tab w:val="left" w:pos="2001"/>
        </w:tabs>
        <w:ind w:right="355"/>
        <w:jc w:val="both"/>
      </w:pPr>
      <w:r>
        <w:t>Without</w:t>
      </w:r>
      <w:r>
        <w:rPr>
          <w:spacing w:val="-3"/>
        </w:rPr>
        <w:t xml:space="preserve"> </w:t>
      </w:r>
      <w:r>
        <w:t>prejudice</w:t>
      </w:r>
      <w:r>
        <w:rPr>
          <w:spacing w:val="-4"/>
        </w:rPr>
        <w:t xml:space="preserve"> </w:t>
      </w:r>
      <w:r>
        <w:t>to</w:t>
      </w:r>
      <w:r>
        <w:rPr>
          <w:spacing w:val="-4"/>
        </w:rPr>
        <w:t xml:space="preserve"> </w:t>
      </w:r>
      <w:r>
        <w:t>the</w:t>
      </w:r>
      <w:r>
        <w:rPr>
          <w:spacing w:val="-4"/>
        </w:rPr>
        <w:t xml:space="preserve"> </w:t>
      </w:r>
      <w:r>
        <w:t>Authority’s</w:t>
      </w:r>
      <w:r>
        <w:rPr>
          <w:spacing w:val="-4"/>
        </w:rPr>
        <w:t xml:space="preserve"> </w:t>
      </w:r>
      <w:r>
        <w:t>other</w:t>
      </w:r>
      <w:r>
        <w:rPr>
          <w:spacing w:val="-3"/>
        </w:rPr>
        <w:t xml:space="preserve"> </w:t>
      </w:r>
      <w:r>
        <w:t>rights</w:t>
      </w:r>
      <w:r>
        <w:rPr>
          <w:spacing w:val="-1"/>
        </w:rPr>
        <w:t xml:space="preserve"> </w:t>
      </w:r>
      <w:r>
        <w:t>and</w:t>
      </w:r>
      <w:r>
        <w:rPr>
          <w:spacing w:val="-2"/>
        </w:rPr>
        <w:t xml:space="preserve"> </w:t>
      </w:r>
      <w:r>
        <w:t>remedies,</w:t>
      </w:r>
      <w:r>
        <w:rPr>
          <w:spacing w:val="-3"/>
        </w:rPr>
        <w:t xml:space="preserve"> </w:t>
      </w:r>
      <w:r>
        <w:t>the</w:t>
      </w:r>
      <w:r>
        <w:rPr>
          <w:spacing w:val="-4"/>
        </w:rPr>
        <w:t xml:space="preserve"> </w:t>
      </w:r>
      <w:r>
        <w:t>Authority</w:t>
      </w:r>
      <w:r>
        <w:rPr>
          <w:spacing w:val="-4"/>
        </w:rPr>
        <w:t xml:space="preserve"> </w:t>
      </w:r>
      <w:r>
        <w:t>may</w:t>
      </w:r>
      <w:r>
        <w:rPr>
          <w:spacing w:val="-4"/>
        </w:rPr>
        <w:t xml:space="preserve"> </w:t>
      </w:r>
      <w:r>
        <w:t>at</w:t>
      </w:r>
      <w:r>
        <w:rPr>
          <w:spacing w:val="-3"/>
        </w:rPr>
        <w:t xml:space="preserve"> </w:t>
      </w:r>
      <w:r>
        <w:t xml:space="preserve">its discretion reduce, withhold or suspend payment of the Grant Funding and/or require repayment of all or part of the Grant Funding if one or more of the following events </w:t>
      </w:r>
      <w:r>
        <w:rPr>
          <w:spacing w:val="-2"/>
        </w:rPr>
        <w:t>occur:</w:t>
      </w:r>
    </w:p>
    <w:p w14:paraId="11C2E976" w14:textId="77777777" w:rsidR="00C1126C" w:rsidRDefault="00C1126C">
      <w:pPr>
        <w:pStyle w:val="BodyText"/>
        <w:spacing w:before="1"/>
      </w:pPr>
    </w:p>
    <w:p w14:paraId="11C2E977" w14:textId="77777777" w:rsidR="00C1126C" w:rsidRDefault="00C60C09">
      <w:pPr>
        <w:pStyle w:val="ListParagraph"/>
        <w:numPr>
          <w:ilvl w:val="0"/>
          <w:numId w:val="12"/>
        </w:numPr>
        <w:tabs>
          <w:tab w:val="left" w:pos="2721"/>
        </w:tabs>
        <w:ind w:right="352"/>
        <w:jc w:val="both"/>
      </w:pPr>
      <w:r>
        <w:t>the Grant Recipient uses the Grant Funding for a purpose other than the Approved Project;</w:t>
      </w:r>
    </w:p>
    <w:p w14:paraId="11C2E978" w14:textId="77777777" w:rsidR="00C1126C" w:rsidRDefault="00C1126C">
      <w:pPr>
        <w:pStyle w:val="BodyText"/>
        <w:spacing w:before="11"/>
        <w:rPr>
          <w:sz w:val="21"/>
        </w:rPr>
      </w:pPr>
    </w:p>
    <w:p w14:paraId="11C2E979" w14:textId="77777777" w:rsidR="00C1126C" w:rsidRDefault="00C60C09">
      <w:pPr>
        <w:pStyle w:val="ListParagraph"/>
        <w:numPr>
          <w:ilvl w:val="0"/>
          <w:numId w:val="12"/>
        </w:numPr>
        <w:tabs>
          <w:tab w:val="left" w:pos="2721"/>
        </w:tabs>
        <w:ind w:right="353"/>
        <w:jc w:val="both"/>
      </w:pPr>
      <w:r>
        <w:t>the delivery of the Approved Project does not start within three (3) months of the Commencement Date and the Grant Recipient has failed to provide the Authority with satisfactory explanation for the delay, or failed to agree a new Commencement Date with the Authority;</w:t>
      </w:r>
    </w:p>
    <w:p w14:paraId="11C2E97A" w14:textId="77777777" w:rsidR="00C1126C" w:rsidRDefault="00C1126C">
      <w:pPr>
        <w:pStyle w:val="BodyText"/>
        <w:spacing w:before="4"/>
        <w:rPr>
          <w:sz w:val="25"/>
        </w:rPr>
      </w:pPr>
    </w:p>
    <w:p w14:paraId="11C2E97B" w14:textId="77777777" w:rsidR="00C1126C" w:rsidRDefault="00C60C09">
      <w:pPr>
        <w:pStyle w:val="ListParagraph"/>
        <w:numPr>
          <w:ilvl w:val="0"/>
          <w:numId w:val="12"/>
        </w:numPr>
        <w:tabs>
          <w:tab w:val="left" w:pos="2721"/>
        </w:tabs>
        <w:ind w:right="358"/>
        <w:jc w:val="both"/>
      </w:pPr>
      <w:r>
        <w:t>the Contractor considers that the Grant Recipient has not made satisfactory progress with the delivery of the Approved Project;</w:t>
      </w:r>
    </w:p>
    <w:p w14:paraId="11C2E97C" w14:textId="77777777" w:rsidR="00C1126C" w:rsidRDefault="00C1126C">
      <w:pPr>
        <w:pStyle w:val="BodyText"/>
        <w:spacing w:before="3"/>
        <w:rPr>
          <w:sz w:val="25"/>
        </w:rPr>
      </w:pPr>
    </w:p>
    <w:p w14:paraId="11C2E97D" w14:textId="77777777" w:rsidR="00C1126C" w:rsidRDefault="00C60C09">
      <w:pPr>
        <w:pStyle w:val="ListParagraph"/>
        <w:numPr>
          <w:ilvl w:val="0"/>
          <w:numId w:val="12"/>
        </w:numPr>
        <w:tabs>
          <w:tab w:val="left" w:pos="2721"/>
        </w:tabs>
        <w:ind w:right="352"/>
        <w:jc w:val="both"/>
      </w:pPr>
      <w:r>
        <w:t>the</w:t>
      </w:r>
      <w:r>
        <w:rPr>
          <w:spacing w:val="-4"/>
        </w:rPr>
        <w:t xml:space="preserve"> </w:t>
      </w:r>
      <w:r>
        <w:t>Grant Recipient</w:t>
      </w:r>
      <w:r>
        <w:rPr>
          <w:spacing w:val="-3"/>
        </w:rPr>
        <w:t xml:space="preserve"> </w:t>
      </w:r>
      <w:r>
        <w:t>fails</w:t>
      </w:r>
      <w:r>
        <w:rPr>
          <w:spacing w:val="-4"/>
        </w:rPr>
        <w:t xml:space="preserve"> </w:t>
      </w:r>
      <w:r>
        <w:t>to</w:t>
      </w:r>
      <w:r>
        <w:rPr>
          <w:spacing w:val="-2"/>
        </w:rPr>
        <w:t xml:space="preserve"> </w:t>
      </w:r>
      <w:r>
        <w:t>comply</w:t>
      </w:r>
      <w:r>
        <w:rPr>
          <w:spacing w:val="-1"/>
        </w:rPr>
        <w:t xml:space="preserve"> </w:t>
      </w:r>
      <w:r>
        <w:t>with</w:t>
      </w:r>
      <w:r>
        <w:rPr>
          <w:spacing w:val="-2"/>
        </w:rPr>
        <w:t xml:space="preserve"> </w:t>
      </w:r>
      <w:r>
        <w:t>any</w:t>
      </w:r>
      <w:r>
        <w:rPr>
          <w:spacing w:val="-4"/>
        </w:rPr>
        <w:t xml:space="preserve"> </w:t>
      </w:r>
      <w:r>
        <w:t>term</w:t>
      </w:r>
      <w:r>
        <w:rPr>
          <w:spacing w:val="-3"/>
        </w:rPr>
        <w:t xml:space="preserve"> </w:t>
      </w:r>
      <w:r>
        <w:t>of</w:t>
      </w:r>
      <w:r>
        <w:rPr>
          <w:spacing w:val="-3"/>
        </w:rPr>
        <w:t xml:space="preserve"> </w:t>
      </w:r>
      <w:r>
        <w:t>the</w:t>
      </w:r>
      <w:r>
        <w:rPr>
          <w:spacing w:val="-2"/>
        </w:rPr>
        <w:t xml:space="preserve"> </w:t>
      </w:r>
      <w:r>
        <w:t>Agreement and</w:t>
      </w:r>
      <w:r>
        <w:rPr>
          <w:spacing w:val="-4"/>
        </w:rPr>
        <w:t xml:space="preserve"> </w:t>
      </w:r>
      <w:r>
        <w:t>fails</w:t>
      </w:r>
      <w:r>
        <w:rPr>
          <w:spacing w:val="-1"/>
        </w:rPr>
        <w:t xml:space="preserve"> </w:t>
      </w:r>
      <w:r>
        <w:t>to remedy such failure within thirty (30) days of receiving written notice from the Contractor detailing the non-compliance;</w:t>
      </w:r>
    </w:p>
    <w:p w14:paraId="11C2E97E" w14:textId="77777777" w:rsidR="00C1126C" w:rsidRDefault="00C1126C">
      <w:pPr>
        <w:pStyle w:val="BodyText"/>
        <w:spacing w:before="5"/>
        <w:rPr>
          <w:sz w:val="25"/>
        </w:rPr>
      </w:pPr>
    </w:p>
    <w:p w14:paraId="11C2E97F" w14:textId="77777777" w:rsidR="00C1126C" w:rsidRDefault="00C60C09">
      <w:pPr>
        <w:pStyle w:val="ListParagraph"/>
        <w:numPr>
          <w:ilvl w:val="0"/>
          <w:numId w:val="12"/>
        </w:numPr>
        <w:tabs>
          <w:tab w:val="left" w:pos="2721"/>
        </w:tabs>
        <w:ind w:right="348"/>
        <w:jc w:val="both"/>
      </w:pPr>
      <w:r>
        <w:t>the Grant Recipient is, in the opinion of the Contractor, delivering the Approved Project in a negligent manner;</w:t>
      </w:r>
    </w:p>
    <w:p w14:paraId="11C2E980" w14:textId="77777777" w:rsidR="00C1126C" w:rsidRDefault="00C1126C">
      <w:pPr>
        <w:pStyle w:val="BodyText"/>
        <w:spacing w:before="3"/>
        <w:rPr>
          <w:sz w:val="25"/>
        </w:rPr>
      </w:pPr>
    </w:p>
    <w:p w14:paraId="11C2E981" w14:textId="77777777" w:rsidR="00C1126C" w:rsidRDefault="00C60C09">
      <w:pPr>
        <w:pStyle w:val="ListParagraph"/>
        <w:numPr>
          <w:ilvl w:val="0"/>
          <w:numId w:val="12"/>
        </w:numPr>
        <w:tabs>
          <w:tab w:val="left" w:pos="2721"/>
        </w:tabs>
        <w:spacing w:before="1"/>
        <w:ind w:right="348"/>
        <w:jc w:val="both"/>
      </w:pPr>
      <w:r>
        <w:t>the Grant Recipient obtains duplicate funding from a third party for the Approved Project;</w:t>
      </w:r>
    </w:p>
    <w:p w14:paraId="11C2E982" w14:textId="77777777" w:rsidR="00C1126C" w:rsidRDefault="00C1126C">
      <w:pPr>
        <w:pStyle w:val="BodyText"/>
        <w:spacing w:before="3"/>
        <w:rPr>
          <w:sz w:val="25"/>
        </w:rPr>
      </w:pPr>
    </w:p>
    <w:p w14:paraId="11C2E983" w14:textId="77777777" w:rsidR="00C1126C" w:rsidRDefault="00C60C09">
      <w:pPr>
        <w:pStyle w:val="ListParagraph"/>
        <w:numPr>
          <w:ilvl w:val="0"/>
          <w:numId w:val="12"/>
        </w:numPr>
        <w:tabs>
          <w:tab w:val="left" w:pos="2721"/>
        </w:tabs>
        <w:ind w:right="354"/>
        <w:jc w:val="both"/>
      </w:pPr>
      <w:r>
        <w:t>the Grant Recipient obtains funding from a third party which, in the opinion of the Authority, undertakes activities that are likely to bring the reputation of the Approved Project and/or the Authority into disrepute;</w:t>
      </w:r>
    </w:p>
    <w:p w14:paraId="11C2E984" w14:textId="77777777" w:rsidR="00C1126C" w:rsidRDefault="00C1126C">
      <w:pPr>
        <w:pStyle w:val="BodyText"/>
        <w:spacing w:before="3"/>
        <w:rPr>
          <w:sz w:val="25"/>
        </w:rPr>
      </w:pPr>
    </w:p>
    <w:p w14:paraId="11C2E985" w14:textId="77777777" w:rsidR="00C1126C" w:rsidRDefault="00C60C09">
      <w:pPr>
        <w:pStyle w:val="ListParagraph"/>
        <w:numPr>
          <w:ilvl w:val="0"/>
          <w:numId w:val="12"/>
        </w:numPr>
        <w:tabs>
          <w:tab w:val="left" w:pos="2721"/>
        </w:tabs>
        <w:ind w:right="356"/>
        <w:jc w:val="both"/>
      </w:pPr>
      <w:r>
        <w:t>the</w:t>
      </w:r>
      <w:r>
        <w:rPr>
          <w:spacing w:val="-1"/>
        </w:rPr>
        <w:t xml:space="preserve"> </w:t>
      </w:r>
      <w:r>
        <w:t>Grant</w:t>
      </w:r>
      <w:r>
        <w:rPr>
          <w:spacing w:val="-1"/>
        </w:rPr>
        <w:t xml:space="preserve"> </w:t>
      </w:r>
      <w:r>
        <w:t>Recipient provides the Contractor with</w:t>
      </w:r>
      <w:r>
        <w:rPr>
          <w:spacing w:val="-3"/>
        </w:rPr>
        <w:t xml:space="preserve"> </w:t>
      </w:r>
      <w:r>
        <w:t>any misleading</w:t>
      </w:r>
      <w:r>
        <w:rPr>
          <w:spacing w:val="-1"/>
        </w:rPr>
        <w:t xml:space="preserve"> </w:t>
      </w:r>
      <w:r>
        <w:t xml:space="preserve">or inaccurate </w:t>
      </w:r>
      <w:r>
        <w:rPr>
          <w:spacing w:val="-2"/>
        </w:rPr>
        <w:t>information;</w:t>
      </w:r>
    </w:p>
    <w:p w14:paraId="11C2E986" w14:textId="77777777" w:rsidR="00C1126C" w:rsidRDefault="00C1126C">
      <w:pPr>
        <w:pStyle w:val="BodyText"/>
        <w:spacing w:before="6"/>
        <w:rPr>
          <w:sz w:val="25"/>
        </w:rPr>
      </w:pPr>
    </w:p>
    <w:p w14:paraId="11C2E987" w14:textId="77777777" w:rsidR="00C1126C" w:rsidRDefault="00C60C09">
      <w:pPr>
        <w:pStyle w:val="ListParagraph"/>
        <w:numPr>
          <w:ilvl w:val="0"/>
          <w:numId w:val="12"/>
        </w:numPr>
        <w:tabs>
          <w:tab w:val="left" w:pos="2721"/>
        </w:tabs>
        <w:ind w:right="350"/>
        <w:jc w:val="both"/>
      </w:pPr>
      <w:r>
        <w:t>the</w:t>
      </w:r>
      <w:r>
        <w:rPr>
          <w:spacing w:val="-2"/>
        </w:rPr>
        <w:t xml:space="preserve"> </w:t>
      </w:r>
      <w:r>
        <w:t>Contractor</w:t>
      </w:r>
      <w:r>
        <w:rPr>
          <w:spacing w:val="-2"/>
        </w:rPr>
        <w:t xml:space="preserve"> </w:t>
      </w:r>
      <w:r>
        <w:t>has</w:t>
      </w:r>
      <w:r>
        <w:rPr>
          <w:spacing w:val="-1"/>
        </w:rPr>
        <w:t xml:space="preserve"> </w:t>
      </w:r>
      <w:r>
        <w:t>incorrectly</w:t>
      </w:r>
      <w:r>
        <w:rPr>
          <w:spacing w:val="-2"/>
        </w:rPr>
        <w:t xml:space="preserve"> </w:t>
      </w:r>
      <w:r>
        <w:t>paid</w:t>
      </w:r>
      <w:r>
        <w:rPr>
          <w:spacing w:val="-4"/>
        </w:rPr>
        <w:t xml:space="preserve"> </w:t>
      </w:r>
      <w:r>
        <w:t>money</w:t>
      </w:r>
      <w:r>
        <w:rPr>
          <w:spacing w:val="-4"/>
        </w:rPr>
        <w:t xml:space="preserve"> </w:t>
      </w:r>
      <w:r>
        <w:t>to</w:t>
      </w:r>
      <w:r>
        <w:rPr>
          <w:spacing w:val="-4"/>
        </w:rPr>
        <w:t xml:space="preserve"> </w:t>
      </w:r>
      <w:r>
        <w:t>the</w:t>
      </w:r>
      <w:r>
        <w:rPr>
          <w:spacing w:val="-7"/>
        </w:rPr>
        <w:t xml:space="preserve"> </w:t>
      </w:r>
      <w:r>
        <w:t>Grant Recipient as</w:t>
      </w:r>
      <w:r>
        <w:rPr>
          <w:spacing w:val="-4"/>
        </w:rPr>
        <w:t xml:space="preserve"> </w:t>
      </w:r>
      <w:r>
        <w:t>a</w:t>
      </w:r>
      <w:r>
        <w:rPr>
          <w:spacing w:val="-4"/>
        </w:rPr>
        <w:t xml:space="preserve"> </w:t>
      </w:r>
      <w:r>
        <w:t>result of administrative error or other reasons ;</w:t>
      </w:r>
    </w:p>
    <w:p w14:paraId="11C2E988" w14:textId="77777777" w:rsidR="00C1126C" w:rsidRDefault="00C1126C">
      <w:pPr>
        <w:pStyle w:val="BodyText"/>
        <w:spacing w:before="1"/>
        <w:rPr>
          <w:sz w:val="25"/>
        </w:rPr>
      </w:pPr>
    </w:p>
    <w:p w14:paraId="11C2E989" w14:textId="77777777" w:rsidR="00C1126C" w:rsidRDefault="00C60C09">
      <w:pPr>
        <w:pStyle w:val="ListParagraph"/>
        <w:numPr>
          <w:ilvl w:val="0"/>
          <w:numId w:val="12"/>
        </w:numPr>
        <w:tabs>
          <w:tab w:val="left" w:pos="2640"/>
          <w:tab w:val="left" w:pos="2641"/>
        </w:tabs>
        <w:ind w:left="2640" w:right="1739" w:hanging="2641"/>
      </w:pPr>
      <w:r>
        <w:t>the</w:t>
      </w:r>
      <w:r>
        <w:rPr>
          <w:spacing w:val="-10"/>
        </w:rPr>
        <w:t xml:space="preserve"> </w:t>
      </w:r>
      <w:r>
        <w:t>Grant</w:t>
      </w:r>
      <w:r>
        <w:rPr>
          <w:spacing w:val="-6"/>
        </w:rPr>
        <w:t xml:space="preserve"> </w:t>
      </w:r>
      <w:r>
        <w:t>Recipient</w:t>
      </w:r>
      <w:r>
        <w:rPr>
          <w:spacing w:val="-6"/>
        </w:rPr>
        <w:t xml:space="preserve"> </w:t>
      </w:r>
      <w:r>
        <w:t>commits</w:t>
      </w:r>
      <w:r>
        <w:rPr>
          <w:spacing w:val="-8"/>
        </w:rPr>
        <w:t xml:space="preserve"> </w:t>
      </w:r>
      <w:r>
        <w:t>or</w:t>
      </w:r>
      <w:r>
        <w:rPr>
          <w:spacing w:val="-4"/>
        </w:rPr>
        <w:t xml:space="preserve"> </w:t>
      </w:r>
      <w:r>
        <w:t>has</w:t>
      </w:r>
      <w:r>
        <w:rPr>
          <w:spacing w:val="-6"/>
        </w:rPr>
        <w:t xml:space="preserve"> </w:t>
      </w:r>
      <w:r>
        <w:t>committed</w:t>
      </w:r>
      <w:r>
        <w:rPr>
          <w:spacing w:val="-12"/>
        </w:rPr>
        <w:t xml:space="preserve"> </w:t>
      </w:r>
      <w:r>
        <w:t>a</w:t>
      </w:r>
      <w:r>
        <w:rPr>
          <w:spacing w:val="-8"/>
        </w:rPr>
        <w:t xml:space="preserve"> </w:t>
      </w:r>
      <w:r>
        <w:t>Prohibited</w:t>
      </w:r>
      <w:r>
        <w:rPr>
          <w:spacing w:val="-6"/>
        </w:rPr>
        <w:t xml:space="preserve"> </w:t>
      </w:r>
      <w:r>
        <w:rPr>
          <w:spacing w:val="-4"/>
        </w:rPr>
        <w:t>Act;</w:t>
      </w:r>
    </w:p>
    <w:p w14:paraId="11C2E98A" w14:textId="77777777" w:rsidR="00C1126C" w:rsidRDefault="00C1126C">
      <w:pPr>
        <w:pStyle w:val="BodyText"/>
        <w:spacing w:before="4"/>
        <w:rPr>
          <w:sz w:val="25"/>
        </w:rPr>
      </w:pPr>
    </w:p>
    <w:p w14:paraId="11C2E98B" w14:textId="77777777" w:rsidR="00C1126C" w:rsidRDefault="00C60C09">
      <w:pPr>
        <w:pStyle w:val="ListParagraph"/>
        <w:numPr>
          <w:ilvl w:val="0"/>
          <w:numId w:val="12"/>
        </w:numPr>
        <w:tabs>
          <w:tab w:val="left" w:pos="2721"/>
        </w:tabs>
        <w:ind w:right="349"/>
        <w:jc w:val="both"/>
      </w:pPr>
      <w:r>
        <w:t>the</w:t>
      </w:r>
      <w:r>
        <w:rPr>
          <w:spacing w:val="-10"/>
        </w:rPr>
        <w:t xml:space="preserve"> </w:t>
      </w:r>
      <w:r>
        <w:t>Grant</w:t>
      </w:r>
      <w:r>
        <w:rPr>
          <w:spacing w:val="-8"/>
        </w:rPr>
        <w:t xml:space="preserve"> </w:t>
      </w:r>
      <w:r>
        <w:t>Recipient</w:t>
      </w:r>
      <w:r>
        <w:rPr>
          <w:spacing w:val="-6"/>
        </w:rPr>
        <w:t xml:space="preserve"> </w:t>
      </w:r>
      <w:r>
        <w:t>incurs</w:t>
      </w:r>
      <w:r>
        <w:rPr>
          <w:spacing w:val="-7"/>
        </w:rPr>
        <w:t xml:space="preserve"> </w:t>
      </w:r>
      <w:r>
        <w:t>expenditure</w:t>
      </w:r>
      <w:r>
        <w:rPr>
          <w:spacing w:val="-9"/>
        </w:rPr>
        <w:t xml:space="preserve"> </w:t>
      </w:r>
      <w:r>
        <w:t>on</w:t>
      </w:r>
      <w:r>
        <w:rPr>
          <w:spacing w:val="-10"/>
        </w:rPr>
        <w:t xml:space="preserve"> </w:t>
      </w:r>
      <w:r>
        <w:t>activities</w:t>
      </w:r>
      <w:r>
        <w:rPr>
          <w:spacing w:val="-6"/>
        </w:rPr>
        <w:t xml:space="preserve"> </w:t>
      </w:r>
      <w:r>
        <w:t>that</w:t>
      </w:r>
      <w:r>
        <w:rPr>
          <w:spacing w:val="-6"/>
        </w:rPr>
        <w:t xml:space="preserve"> </w:t>
      </w:r>
      <w:r>
        <w:t>breach</w:t>
      </w:r>
      <w:r>
        <w:rPr>
          <w:spacing w:val="-7"/>
        </w:rPr>
        <w:t xml:space="preserve"> </w:t>
      </w:r>
      <w:r>
        <w:t>international</w:t>
      </w:r>
      <w:r>
        <w:rPr>
          <w:spacing w:val="-7"/>
        </w:rPr>
        <w:t xml:space="preserve"> </w:t>
      </w:r>
      <w:r>
        <w:t>or UK subsidy control obligations or laws</w:t>
      </w:r>
      <w:r>
        <w:rPr>
          <w:spacing w:val="40"/>
        </w:rPr>
        <w:t xml:space="preserve"> </w:t>
      </w:r>
      <w:r>
        <w:t>or public procurement rules;</w:t>
      </w:r>
    </w:p>
    <w:p w14:paraId="11C2E98C" w14:textId="77777777" w:rsidR="00C1126C" w:rsidRDefault="00C1126C">
      <w:pPr>
        <w:pStyle w:val="BodyText"/>
        <w:spacing w:before="6"/>
        <w:rPr>
          <w:sz w:val="25"/>
        </w:rPr>
      </w:pPr>
    </w:p>
    <w:p w14:paraId="11C2E98D" w14:textId="77777777" w:rsidR="00C1126C" w:rsidRDefault="00C60C09">
      <w:pPr>
        <w:pStyle w:val="ListParagraph"/>
        <w:numPr>
          <w:ilvl w:val="0"/>
          <w:numId w:val="12"/>
        </w:numPr>
        <w:tabs>
          <w:tab w:val="left" w:pos="2721"/>
        </w:tabs>
        <w:ind w:right="358"/>
        <w:jc w:val="both"/>
      </w:pPr>
      <w:r>
        <w:t>any member of the Governing Body, employee or volunteer of the Grant Recipient has (a) acted dishonestly or negligently at any time and directly or</w:t>
      </w:r>
    </w:p>
    <w:p w14:paraId="11C2E98E" w14:textId="77777777" w:rsidR="00C1126C" w:rsidRDefault="00C1126C">
      <w:pPr>
        <w:jc w:val="both"/>
        <w:sectPr w:rsidR="00C1126C">
          <w:pgSz w:w="11920" w:h="16850"/>
          <w:pgMar w:top="1320" w:right="1080" w:bottom="1160" w:left="160" w:header="695" w:footer="962" w:gutter="0"/>
          <w:cols w:space="720"/>
        </w:sectPr>
      </w:pPr>
    </w:p>
    <w:p w14:paraId="11C2E98F" w14:textId="77777777" w:rsidR="00C1126C" w:rsidRDefault="00C60C09">
      <w:pPr>
        <w:pStyle w:val="BodyText"/>
        <w:spacing w:before="83"/>
        <w:ind w:left="2720" w:right="353"/>
        <w:jc w:val="both"/>
      </w:pPr>
      <w:r>
        <w:t>indirectly to the detriment of the Approved Project or (b) taken any actions which, in the opinion of the Contractor, bring or are likely to bring the Authority’sname or reputation into disrepute;</w:t>
      </w:r>
    </w:p>
    <w:p w14:paraId="11C2E990" w14:textId="77777777" w:rsidR="00C1126C" w:rsidRDefault="00C1126C">
      <w:pPr>
        <w:pStyle w:val="BodyText"/>
        <w:spacing w:before="5"/>
        <w:rPr>
          <w:sz w:val="25"/>
        </w:rPr>
      </w:pPr>
    </w:p>
    <w:p w14:paraId="11C2E991" w14:textId="77777777" w:rsidR="00C1126C" w:rsidRDefault="00C60C09">
      <w:pPr>
        <w:pStyle w:val="ListParagraph"/>
        <w:numPr>
          <w:ilvl w:val="0"/>
          <w:numId w:val="12"/>
        </w:numPr>
        <w:tabs>
          <w:tab w:val="left" w:pos="2721"/>
        </w:tabs>
        <w:ind w:hanging="361"/>
        <w:jc w:val="left"/>
      </w:pPr>
      <w:r>
        <w:t>a</w:t>
      </w:r>
      <w:r>
        <w:rPr>
          <w:spacing w:val="-15"/>
        </w:rPr>
        <w:t xml:space="preserve"> </w:t>
      </w:r>
      <w:r>
        <w:t>charge</w:t>
      </w:r>
      <w:r>
        <w:rPr>
          <w:spacing w:val="-14"/>
        </w:rPr>
        <w:t xml:space="preserve"> </w:t>
      </w:r>
      <w:r>
        <w:t>is</w:t>
      </w:r>
      <w:r>
        <w:rPr>
          <w:spacing w:val="-14"/>
        </w:rPr>
        <w:t xml:space="preserve"> </w:t>
      </w:r>
      <w:r>
        <w:t>taken</w:t>
      </w:r>
      <w:r>
        <w:rPr>
          <w:spacing w:val="-15"/>
        </w:rPr>
        <w:t xml:space="preserve"> </w:t>
      </w:r>
      <w:r>
        <w:t>on</w:t>
      </w:r>
      <w:r>
        <w:rPr>
          <w:spacing w:val="-15"/>
        </w:rPr>
        <w:t xml:space="preserve"> </w:t>
      </w:r>
      <w:r>
        <w:t>an</w:t>
      </w:r>
      <w:r>
        <w:rPr>
          <w:spacing w:val="-12"/>
        </w:rPr>
        <w:t xml:space="preserve"> </w:t>
      </w:r>
      <w:r>
        <w:t>asset</w:t>
      </w:r>
      <w:r>
        <w:rPr>
          <w:spacing w:val="-13"/>
        </w:rPr>
        <w:t xml:space="preserve"> </w:t>
      </w:r>
      <w:r>
        <w:t>financed</w:t>
      </w:r>
      <w:r>
        <w:rPr>
          <w:spacing w:val="-13"/>
        </w:rPr>
        <w:t xml:space="preserve"> </w:t>
      </w:r>
      <w:r>
        <w:t>wholly</w:t>
      </w:r>
      <w:r>
        <w:rPr>
          <w:spacing w:val="-9"/>
        </w:rPr>
        <w:t xml:space="preserve"> </w:t>
      </w:r>
      <w:r>
        <w:t>or</w:t>
      </w:r>
      <w:r>
        <w:rPr>
          <w:spacing w:val="-13"/>
        </w:rPr>
        <w:t xml:space="preserve"> </w:t>
      </w:r>
      <w:r>
        <w:t>partly</w:t>
      </w:r>
      <w:r>
        <w:rPr>
          <w:spacing w:val="-13"/>
        </w:rPr>
        <w:t xml:space="preserve"> </w:t>
      </w:r>
      <w:r>
        <w:t>from</w:t>
      </w:r>
      <w:r>
        <w:rPr>
          <w:spacing w:val="-12"/>
        </w:rPr>
        <w:t xml:space="preserve"> </w:t>
      </w:r>
      <w:r>
        <w:t>the</w:t>
      </w:r>
      <w:r>
        <w:rPr>
          <w:spacing w:val="-15"/>
        </w:rPr>
        <w:t xml:space="preserve"> </w:t>
      </w:r>
      <w:r>
        <w:t>Grant</w:t>
      </w:r>
      <w:r>
        <w:rPr>
          <w:spacing w:val="-8"/>
        </w:rPr>
        <w:t xml:space="preserve"> </w:t>
      </w:r>
      <w:r>
        <w:rPr>
          <w:spacing w:val="-2"/>
        </w:rPr>
        <w:t>Funding;</w:t>
      </w:r>
    </w:p>
    <w:p w14:paraId="11C2E992" w14:textId="77777777" w:rsidR="00C1126C" w:rsidRDefault="00C1126C">
      <w:pPr>
        <w:pStyle w:val="BodyText"/>
        <w:spacing w:before="2"/>
        <w:rPr>
          <w:sz w:val="25"/>
        </w:rPr>
      </w:pPr>
    </w:p>
    <w:p w14:paraId="11C2E993" w14:textId="77777777" w:rsidR="00C1126C" w:rsidRDefault="00C60C09">
      <w:pPr>
        <w:pStyle w:val="ListParagraph"/>
        <w:numPr>
          <w:ilvl w:val="0"/>
          <w:numId w:val="12"/>
        </w:numPr>
        <w:tabs>
          <w:tab w:val="left" w:pos="2721"/>
        </w:tabs>
        <w:ind w:right="355"/>
        <w:jc w:val="both"/>
      </w:pPr>
      <w:r>
        <w:t>the Grant Recipient becomes insolvent, or is declared bankrupt, or is placed into receivership, administration or liquidation (other than for the purpose of a bona fide internal reorganisation or amalgamation)</w:t>
      </w:r>
    </w:p>
    <w:p w14:paraId="11C2E994" w14:textId="77777777" w:rsidR="00C1126C" w:rsidRDefault="00C1126C">
      <w:pPr>
        <w:pStyle w:val="BodyText"/>
        <w:spacing w:before="5"/>
        <w:rPr>
          <w:sz w:val="25"/>
        </w:rPr>
      </w:pPr>
    </w:p>
    <w:p w14:paraId="11C2E995" w14:textId="77777777" w:rsidR="00C1126C" w:rsidRDefault="00C60C09">
      <w:pPr>
        <w:pStyle w:val="ListParagraph"/>
        <w:numPr>
          <w:ilvl w:val="0"/>
          <w:numId w:val="12"/>
        </w:numPr>
        <w:tabs>
          <w:tab w:val="left" w:pos="2721"/>
        </w:tabs>
        <w:ind w:right="352"/>
        <w:jc w:val="both"/>
      </w:pPr>
      <w:r>
        <w:t>a petition has been presented for the winding-up of the Grant Recipient or it enters into any amalgamation or composition for the benefit of its creditors, or it is unable to pay its debts as and when they fall due for reasons other than the Authority’s failure to comply with this Agreement;</w:t>
      </w:r>
    </w:p>
    <w:p w14:paraId="11C2E996" w14:textId="77777777" w:rsidR="00C1126C" w:rsidRDefault="00C1126C">
      <w:pPr>
        <w:pStyle w:val="BodyText"/>
        <w:spacing w:before="4"/>
        <w:rPr>
          <w:sz w:val="25"/>
        </w:rPr>
      </w:pPr>
    </w:p>
    <w:p w14:paraId="11C2E997" w14:textId="77777777" w:rsidR="00C1126C" w:rsidRDefault="00C60C09">
      <w:pPr>
        <w:pStyle w:val="ListParagraph"/>
        <w:numPr>
          <w:ilvl w:val="0"/>
          <w:numId w:val="12"/>
        </w:numPr>
        <w:tabs>
          <w:tab w:val="left" w:pos="2721"/>
        </w:tabs>
        <w:ind w:right="355"/>
        <w:jc w:val="both"/>
      </w:pPr>
      <w:r>
        <w:t>the Grant Recipient is struck from the register at Companies’ House or is otherwise</w:t>
      </w:r>
      <w:r>
        <w:rPr>
          <w:spacing w:val="-2"/>
        </w:rPr>
        <w:t xml:space="preserve"> </w:t>
      </w:r>
      <w:r>
        <w:t>prohibited</w:t>
      </w:r>
      <w:r>
        <w:rPr>
          <w:spacing w:val="-4"/>
        </w:rPr>
        <w:t xml:space="preserve"> </w:t>
      </w:r>
      <w:r>
        <w:t>from</w:t>
      </w:r>
      <w:r>
        <w:rPr>
          <w:spacing w:val="-1"/>
        </w:rPr>
        <w:t xml:space="preserve"> </w:t>
      </w:r>
      <w:r>
        <w:t>continuing</w:t>
      </w:r>
      <w:r>
        <w:rPr>
          <w:spacing w:val="-2"/>
        </w:rPr>
        <w:t xml:space="preserve"> </w:t>
      </w:r>
      <w:r>
        <w:t>its</w:t>
      </w:r>
      <w:r>
        <w:rPr>
          <w:spacing w:val="-1"/>
        </w:rPr>
        <w:t xml:space="preserve"> </w:t>
      </w:r>
      <w:r>
        <w:t>activities</w:t>
      </w:r>
      <w:r>
        <w:rPr>
          <w:spacing w:val="-4"/>
        </w:rPr>
        <w:t xml:space="preserve"> </w:t>
      </w:r>
      <w:r>
        <w:t>under</w:t>
      </w:r>
      <w:r>
        <w:rPr>
          <w:spacing w:val="-1"/>
        </w:rPr>
        <w:t xml:space="preserve"> </w:t>
      </w:r>
      <w:r>
        <w:t>any</w:t>
      </w:r>
      <w:r>
        <w:rPr>
          <w:spacing w:val="-1"/>
        </w:rPr>
        <w:t xml:space="preserve"> </w:t>
      </w:r>
      <w:r>
        <w:t>legislation</w:t>
      </w:r>
      <w:r>
        <w:rPr>
          <w:spacing w:val="-2"/>
        </w:rPr>
        <w:t xml:space="preserve"> </w:t>
      </w:r>
      <w:r>
        <w:t>in</w:t>
      </w:r>
      <w:r>
        <w:rPr>
          <w:spacing w:val="-2"/>
        </w:rPr>
        <w:t xml:space="preserve"> </w:t>
      </w:r>
      <w:r>
        <w:t>force and/or by an order of a court of competent jurisdiction;</w:t>
      </w:r>
    </w:p>
    <w:p w14:paraId="11C2E998" w14:textId="77777777" w:rsidR="00C1126C" w:rsidRDefault="00C1126C">
      <w:pPr>
        <w:pStyle w:val="BodyText"/>
        <w:spacing w:before="5"/>
        <w:rPr>
          <w:sz w:val="25"/>
        </w:rPr>
      </w:pPr>
    </w:p>
    <w:p w14:paraId="11C2E999" w14:textId="77777777" w:rsidR="00C1126C" w:rsidRDefault="00C60C09">
      <w:pPr>
        <w:pStyle w:val="ListParagraph"/>
        <w:numPr>
          <w:ilvl w:val="0"/>
          <w:numId w:val="12"/>
        </w:numPr>
        <w:tabs>
          <w:tab w:val="left" w:pos="2721"/>
        </w:tabs>
        <w:ind w:right="352"/>
        <w:jc w:val="both"/>
      </w:pPr>
      <w:r>
        <w:t>an independent assessor or audit report on the Grant Recipient’s accounts refers to a fundamental uncertainty or contains an adverse opinion or a disclaimer of opinion which would materially and adversely affect the Grant Recipient’s ability to deliver its programmes or objectives;</w:t>
      </w:r>
    </w:p>
    <w:p w14:paraId="11C2E99A" w14:textId="77777777" w:rsidR="00C1126C" w:rsidRDefault="00C1126C">
      <w:pPr>
        <w:pStyle w:val="BodyText"/>
        <w:spacing w:before="1"/>
        <w:rPr>
          <w:sz w:val="25"/>
        </w:rPr>
      </w:pPr>
    </w:p>
    <w:p w14:paraId="11C2E99B" w14:textId="77777777" w:rsidR="00C1126C" w:rsidRDefault="00C60C09">
      <w:pPr>
        <w:pStyle w:val="ListParagraph"/>
        <w:numPr>
          <w:ilvl w:val="0"/>
          <w:numId w:val="12"/>
        </w:numPr>
        <w:tabs>
          <w:tab w:val="left" w:pos="2721"/>
        </w:tabs>
        <w:ind w:right="351"/>
        <w:jc w:val="both"/>
      </w:pPr>
      <w:r>
        <w:t>a</w:t>
      </w:r>
      <w:r>
        <w:rPr>
          <w:spacing w:val="-12"/>
        </w:rPr>
        <w:t xml:space="preserve"> </w:t>
      </w:r>
      <w:r>
        <w:t>management</w:t>
      </w:r>
      <w:r>
        <w:rPr>
          <w:spacing w:val="-8"/>
        </w:rPr>
        <w:t xml:space="preserve"> </w:t>
      </w:r>
      <w:r>
        <w:t>or</w:t>
      </w:r>
      <w:r>
        <w:rPr>
          <w:spacing w:val="-11"/>
        </w:rPr>
        <w:t xml:space="preserve"> </w:t>
      </w:r>
      <w:r>
        <w:t>other</w:t>
      </w:r>
      <w:r>
        <w:rPr>
          <w:spacing w:val="-11"/>
        </w:rPr>
        <w:t xml:space="preserve"> </w:t>
      </w:r>
      <w:r>
        <w:t>letter</w:t>
      </w:r>
      <w:r>
        <w:rPr>
          <w:spacing w:val="-10"/>
        </w:rPr>
        <w:t xml:space="preserve"> </w:t>
      </w:r>
      <w:r>
        <w:t>from</w:t>
      </w:r>
      <w:r>
        <w:rPr>
          <w:spacing w:val="-10"/>
        </w:rPr>
        <w:t xml:space="preserve"> </w:t>
      </w:r>
      <w:r>
        <w:t>the</w:t>
      </w:r>
      <w:r>
        <w:rPr>
          <w:spacing w:val="-15"/>
        </w:rPr>
        <w:t xml:space="preserve"> </w:t>
      </w:r>
      <w:r>
        <w:t>Grant</w:t>
      </w:r>
      <w:r>
        <w:rPr>
          <w:spacing w:val="-11"/>
        </w:rPr>
        <w:t xml:space="preserve"> </w:t>
      </w:r>
      <w:r>
        <w:t>Recipient’s</w:t>
      </w:r>
      <w:r>
        <w:rPr>
          <w:spacing w:val="-6"/>
        </w:rPr>
        <w:t xml:space="preserve"> </w:t>
      </w:r>
      <w:r>
        <w:t>independent</w:t>
      </w:r>
      <w:r>
        <w:rPr>
          <w:spacing w:val="-11"/>
        </w:rPr>
        <w:t xml:space="preserve"> </w:t>
      </w:r>
      <w:r>
        <w:t>assessor or external auditors reveals that the systems operated by the Grant Recipient to ensure compliance with this Agreement are materially unsatisfactory</w:t>
      </w:r>
    </w:p>
    <w:p w14:paraId="11C2E99C" w14:textId="77777777" w:rsidR="00C1126C" w:rsidRDefault="00C60C09">
      <w:pPr>
        <w:pStyle w:val="BodyText"/>
        <w:spacing w:before="3"/>
        <w:ind w:left="2720" w:right="352"/>
        <w:jc w:val="both"/>
      </w:pPr>
      <w:r>
        <w:t>and materially and adversely affect the Grant Recipient’s ability to deliver its programmes or objectives; or</w:t>
      </w:r>
    </w:p>
    <w:p w14:paraId="11C2E99D" w14:textId="77777777" w:rsidR="00C1126C" w:rsidRDefault="00C1126C">
      <w:pPr>
        <w:pStyle w:val="BodyText"/>
        <w:spacing w:before="3"/>
        <w:rPr>
          <w:sz w:val="25"/>
        </w:rPr>
      </w:pPr>
    </w:p>
    <w:p w14:paraId="11C2E99E" w14:textId="77777777" w:rsidR="00C1126C" w:rsidRDefault="00C60C09">
      <w:pPr>
        <w:pStyle w:val="ListParagraph"/>
        <w:numPr>
          <w:ilvl w:val="0"/>
          <w:numId w:val="12"/>
        </w:numPr>
        <w:tabs>
          <w:tab w:val="left" w:pos="2721"/>
        </w:tabs>
        <w:ind w:right="352"/>
        <w:jc w:val="both"/>
      </w:pPr>
      <w:r>
        <w:t>The</w:t>
      </w:r>
      <w:r>
        <w:rPr>
          <w:spacing w:val="-16"/>
        </w:rPr>
        <w:t xml:space="preserve"> </w:t>
      </w:r>
      <w:r>
        <w:t>Grant</w:t>
      </w:r>
      <w:r>
        <w:rPr>
          <w:spacing w:val="-14"/>
        </w:rPr>
        <w:t xml:space="preserve"> </w:t>
      </w:r>
      <w:r>
        <w:t>Recipient</w:t>
      </w:r>
      <w:r>
        <w:rPr>
          <w:spacing w:val="-11"/>
        </w:rPr>
        <w:t xml:space="preserve"> </w:t>
      </w:r>
      <w:r>
        <w:t>breaches</w:t>
      </w:r>
      <w:r>
        <w:rPr>
          <w:spacing w:val="-14"/>
        </w:rPr>
        <w:t xml:space="preserve"> </w:t>
      </w:r>
      <w:r>
        <w:t>the</w:t>
      </w:r>
      <w:r>
        <w:rPr>
          <w:spacing w:val="-15"/>
        </w:rPr>
        <w:t xml:space="preserve"> </w:t>
      </w:r>
      <w:r>
        <w:t>Code</w:t>
      </w:r>
      <w:r>
        <w:rPr>
          <w:spacing w:val="-15"/>
        </w:rPr>
        <w:t xml:space="preserve"> </w:t>
      </w:r>
      <w:r>
        <w:t>of</w:t>
      </w:r>
      <w:r>
        <w:rPr>
          <w:spacing w:val="-13"/>
        </w:rPr>
        <w:t xml:space="preserve"> </w:t>
      </w:r>
      <w:r>
        <w:t>Conduct</w:t>
      </w:r>
      <w:r>
        <w:rPr>
          <w:spacing w:val="-13"/>
        </w:rPr>
        <w:t xml:space="preserve"> </w:t>
      </w:r>
      <w:r>
        <w:t>for</w:t>
      </w:r>
      <w:r>
        <w:rPr>
          <w:spacing w:val="-16"/>
        </w:rPr>
        <w:t xml:space="preserve"> </w:t>
      </w:r>
      <w:r>
        <w:t>Grant</w:t>
      </w:r>
      <w:r>
        <w:rPr>
          <w:spacing w:val="-13"/>
        </w:rPr>
        <w:t xml:space="preserve"> </w:t>
      </w:r>
      <w:r>
        <w:t>Recipients</w:t>
      </w:r>
      <w:r>
        <w:rPr>
          <w:spacing w:val="-12"/>
        </w:rPr>
        <w:t xml:space="preserve"> </w:t>
      </w:r>
      <w:r>
        <w:t>and/or fails to report an actual or suspected breach of the Code of Conduct by the Grant recipient or its Representatives in accordance with paragraph 9.1</w:t>
      </w:r>
    </w:p>
    <w:p w14:paraId="11C2E99F" w14:textId="77777777" w:rsidR="00C1126C" w:rsidRDefault="00C1126C">
      <w:pPr>
        <w:pStyle w:val="BodyText"/>
        <w:spacing w:before="2"/>
        <w:rPr>
          <w:sz w:val="25"/>
        </w:rPr>
      </w:pPr>
    </w:p>
    <w:p w14:paraId="11C2E9A0" w14:textId="77777777" w:rsidR="00C1126C" w:rsidRDefault="00C60C09">
      <w:pPr>
        <w:pStyle w:val="ListParagraph"/>
        <w:numPr>
          <w:ilvl w:val="1"/>
          <w:numId w:val="16"/>
        </w:numPr>
        <w:tabs>
          <w:tab w:val="left" w:pos="2001"/>
        </w:tabs>
        <w:ind w:right="348"/>
        <w:jc w:val="both"/>
      </w:pPr>
      <w:r>
        <w:t>Wherever under</w:t>
      </w:r>
      <w:r>
        <w:rPr>
          <w:spacing w:val="-1"/>
        </w:rPr>
        <w:t xml:space="preserve"> </w:t>
      </w:r>
      <w:r>
        <w:t>this</w:t>
      </w:r>
      <w:r>
        <w:rPr>
          <w:spacing w:val="-2"/>
        </w:rPr>
        <w:t xml:space="preserve"> </w:t>
      </w:r>
      <w:r>
        <w:t>Agreement any</w:t>
      </w:r>
      <w:r>
        <w:rPr>
          <w:spacing w:val="-2"/>
        </w:rPr>
        <w:t xml:space="preserve"> </w:t>
      </w:r>
      <w:r>
        <w:t>sum</w:t>
      </w:r>
      <w:r>
        <w:rPr>
          <w:spacing w:val="-1"/>
        </w:rPr>
        <w:t xml:space="preserve"> </w:t>
      </w:r>
      <w:r>
        <w:t>of</w:t>
      </w:r>
      <w:r>
        <w:rPr>
          <w:spacing w:val="-3"/>
        </w:rPr>
        <w:t xml:space="preserve"> </w:t>
      </w:r>
      <w:r>
        <w:t>money is recoverable</w:t>
      </w:r>
      <w:r>
        <w:rPr>
          <w:spacing w:val="-2"/>
        </w:rPr>
        <w:t xml:space="preserve"> </w:t>
      </w:r>
      <w:r>
        <w:t>from</w:t>
      </w:r>
      <w:r>
        <w:rPr>
          <w:spacing w:val="-1"/>
        </w:rPr>
        <w:t xml:space="preserve"> </w:t>
      </w:r>
      <w:r>
        <w:t>or</w:t>
      </w:r>
      <w:r>
        <w:rPr>
          <w:spacing w:val="-1"/>
        </w:rPr>
        <w:t xml:space="preserve"> </w:t>
      </w:r>
      <w:r>
        <w:t>payable by the Grant Recipient (including any sum that the Grant Recipient is liable to pay to the Contractor in respect of any breach of this Agreement), the Contractor may unilaterally deduct that sum from any sum then due, or which at any later time may become due to the Grant Recipient under this Agreement or under any other agreement or contractwith the Authority.</w:t>
      </w:r>
    </w:p>
    <w:p w14:paraId="11C2E9A1" w14:textId="77777777" w:rsidR="00C1126C" w:rsidRDefault="00C1126C">
      <w:pPr>
        <w:pStyle w:val="BodyText"/>
        <w:spacing w:before="1"/>
      </w:pPr>
    </w:p>
    <w:p w14:paraId="11C2E9A2" w14:textId="77777777" w:rsidR="00C1126C" w:rsidRDefault="00C60C09">
      <w:pPr>
        <w:pStyle w:val="ListParagraph"/>
        <w:numPr>
          <w:ilvl w:val="1"/>
          <w:numId w:val="16"/>
        </w:numPr>
        <w:tabs>
          <w:tab w:val="left" w:pos="2001"/>
        </w:tabs>
        <w:ind w:right="356"/>
        <w:jc w:val="both"/>
      </w:pPr>
      <w:r>
        <w:t>The Grant Recipient shall make any payments due to the Contractor without any deduction whether by way of set-off, counterclaim, discount, abatement or</w:t>
      </w:r>
      <w:r>
        <w:rPr>
          <w:spacing w:val="-5"/>
        </w:rPr>
        <w:t xml:space="preserve"> </w:t>
      </w:r>
      <w:r>
        <w:t>otherwise.</w:t>
      </w:r>
    </w:p>
    <w:p w14:paraId="11C2E9A3" w14:textId="77777777" w:rsidR="00C1126C" w:rsidRDefault="00C1126C">
      <w:pPr>
        <w:pStyle w:val="BodyText"/>
        <w:rPr>
          <w:sz w:val="24"/>
        </w:rPr>
      </w:pPr>
    </w:p>
    <w:p w14:paraId="11C2E9A4" w14:textId="77777777" w:rsidR="00C1126C" w:rsidRDefault="00C1126C">
      <w:pPr>
        <w:pStyle w:val="BodyText"/>
        <w:spacing w:before="5"/>
        <w:rPr>
          <w:sz w:val="23"/>
        </w:rPr>
      </w:pPr>
    </w:p>
    <w:p w14:paraId="11C2E9A5" w14:textId="77777777" w:rsidR="00C1126C" w:rsidRDefault="00C60C09">
      <w:pPr>
        <w:pStyle w:val="ListParagraph"/>
        <w:numPr>
          <w:ilvl w:val="1"/>
          <w:numId w:val="16"/>
        </w:numPr>
        <w:tabs>
          <w:tab w:val="left" w:pos="2001"/>
        </w:tabs>
        <w:ind w:right="348"/>
        <w:jc w:val="both"/>
      </w:pPr>
      <w:r>
        <w:t>Should</w:t>
      </w:r>
      <w:r>
        <w:rPr>
          <w:spacing w:val="-16"/>
        </w:rPr>
        <w:t xml:space="preserve"> </w:t>
      </w:r>
      <w:r>
        <w:t>the</w:t>
      </w:r>
      <w:r>
        <w:rPr>
          <w:spacing w:val="-15"/>
        </w:rPr>
        <w:t xml:space="preserve"> </w:t>
      </w:r>
      <w:r>
        <w:t>Grant</w:t>
      </w:r>
      <w:r>
        <w:rPr>
          <w:spacing w:val="-15"/>
        </w:rPr>
        <w:t xml:space="preserve"> </w:t>
      </w:r>
      <w:r>
        <w:t>Recipient</w:t>
      </w:r>
      <w:r>
        <w:rPr>
          <w:spacing w:val="-16"/>
        </w:rPr>
        <w:t xml:space="preserve"> </w:t>
      </w:r>
      <w:r>
        <w:t>be</w:t>
      </w:r>
      <w:r>
        <w:rPr>
          <w:spacing w:val="-15"/>
        </w:rPr>
        <w:t xml:space="preserve"> </w:t>
      </w:r>
      <w:r>
        <w:t>subject</w:t>
      </w:r>
      <w:r>
        <w:rPr>
          <w:spacing w:val="-15"/>
        </w:rPr>
        <w:t xml:space="preserve"> </w:t>
      </w:r>
      <w:r>
        <w:t>to</w:t>
      </w:r>
      <w:r>
        <w:rPr>
          <w:spacing w:val="-15"/>
        </w:rPr>
        <w:t xml:space="preserve"> </w:t>
      </w:r>
      <w:r>
        <w:t>financial</w:t>
      </w:r>
      <w:r>
        <w:rPr>
          <w:spacing w:val="-16"/>
        </w:rPr>
        <w:t xml:space="preserve"> </w:t>
      </w:r>
      <w:r>
        <w:t>or</w:t>
      </w:r>
      <w:r>
        <w:rPr>
          <w:spacing w:val="-15"/>
        </w:rPr>
        <w:t xml:space="preserve"> </w:t>
      </w:r>
      <w:r>
        <w:t>other</w:t>
      </w:r>
      <w:r>
        <w:rPr>
          <w:spacing w:val="-15"/>
        </w:rPr>
        <w:t xml:space="preserve"> </w:t>
      </w:r>
      <w:r>
        <w:t>difficulties</w:t>
      </w:r>
      <w:r>
        <w:rPr>
          <w:spacing w:val="-16"/>
        </w:rPr>
        <w:t xml:space="preserve"> </w:t>
      </w:r>
      <w:r>
        <w:t>which</w:t>
      </w:r>
      <w:r>
        <w:rPr>
          <w:spacing w:val="-15"/>
        </w:rPr>
        <w:t xml:space="preserve"> </w:t>
      </w:r>
      <w:r>
        <w:t>are</w:t>
      </w:r>
      <w:r>
        <w:rPr>
          <w:spacing w:val="-15"/>
        </w:rPr>
        <w:t xml:space="preserve"> </w:t>
      </w:r>
      <w:r>
        <w:t>capable of</w:t>
      </w:r>
      <w:r>
        <w:rPr>
          <w:spacing w:val="-7"/>
        </w:rPr>
        <w:t xml:space="preserve"> </w:t>
      </w:r>
      <w:r>
        <w:t>having</w:t>
      </w:r>
      <w:r>
        <w:rPr>
          <w:spacing w:val="-12"/>
        </w:rPr>
        <w:t xml:space="preserve"> </w:t>
      </w:r>
      <w:r>
        <w:t>an</w:t>
      </w:r>
      <w:r>
        <w:rPr>
          <w:spacing w:val="-11"/>
        </w:rPr>
        <w:t xml:space="preserve"> </w:t>
      </w:r>
      <w:r>
        <w:t>impact</w:t>
      </w:r>
      <w:r>
        <w:rPr>
          <w:spacing w:val="-10"/>
        </w:rPr>
        <w:t xml:space="preserve"> </w:t>
      </w:r>
      <w:r>
        <w:t>on</w:t>
      </w:r>
      <w:r>
        <w:rPr>
          <w:spacing w:val="-14"/>
        </w:rPr>
        <w:t xml:space="preserve"> </w:t>
      </w:r>
      <w:r>
        <w:t>its</w:t>
      </w:r>
      <w:r>
        <w:rPr>
          <w:spacing w:val="-13"/>
        </w:rPr>
        <w:t xml:space="preserve"> </w:t>
      </w:r>
      <w:r>
        <w:t>effective</w:t>
      </w:r>
      <w:r>
        <w:rPr>
          <w:spacing w:val="-13"/>
        </w:rPr>
        <w:t xml:space="preserve"> </w:t>
      </w:r>
      <w:r>
        <w:t>delivery</w:t>
      </w:r>
      <w:r>
        <w:rPr>
          <w:spacing w:val="-10"/>
        </w:rPr>
        <w:t xml:space="preserve"> </w:t>
      </w:r>
      <w:r>
        <w:t>of</w:t>
      </w:r>
      <w:r>
        <w:rPr>
          <w:spacing w:val="-12"/>
        </w:rPr>
        <w:t xml:space="preserve"> </w:t>
      </w:r>
      <w:r>
        <w:t>the</w:t>
      </w:r>
      <w:r>
        <w:rPr>
          <w:spacing w:val="-14"/>
        </w:rPr>
        <w:t xml:space="preserve"> </w:t>
      </w:r>
      <w:r>
        <w:t>Approved</w:t>
      </w:r>
      <w:r>
        <w:rPr>
          <w:spacing w:val="-10"/>
        </w:rPr>
        <w:t xml:space="preserve"> </w:t>
      </w:r>
      <w:r>
        <w:t>Project</w:t>
      </w:r>
      <w:r>
        <w:rPr>
          <w:spacing w:val="-9"/>
        </w:rPr>
        <w:t xml:space="preserve"> </w:t>
      </w:r>
      <w:r>
        <w:t>or</w:t>
      </w:r>
      <w:r>
        <w:rPr>
          <w:spacing w:val="-10"/>
        </w:rPr>
        <w:t xml:space="preserve"> </w:t>
      </w:r>
      <w:r>
        <w:t>compliance</w:t>
      </w:r>
      <w:r>
        <w:rPr>
          <w:spacing w:val="-8"/>
        </w:rPr>
        <w:t xml:space="preserve"> </w:t>
      </w:r>
      <w:r>
        <w:t>with this Agreement, it will notify the Contractor immediately so that, if possible, and without creating any legal obligation, the Contractor will have an opportunity (at its absolute</w:t>
      </w:r>
      <w:r>
        <w:rPr>
          <w:spacing w:val="-1"/>
        </w:rPr>
        <w:t xml:space="preserve"> </w:t>
      </w:r>
      <w:r>
        <w:t>discretion)</w:t>
      </w:r>
      <w:r>
        <w:rPr>
          <w:spacing w:val="-3"/>
        </w:rPr>
        <w:t xml:space="preserve"> </w:t>
      </w:r>
      <w:r>
        <w:t>to</w:t>
      </w:r>
      <w:r>
        <w:rPr>
          <w:spacing w:val="-2"/>
        </w:rPr>
        <w:t xml:space="preserve"> </w:t>
      </w:r>
      <w:r>
        <w:t>provide</w:t>
      </w:r>
      <w:r>
        <w:rPr>
          <w:spacing w:val="-2"/>
        </w:rPr>
        <w:t xml:space="preserve"> </w:t>
      </w:r>
      <w:r>
        <w:t>assistance</w:t>
      </w:r>
      <w:r>
        <w:rPr>
          <w:spacing w:val="-2"/>
        </w:rPr>
        <w:t xml:space="preserve"> </w:t>
      </w:r>
      <w:r>
        <w:t>in</w:t>
      </w:r>
      <w:r>
        <w:rPr>
          <w:spacing w:val="-2"/>
        </w:rPr>
        <w:t xml:space="preserve"> </w:t>
      </w:r>
      <w:r>
        <w:t>resolving</w:t>
      </w:r>
      <w:r>
        <w:rPr>
          <w:spacing w:val="-2"/>
        </w:rPr>
        <w:t xml:space="preserve"> </w:t>
      </w:r>
      <w:r>
        <w:t>the</w:t>
      </w:r>
      <w:r>
        <w:rPr>
          <w:spacing w:val="-2"/>
        </w:rPr>
        <w:t xml:space="preserve"> </w:t>
      </w:r>
      <w:r>
        <w:t>problem</w:t>
      </w:r>
      <w:r>
        <w:rPr>
          <w:spacing w:val="-1"/>
        </w:rPr>
        <w:t xml:space="preserve"> </w:t>
      </w:r>
      <w:r>
        <w:t>or</w:t>
      </w:r>
      <w:r>
        <w:rPr>
          <w:spacing w:val="-3"/>
        </w:rPr>
        <w:t xml:space="preserve"> </w:t>
      </w:r>
      <w:r>
        <w:t>to</w:t>
      </w:r>
      <w:r>
        <w:rPr>
          <w:spacing w:val="-4"/>
        </w:rPr>
        <w:t xml:space="preserve"> </w:t>
      </w:r>
      <w:r>
        <w:t>take</w:t>
      </w:r>
      <w:r>
        <w:rPr>
          <w:spacing w:val="-2"/>
        </w:rPr>
        <w:t xml:space="preserve"> </w:t>
      </w:r>
      <w:r>
        <w:t>action to protect the Authority and the Grant Funding.</w:t>
      </w:r>
    </w:p>
    <w:p w14:paraId="11C2E9A6" w14:textId="77777777" w:rsidR="00C1126C" w:rsidRDefault="00C1126C">
      <w:pPr>
        <w:pStyle w:val="BodyText"/>
        <w:spacing w:before="1"/>
      </w:pPr>
    </w:p>
    <w:p w14:paraId="11C2E9A7" w14:textId="77777777" w:rsidR="00C1126C" w:rsidRDefault="00C60C09">
      <w:pPr>
        <w:pStyle w:val="Heading2"/>
        <w:numPr>
          <w:ilvl w:val="0"/>
          <w:numId w:val="16"/>
        </w:numPr>
        <w:tabs>
          <w:tab w:val="left" w:pos="1988"/>
          <w:tab w:val="left" w:pos="1989"/>
        </w:tabs>
        <w:ind w:hanging="709"/>
      </w:pPr>
      <w:r>
        <w:rPr>
          <w:spacing w:val="-2"/>
        </w:rPr>
        <w:t>CONFIDENTIALITY</w:t>
      </w:r>
    </w:p>
    <w:p w14:paraId="11C2E9A9" w14:textId="77777777" w:rsidR="00C1126C" w:rsidRDefault="00C1126C">
      <w:pPr>
        <w:pStyle w:val="BodyText"/>
        <w:rPr>
          <w:b/>
          <w:sz w:val="21"/>
        </w:rPr>
      </w:pPr>
    </w:p>
    <w:p w14:paraId="11C2E9AA" w14:textId="77777777" w:rsidR="00C1126C" w:rsidRDefault="00C60C09">
      <w:pPr>
        <w:pStyle w:val="ListParagraph"/>
        <w:numPr>
          <w:ilvl w:val="1"/>
          <w:numId w:val="16"/>
        </w:numPr>
        <w:tabs>
          <w:tab w:val="left" w:pos="2001"/>
        </w:tabs>
        <w:spacing w:before="94"/>
        <w:ind w:right="349"/>
        <w:jc w:val="both"/>
      </w:pPr>
      <w:r>
        <w:t>Except to the extent set out in this clause or where disclosure or publication is expressly permitted elsewhere in this Agreement, the Grant Recipient shall treat all Confidential Information belonging to the Authority as confidential and shall not disclose any Confidential Information belonging to the Authority to any other person without the prior written consent of the Authority, except to such persons and to such extent as may be necessary for the performance of the Grant Recipient’s obligations under the Agreement.</w:t>
      </w:r>
    </w:p>
    <w:p w14:paraId="11C2E9AB" w14:textId="77777777" w:rsidR="00C1126C" w:rsidRDefault="00C1126C">
      <w:pPr>
        <w:pStyle w:val="BodyText"/>
        <w:spacing w:before="5"/>
        <w:rPr>
          <w:sz w:val="25"/>
        </w:rPr>
      </w:pPr>
    </w:p>
    <w:p w14:paraId="11C2E9AC" w14:textId="77777777" w:rsidR="00C1126C" w:rsidRDefault="00C60C09">
      <w:pPr>
        <w:pStyle w:val="ListParagraph"/>
        <w:numPr>
          <w:ilvl w:val="1"/>
          <w:numId w:val="16"/>
        </w:numPr>
        <w:tabs>
          <w:tab w:val="left" w:pos="2001"/>
        </w:tabs>
        <w:ind w:right="347"/>
        <w:jc w:val="both"/>
      </w:pPr>
      <w:r>
        <w:t>The Grant Recipient hereby gives its consent for the Authority to publish this Agreement in its entirety (but with any information which is Confidential Information belonging</w:t>
      </w:r>
      <w:r>
        <w:rPr>
          <w:spacing w:val="-12"/>
        </w:rPr>
        <w:t xml:space="preserve"> </w:t>
      </w:r>
      <w:r>
        <w:t>to</w:t>
      </w:r>
      <w:r>
        <w:rPr>
          <w:spacing w:val="-8"/>
        </w:rPr>
        <w:t xml:space="preserve"> </w:t>
      </w:r>
      <w:r>
        <w:t>the</w:t>
      </w:r>
      <w:r>
        <w:rPr>
          <w:spacing w:val="-14"/>
        </w:rPr>
        <w:t xml:space="preserve"> </w:t>
      </w:r>
      <w:r>
        <w:t>Authority</w:t>
      </w:r>
      <w:r>
        <w:rPr>
          <w:spacing w:val="-8"/>
        </w:rPr>
        <w:t xml:space="preserve"> </w:t>
      </w:r>
      <w:r>
        <w:t>redacted),</w:t>
      </w:r>
      <w:r>
        <w:rPr>
          <w:spacing w:val="-9"/>
        </w:rPr>
        <w:t xml:space="preserve"> </w:t>
      </w:r>
      <w:r>
        <w:t>including</w:t>
      </w:r>
      <w:r>
        <w:rPr>
          <w:spacing w:val="-11"/>
        </w:rPr>
        <w:t xml:space="preserve"> </w:t>
      </w:r>
      <w:r>
        <w:t>from</w:t>
      </w:r>
      <w:r>
        <w:rPr>
          <w:spacing w:val="-9"/>
        </w:rPr>
        <w:t xml:space="preserve"> </w:t>
      </w:r>
      <w:r>
        <w:t>time</w:t>
      </w:r>
      <w:r>
        <w:rPr>
          <w:spacing w:val="-11"/>
        </w:rPr>
        <w:t xml:space="preserve"> </w:t>
      </w:r>
      <w:r>
        <w:t>to</w:t>
      </w:r>
      <w:r>
        <w:rPr>
          <w:spacing w:val="-13"/>
        </w:rPr>
        <w:t xml:space="preserve"> </w:t>
      </w:r>
      <w:r>
        <w:t>time</w:t>
      </w:r>
      <w:r>
        <w:rPr>
          <w:spacing w:val="-9"/>
        </w:rPr>
        <w:t xml:space="preserve"> </w:t>
      </w:r>
      <w:r>
        <w:t>agreed</w:t>
      </w:r>
      <w:r>
        <w:rPr>
          <w:spacing w:val="-11"/>
        </w:rPr>
        <w:t xml:space="preserve"> </w:t>
      </w:r>
      <w:r>
        <w:t>changes</w:t>
      </w:r>
      <w:r>
        <w:rPr>
          <w:spacing w:val="-8"/>
        </w:rPr>
        <w:t xml:space="preserve"> </w:t>
      </w:r>
      <w:r>
        <w:t>to</w:t>
      </w:r>
      <w:r>
        <w:rPr>
          <w:spacing w:val="-16"/>
        </w:rPr>
        <w:t xml:space="preserve"> </w:t>
      </w:r>
      <w:r>
        <w:t>the Agreement, to the general public.</w:t>
      </w:r>
    </w:p>
    <w:p w14:paraId="11C2E9AD" w14:textId="77777777" w:rsidR="00C1126C" w:rsidRDefault="00C1126C">
      <w:pPr>
        <w:pStyle w:val="BodyText"/>
        <w:spacing w:before="5"/>
        <w:rPr>
          <w:sz w:val="25"/>
        </w:rPr>
      </w:pPr>
    </w:p>
    <w:p w14:paraId="11C2E9AE" w14:textId="77777777" w:rsidR="00C1126C" w:rsidRDefault="00C60C09">
      <w:pPr>
        <w:pStyle w:val="ListParagraph"/>
        <w:numPr>
          <w:ilvl w:val="1"/>
          <w:numId w:val="16"/>
        </w:numPr>
        <w:tabs>
          <w:tab w:val="left" w:pos="2001"/>
        </w:tabs>
        <w:ind w:right="352"/>
        <w:jc w:val="both"/>
      </w:pPr>
      <w:r>
        <w:t>The Grant Recipient may only disclose the Authority's Confidential Information to its personnel who are directly involved in the provision of the Approved Project and who need to know the information, and shall ensure that such personnel are aware of and shall comply with Grant Recipient’s obligations as to confidentiality.</w:t>
      </w:r>
    </w:p>
    <w:p w14:paraId="11C2E9AF" w14:textId="77777777" w:rsidR="00C1126C" w:rsidRDefault="00C1126C">
      <w:pPr>
        <w:pStyle w:val="BodyText"/>
        <w:spacing w:before="3"/>
        <w:rPr>
          <w:sz w:val="25"/>
        </w:rPr>
      </w:pPr>
    </w:p>
    <w:p w14:paraId="11C2E9B0" w14:textId="77777777" w:rsidR="00C1126C" w:rsidRDefault="00C60C09">
      <w:pPr>
        <w:pStyle w:val="ListParagraph"/>
        <w:numPr>
          <w:ilvl w:val="1"/>
          <w:numId w:val="16"/>
        </w:numPr>
        <w:tabs>
          <w:tab w:val="left" w:pos="2001"/>
        </w:tabs>
        <w:spacing w:before="1"/>
        <w:ind w:right="353"/>
        <w:jc w:val="both"/>
      </w:pPr>
      <w:r>
        <w:t xml:space="preserve">The Grant Recipient shall not, and shall procure that its staff do not, use any of the Authority's Confidential Information received otherwise than for the purposes of this </w:t>
      </w:r>
      <w:r>
        <w:rPr>
          <w:spacing w:val="-2"/>
        </w:rPr>
        <w:t>Agreement.</w:t>
      </w:r>
    </w:p>
    <w:p w14:paraId="11C2E9B1" w14:textId="77777777" w:rsidR="00C1126C" w:rsidRDefault="00C1126C">
      <w:pPr>
        <w:pStyle w:val="BodyText"/>
        <w:spacing w:before="4"/>
        <w:rPr>
          <w:sz w:val="25"/>
        </w:rPr>
      </w:pPr>
    </w:p>
    <w:p w14:paraId="11C2E9B2" w14:textId="77777777" w:rsidR="00C1126C" w:rsidRDefault="00C60C09">
      <w:pPr>
        <w:pStyle w:val="ListParagraph"/>
        <w:numPr>
          <w:ilvl w:val="1"/>
          <w:numId w:val="16"/>
        </w:numPr>
        <w:tabs>
          <w:tab w:val="left" w:pos="2001"/>
        </w:tabs>
        <w:ind w:right="350"/>
        <w:jc w:val="both"/>
      </w:pPr>
      <w:r>
        <w:t xml:space="preserve">At the written request of the Contractor, the Grant Recipient shall procure that those members of the Grant Recipient’s personnel identified by the Contractor sign a confidentiality undertaking prior to commencing any work in accordance with this </w:t>
      </w:r>
      <w:r>
        <w:rPr>
          <w:spacing w:val="-2"/>
        </w:rPr>
        <w:t>Agreement.</w:t>
      </w:r>
    </w:p>
    <w:p w14:paraId="11C2E9B3" w14:textId="77777777" w:rsidR="00C1126C" w:rsidRDefault="00C1126C">
      <w:pPr>
        <w:pStyle w:val="BodyText"/>
        <w:spacing w:before="2"/>
        <w:rPr>
          <w:sz w:val="25"/>
        </w:rPr>
      </w:pPr>
    </w:p>
    <w:p w14:paraId="11C2E9B4" w14:textId="77777777" w:rsidR="00C1126C" w:rsidRDefault="00C60C09">
      <w:pPr>
        <w:pStyle w:val="ListParagraph"/>
        <w:numPr>
          <w:ilvl w:val="1"/>
          <w:numId w:val="16"/>
        </w:numPr>
        <w:tabs>
          <w:tab w:val="left" w:pos="2000"/>
          <w:tab w:val="left" w:pos="2001"/>
        </w:tabs>
        <w:ind w:hanging="721"/>
      </w:pPr>
      <w:r>
        <w:t>Clauses</w:t>
      </w:r>
      <w:r>
        <w:rPr>
          <w:spacing w:val="-4"/>
        </w:rPr>
        <w:t xml:space="preserve"> </w:t>
      </w:r>
      <w:r>
        <w:t>13.1</w:t>
      </w:r>
      <w:r>
        <w:rPr>
          <w:spacing w:val="49"/>
        </w:rPr>
        <w:t xml:space="preserve"> </w:t>
      </w:r>
      <w:r>
        <w:t>shall</w:t>
      </w:r>
      <w:r>
        <w:rPr>
          <w:spacing w:val="-3"/>
        </w:rPr>
        <w:t xml:space="preserve"> </w:t>
      </w:r>
      <w:r>
        <w:t>not</w:t>
      </w:r>
      <w:r>
        <w:rPr>
          <w:spacing w:val="-2"/>
        </w:rPr>
        <w:t xml:space="preserve"> </w:t>
      </w:r>
      <w:r>
        <w:t>apply</w:t>
      </w:r>
      <w:r>
        <w:rPr>
          <w:spacing w:val="-3"/>
        </w:rPr>
        <w:t xml:space="preserve"> </w:t>
      </w:r>
      <w:r>
        <w:t>to</w:t>
      </w:r>
      <w:r>
        <w:rPr>
          <w:spacing w:val="-9"/>
        </w:rPr>
        <w:t xml:space="preserve"> </w:t>
      </w:r>
      <w:r>
        <w:t>the</w:t>
      </w:r>
      <w:r>
        <w:rPr>
          <w:spacing w:val="-5"/>
        </w:rPr>
        <w:t xml:space="preserve"> </w:t>
      </w:r>
      <w:r>
        <w:t>extent</w:t>
      </w:r>
      <w:r>
        <w:rPr>
          <w:spacing w:val="-6"/>
        </w:rPr>
        <w:t xml:space="preserve"> </w:t>
      </w:r>
      <w:r>
        <w:rPr>
          <w:spacing w:val="-4"/>
        </w:rPr>
        <w:t>that:</w:t>
      </w:r>
    </w:p>
    <w:p w14:paraId="11C2E9B5" w14:textId="77777777" w:rsidR="00C1126C" w:rsidRDefault="00C1126C">
      <w:pPr>
        <w:pStyle w:val="BodyText"/>
        <w:spacing w:before="4"/>
        <w:rPr>
          <w:sz w:val="25"/>
        </w:rPr>
      </w:pPr>
    </w:p>
    <w:p w14:paraId="11C2E9B6" w14:textId="77777777" w:rsidR="00C1126C" w:rsidRDefault="00C60C09">
      <w:pPr>
        <w:pStyle w:val="ListParagraph"/>
        <w:numPr>
          <w:ilvl w:val="2"/>
          <w:numId w:val="16"/>
        </w:numPr>
        <w:tabs>
          <w:tab w:val="left" w:pos="2699"/>
        </w:tabs>
        <w:spacing w:before="1"/>
        <w:ind w:right="352" w:hanging="711"/>
        <w:jc w:val="both"/>
      </w:pPr>
      <w:r>
        <w:t xml:space="preserve">such disclosure is a requirement of law placed upon the party making the disclosure, including any requirements for disclosure under the FOIA or the </w:t>
      </w:r>
      <w:r>
        <w:rPr>
          <w:spacing w:val="-4"/>
        </w:rPr>
        <w:t>EIR;</w:t>
      </w:r>
    </w:p>
    <w:p w14:paraId="11C2E9B7" w14:textId="77777777" w:rsidR="00C1126C" w:rsidRDefault="00C1126C">
      <w:pPr>
        <w:pStyle w:val="BodyText"/>
      </w:pPr>
    </w:p>
    <w:p w14:paraId="11C2E9B8" w14:textId="77777777" w:rsidR="00C1126C" w:rsidRDefault="00C60C09">
      <w:pPr>
        <w:pStyle w:val="ListParagraph"/>
        <w:numPr>
          <w:ilvl w:val="2"/>
          <w:numId w:val="16"/>
        </w:numPr>
        <w:tabs>
          <w:tab w:val="left" w:pos="2699"/>
        </w:tabs>
        <w:ind w:right="353" w:hanging="711"/>
        <w:jc w:val="both"/>
      </w:pPr>
      <w:r>
        <w:t xml:space="preserve">such information was in the possession of the party making the disclosure without obligation of confidentiality prior to its disclosure by the information </w:t>
      </w:r>
      <w:r>
        <w:rPr>
          <w:spacing w:val="-2"/>
        </w:rPr>
        <w:t>owner;</w:t>
      </w:r>
    </w:p>
    <w:p w14:paraId="11C2E9B9" w14:textId="77777777" w:rsidR="00C1126C" w:rsidRDefault="00C1126C">
      <w:pPr>
        <w:pStyle w:val="BodyText"/>
        <w:spacing w:before="10"/>
        <w:rPr>
          <w:sz w:val="21"/>
        </w:rPr>
      </w:pPr>
    </w:p>
    <w:p w14:paraId="11C2E9BA" w14:textId="77777777" w:rsidR="00C1126C" w:rsidRDefault="00C60C09">
      <w:pPr>
        <w:pStyle w:val="ListParagraph"/>
        <w:numPr>
          <w:ilvl w:val="2"/>
          <w:numId w:val="16"/>
        </w:numPr>
        <w:tabs>
          <w:tab w:val="left" w:pos="2699"/>
        </w:tabs>
        <w:ind w:right="354" w:hanging="711"/>
        <w:jc w:val="both"/>
      </w:pPr>
      <w:r>
        <w:t xml:space="preserve">such information was obtained from a third party without obligation of </w:t>
      </w:r>
      <w:r>
        <w:rPr>
          <w:spacing w:val="-2"/>
        </w:rPr>
        <w:t>confidentiality;</w:t>
      </w:r>
    </w:p>
    <w:p w14:paraId="11C2E9BB" w14:textId="77777777" w:rsidR="00C1126C" w:rsidRDefault="00C1126C">
      <w:pPr>
        <w:pStyle w:val="BodyText"/>
        <w:spacing w:before="3"/>
      </w:pPr>
    </w:p>
    <w:p w14:paraId="11C2E9BC" w14:textId="77777777" w:rsidR="00C1126C" w:rsidRDefault="00C60C09">
      <w:pPr>
        <w:pStyle w:val="ListParagraph"/>
        <w:numPr>
          <w:ilvl w:val="2"/>
          <w:numId w:val="16"/>
        </w:numPr>
        <w:tabs>
          <w:tab w:val="left" w:pos="2699"/>
        </w:tabs>
        <w:ind w:right="359" w:hanging="711"/>
        <w:jc w:val="both"/>
      </w:pPr>
      <w:r>
        <w:t>such information was already in the public domain at the time of disclosure otherwise than by a breach of this Agreement; or</w:t>
      </w:r>
    </w:p>
    <w:p w14:paraId="11C2E9BD" w14:textId="77777777" w:rsidR="00C1126C" w:rsidRDefault="00C1126C">
      <w:pPr>
        <w:pStyle w:val="BodyText"/>
        <w:spacing w:before="11"/>
        <w:rPr>
          <w:sz w:val="21"/>
        </w:rPr>
      </w:pPr>
    </w:p>
    <w:p w14:paraId="11C2E9BE" w14:textId="77777777" w:rsidR="00C1126C" w:rsidRDefault="00C60C09">
      <w:pPr>
        <w:pStyle w:val="ListParagraph"/>
        <w:numPr>
          <w:ilvl w:val="2"/>
          <w:numId w:val="16"/>
        </w:numPr>
        <w:tabs>
          <w:tab w:val="left" w:pos="2699"/>
        </w:tabs>
        <w:ind w:right="349" w:hanging="711"/>
        <w:jc w:val="both"/>
      </w:pPr>
      <w:r>
        <w:t>such</w:t>
      </w:r>
      <w:r>
        <w:rPr>
          <w:spacing w:val="-13"/>
        </w:rPr>
        <w:t xml:space="preserve"> </w:t>
      </w:r>
      <w:r>
        <w:t>information</w:t>
      </w:r>
      <w:r>
        <w:rPr>
          <w:spacing w:val="-12"/>
        </w:rPr>
        <w:t xml:space="preserve"> </w:t>
      </w:r>
      <w:r>
        <w:t>is</w:t>
      </w:r>
      <w:r>
        <w:rPr>
          <w:spacing w:val="-14"/>
        </w:rPr>
        <w:t xml:space="preserve"> </w:t>
      </w:r>
      <w:r>
        <w:t>independently</w:t>
      </w:r>
      <w:r>
        <w:rPr>
          <w:spacing w:val="-12"/>
        </w:rPr>
        <w:t xml:space="preserve"> </w:t>
      </w:r>
      <w:r>
        <w:t>developed</w:t>
      </w:r>
      <w:r>
        <w:rPr>
          <w:spacing w:val="-15"/>
        </w:rPr>
        <w:t xml:space="preserve"> </w:t>
      </w:r>
      <w:r>
        <w:t>without</w:t>
      </w:r>
      <w:r>
        <w:rPr>
          <w:spacing w:val="-10"/>
        </w:rPr>
        <w:t xml:space="preserve"> </w:t>
      </w:r>
      <w:r>
        <w:t>access</w:t>
      </w:r>
      <w:r>
        <w:rPr>
          <w:spacing w:val="-14"/>
        </w:rPr>
        <w:t xml:space="preserve"> </w:t>
      </w:r>
      <w:r>
        <w:t>to</w:t>
      </w:r>
      <w:r>
        <w:rPr>
          <w:spacing w:val="-16"/>
        </w:rPr>
        <w:t xml:space="preserve"> </w:t>
      </w:r>
      <w:r>
        <w:t>the</w:t>
      </w:r>
      <w:r>
        <w:rPr>
          <w:spacing w:val="-14"/>
        </w:rPr>
        <w:t xml:space="preserve"> </w:t>
      </w:r>
      <w:r>
        <w:t>other</w:t>
      </w:r>
      <w:r>
        <w:rPr>
          <w:spacing w:val="-13"/>
        </w:rPr>
        <w:t xml:space="preserve"> </w:t>
      </w:r>
      <w:r>
        <w:t>party's Confidential Information.</w:t>
      </w:r>
    </w:p>
    <w:p w14:paraId="11C2E9BF" w14:textId="77777777" w:rsidR="00C1126C" w:rsidRDefault="00C1126C">
      <w:pPr>
        <w:pStyle w:val="BodyText"/>
        <w:spacing w:before="11"/>
        <w:rPr>
          <w:sz w:val="21"/>
        </w:rPr>
      </w:pPr>
    </w:p>
    <w:p w14:paraId="11C2E9C0" w14:textId="77777777" w:rsidR="00C1126C" w:rsidRDefault="00C60C09">
      <w:pPr>
        <w:pStyle w:val="ListParagraph"/>
        <w:numPr>
          <w:ilvl w:val="1"/>
          <w:numId w:val="16"/>
        </w:numPr>
        <w:tabs>
          <w:tab w:val="left" w:pos="2001"/>
        </w:tabs>
        <w:ind w:right="355"/>
        <w:jc w:val="both"/>
      </w:pPr>
      <w:r>
        <w:t>Nothing in clause 13.1 shall prevent the Authority disclosing any Confidential Information obtained from the Grant Recipient:</w:t>
      </w:r>
    </w:p>
    <w:p w14:paraId="11C2E9C1" w14:textId="77777777" w:rsidR="00C1126C" w:rsidRDefault="00C1126C">
      <w:pPr>
        <w:pStyle w:val="BodyText"/>
        <w:spacing w:before="11"/>
        <w:rPr>
          <w:sz w:val="21"/>
        </w:rPr>
      </w:pPr>
    </w:p>
    <w:p w14:paraId="11C2E9C2" w14:textId="77777777" w:rsidR="00C1126C" w:rsidRDefault="00C60C09">
      <w:pPr>
        <w:pStyle w:val="ListParagraph"/>
        <w:numPr>
          <w:ilvl w:val="2"/>
          <w:numId w:val="16"/>
        </w:numPr>
        <w:tabs>
          <w:tab w:val="left" w:pos="2699"/>
        </w:tabs>
        <w:ind w:hanging="711"/>
      </w:pPr>
      <w:r>
        <w:t>for</w:t>
      </w:r>
      <w:r>
        <w:rPr>
          <w:spacing w:val="-13"/>
        </w:rPr>
        <w:t xml:space="preserve"> </w:t>
      </w:r>
      <w:r>
        <w:t>the</w:t>
      </w:r>
      <w:r>
        <w:rPr>
          <w:spacing w:val="-11"/>
        </w:rPr>
        <w:t xml:space="preserve"> </w:t>
      </w:r>
      <w:r>
        <w:t>purpose</w:t>
      </w:r>
      <w:r>
        <w:rPr>
          <w:spacing w:val="-14"/>
        </w:rPr>
        <w:t xml:space="preserve"> </w:t>
      </w:r>
      <w:r>
        <w:t>of</w:t>
      </w:r>
      <w:r>
        <w:rPr>
          <w:spacing w:val="-14"/>
        </w:rPr>
        <w:t xml:space="preserve"> </w:t>
      </w:r>
      <w:r>
        <w:t>the</w:t>
      </w:r>
      <w:r>
        <w:rPr>
          <w:spacing w:val="-12"/>
        </w:rPr>
        <w:t xml:space="preserve"> </w:t>
      </w:r>
      <w:r>
        <w:t>examination</w:t>
      </w:r>
      <w:r>
        <w:rPr>
          <w:spacing w:val="-9"/>
        </w:rPr>
        <w:t xml:space="preserve"> </w:t>
      </w:r>
      <w:r>
        <w:t>and</w:t>
      </w:r>
      <w:r>
        <w:rPr>
          <w:spacing w:val="-13"/>
        </w:rPr>
        <w:t xml:space="preserve"> </w:t>
      </w:r>
      <w:r>
        <w:t>certification</w:t>
      </w:r>
      <w:r>
        <w:rPr>
          <w:spacing w:val="-9"/>
        </w:rPr>
        <w:t xml:space="preserve"> </w:t>
      </w:r>
      <w:r>
        <w:t>of</w:t>
      </w:r>
      <w:r>
        <w:rPr>
          <w:spacing w:val="-15"/>
        </w:rPr>
        <w:t xml:space="preserve"> </w:t>
      </w:r>
      <w:r>
        <w:t>the</w:t>
      </w:r>
      <w:r>
        <w:rPr>
          <w:spacing w:val="-12"/>
        </w:rPr>
        <w:t xml:space="preserve"> </w:t>
      </w:r>
      <w:r>
        <w:t>Authority’s</w:t>
      </w:r>
      <w:r>
        <w:rPr>
          <w:spacing w:val="-10"/>
        </w:rPr>
        <w:t xml:space="preserve"> </w:t>
      </w:r>
      <w:r>
        <w:rPr>
          <w:spacing w:val="-2"/>
        </w:rPr>
        <w:t>accounts;</w:t>
      </w:r>
    </w:p>
    <w:p w14:paraId="11C2E9C4" w14:textId="77777777" w:rsidR="00C1126C" w:rsidRDefault="00C60C09">
      <w:pPr>
        <w:pStyle w:val="ListParagraph"/>
        <w:numPr>
          <w:ilvl w:val="2"/>
          <w:numId w:val="16"/>
        </w:numPr>
        <w:tabs>
          <w:tab w:val="left" w:pos="2699"/>
        </w:tabs>
        <w:spacing w:before="83"/>
        <w:ind w:right="354" w:hanging="711"/>
        <w:jc w:val="both"/>
      </w:pPr>
      <w:r>
        <w:t>for</w:t>
      </w:r>
      <w:r>
        <w:rPr>
          <w:spacing w:val="-16"/>
        </w:rPr>
        <w:t xml:space="preserve"> </w:t>
      </w:r>
      <w:r>
        <w:t>the</w:t>
      </w:r>
      <w:r>
        <w:rPr>
          <w:spacing w:val="-15"/>
        </w:rPr>
        <w:t xml:space="preserve"> </w:t>
      </w:r>
      <w:r>
        <w:t>purpose</w:t>
      </w:r>
      <w:r>
        <w:rPr>
          <w:spacing w:val="-15"/>
        </w:rPr>
        <w:t xml:space="preserve"> </w:t>
      </w:r>
      <w:r>
        <w:t>of</w:t>
      </w:r>
      <w:r>
        <w:rPr>
          <w:spacing w:val="-16"/>
        </w:rPr>
        <w:t xml:space="preserve"> </w:t>
      </w:r>
      <w:r>
        <w:t>any</w:t>
      </w:r>
      <w:r>
        <w:rPr>
          <w:spacing w:val="-15"/>
        </w:rPr>
        <w:t xml:space="preserve"> </w:t>
      </w:r>
      <w:r>
        <w:t>examination</w:t>
      </w:r>
      <w:r>
        <w:rPr>
          <w:spacing w:val="-15"/>
        </w:rPr>
        <w:t xml:space="preserve"> </w:t>
      </w:r>
      <w:r>
        <w:t>pursuant</w:t>
      </w:r>
      <w:r>
        <w:rPr>
          <w:spacing w:val="-15"/>
        </w:rPr>
        <w:t xml:space="preserve"> </w:t>
      </w:r>
      <w:r>
        <w:t>to</w:t>
      </w:r>
      <w:r>
        <w:rPr>
          <w:spacing w:val="-16"/>
        </w:rPr>
        <w:t xml:space="preserve"> </w:t>
      </w:r>
      <w:r>
        <w:t>section</w:t>
      </w:r>
      <w:r>
        <w:rPr>
          <w:spacing w:val="-15"/>
        </w:rPr>
        <w:t xml:space="preserve"> </w:t>
      </w:r>
      <w:r>
        <w:t>6(1)</w:t>
      </w:r>
      <w:r>
        <w:rPr>
          <w:spacing w:val="-15"/>
        </w:rPr>
        <w:t xml:space="preserve"> </w:t>
      </w:r>
      <w:r>
        <w:t>of</w:t>
      </w:r>
      <w:r>
        <w:rPr>
          <w:spacing w:val="-16"/>
        </w:rPr>
        <w:t xml:space="preserve"> </w:t>
      </w:r>
      <w:r>
        <w:t>the</w:t>
      </w:r>
      <w:r>
        <w:rPr>
          <w:spacing w:val="-15"/>
        </w:rPr>
        <w:t xml:space="preserve"> </w:t>
      </w:r>
      <w:r>
        <w:t>National</w:t>
      </w:r>
      <w:r>
        <w:rPr>
          <w:spacing w:val="-15"/>
        </w:rPr>
        <w:t xml:space="preserve"> </w:t>
      </w:r>
      <w:r>
        <w:t>Audit Act</w:t>
      </w:r>
      <w:r>
        <w:rPr>
          <w:spacing w:val="-1"/>
        </w:rPr>
        <w:t xml:space="preserve"> </w:t>
      </w:r>
      <w:r>
        <w:t>1983</w:t>
      </w:r>
      <w:r>
        <w:rPr>
          <w:spacing w:val="-4"/>
        </w:rPr>
        <w:t xml:space="preserve"> </w:t>
      </w:r>
      <w:r>
        <w:t>of</w:t>
      </w:r>
      <w:r>
        <w:rPr>
          <w:spacing w:val="-6"/>
        </w:rPr>
        <w:t xml:space="preserve"> </w:t>
      </w:r>
      <w:r>
        <w:t>the</w:t>
      </w:r>
      <w:r>
        <w:rPr>
          <w:spacing w:val="-3"/>
        </w:rPr>
        <w:t xml:space="preserve"> </w:t>
      </w:r>
      <w:r>
        <w:t>economy,</w:t>
      </w:r>
      <w:r>
        <w:rPr>
          <w:spacing w:val="-1"/>
        </w:rPr>
        <w:t xml:space="preserve"> </w:t>
      </w:r>
      <w:r>
        <w:t>efficiency</w:t>
      </w:r>
      <w:r>
        <w:rPr>
          <w:spacing w:val="-2"/>
        </w:rPr>
        <w:t xml:space="preserve"> </w:t>
      </w:r>
      <w:r>
        <w:t>and</w:t>
      </w:r>
      <w:r>
        <w:rPr>
          <w:spacing w:val="-5"/>
        </w:rPr>
        <w:t xml:space="preserve"> </w:t>
      </w:r>
      <w:r>
        <w:t>effectiveness</w:t>
      </w:r>
      <w:r>
        <w:rPr>
          <w:spacing w:val="-1"/>
        </w:rPr>
        <w:t xml:space="preserve"> </w:t>
      </w:r>
      <w:r>
        <w:t>with</w:t>
      </w:r>
      <w:r>
        <w:rPr>
          <w:spacing w:val="-5"/>
        </w:rPr>
        <w:t xml:space="preserve"> </w:t>
      </w:r>
      <w:r>
        <w:t>which</w:t>
      </w:r>
      <w:r>
        <w:rPr>
          <w:spacing w:val="-5"/>
        </w:rPr>
        <w:t xml:space="preserve"> </w:t>
      </w:r>
      <w:r>
        <w:t>the</w:t>
      </w:r>
      <w:r>
        <w:rPr>
          <w:spacing w:val="-5"/>
        </w:rPr>
        <w:t xml:space="preserve"> </w:t>
      </w:r>
      <w:r>
        <w:t>Authority has used its resources;</w:t>
      </w:r>
    </w:p>
    <w:p w14:paraId="11C2E9C5" w14:textId="77777777" w:rsidR="00C1126C" w:rsidRDefault="00C1126C">
      <w:pPr>
        <w:pStyle w:val="BodyText"/>
        <w:spacing w:before="1"/>
      </w:pPr>
    </w:p>
    <w:p w14:paraId="11C2E9C6" w14:textId="77777777" w:rsidR="00C1126C" w:rsidRDefault="00C60C09">
      <w:pPr>
        <w:pStyle w:val="ListParagraph"/>
        <w:numPr>
          <w:ilvl w:val="2"/>
          <w:numId w:val="16"/>
        </w:numPr>
        <w:tabs>
          <w:tab w:val="left" w:pos="2699"/>
        </w:tabs>
        <w:ind w:right="349" w:hanging="711"/>
        <w:jc w:val="both"/>
      </w:pPr>
      <w:r>
        <w:t>to</w:t>
      </w:r>
      <w:r>
        <w:rPr>
          <w:spacing w:val="-16"/>
        </w:rPr>
        <w:t xml:space="preserve"> </w:t>
      </w:r>
      <w:r>
        <w:t>any</w:t>
      </w:r>
      <w:r>
        <w:rPr>
          <w:spacing w:val="-15"/>
        </w:rPr>
        <w:t xml:space="preserve"> </w:t>
      </w:r>
      <w:r>
        <w:t>government</w:t>
      </w:r>
      <w:r>
        <w:rPr>
          <w:spacing w:val="-15"/>
        </w:rPr>
        <w:t xml:space="preserve"> </w:t>
      </w:r>
      <w:r>
        <w:t>department</w:t>
      </w:r>
      <w:r>
        <w:rPr>
          <w:spacing w:val="-16"/>
        </w:rPr>
        <w:t xml:space="preserve"> </w:t>
      </w:r>
      <w:r>
        <w:t>or</w:t>
      </w:r>
      <w:r>
        <w:rPr>
          <w:spacing w:val="-13"/>
        </w:rPr>
        <w:t xml:space="preserve"> </w:t>
      </w:r>
      <w:r>
        <w:t>any</w:t>
      </w:r>
      <w:r>
        <w:rPr>
          <w:spacing w:val="-15"/>
        </w:rPr>
        <w:t xml:space="preserve"> </w:t>
      </w:r>
      <w:r>
        <w:t>other</w:t>
      </w:r>
      <w:r>
        <w:rPr>
          <w:spacing w:val="-12"/>
        </w:rPr>
        <w:t xml:space="preserve"> </w:t>
      </w:r>
      <w:r>
        <w:t>Contracting</w:t>
      </w:r>
      <w:r>
        <w:rPr>
          <w:spacing w:val="-15"/>
        </w:rPr>
        <w:t xml:space="preserve"> </w:t>
      </w:r>
      <w:r>
        <w:t>Authority</w:t>
      </w:r>
      <w:r>
        <w:rPr>
          <w:spacing w:val="-15"/>
        </w:rPr>
        <w:t xml:space="preserve"> </w:t>
      </w:r>
      <w:r>
        <w:t>and</w:t>
      </w:r>
      <w:r>
        <w:rPr>
          <w:spacing w:val="-16"/>
        </w:rPr>
        <w:t xml:space="preserve"> </w:t>
      </w:r>
      <w:r>
        <w:t>the</w:t>
      </w:r>
      <w:r>
        <w:rPr>
          <w:spacing w:val="-15"/>
        </w:rPr>
        <w:t xml:space="preserve"> </w:t>
      </w:r>
      <w:r>
        <w:t>Grant Recipient hereby acknowledges that all government departments or Contracting Authorities receiving such Confidential Information may further disclose</w:t>
      </w:r>
      <w:r>
        <w:rPr>
          <w:spacing w:val="-8"/>
        </w:rPr>
        <w:t xml:space="preserve"> </w:t>
      </w:r>
      <w:r>
        <w:t>the</w:t>
      </w:r>
      <w:r>
        <w:rPr>
          <w:spacing w:val="-12"/>
        </w:rPr>
        <w:t xml:space="preserve"> </w:t>
      </w:r>
      <w:r>
        <w:t>Confidential</w:t>
      </w:r>
      <w:r>
        <w:rPr>
          <w:spacing w:val="-11"/>
        </w:rPr>
        <w:t xml:space="preserve"> </w:t>
      </w:r>
      <w:r>
        <w:t>Information</w:t>
      </w:r>
      <w:r>
        <w:rPr>
          <w:spacing w:val="-10"/>
        </w:rPr>
        <w:t xml:space="preserve"> </w:t>
      </w:r>
      <w:r>
        <w:t>to</w:t>
      </w:r>
      <w:r>
        <w:rPr>
          <w:spacing w:val="-12"/>
        </w:rPr>
        <w:t xml:space="preserve"> </w:t>
      </w:r>
      <w:r>
        <w:t>other</w:t>
      </w:r>
      <w:r>
        <w:rPr>
          <w:spacing w:val="-9"/>
        </w:rPr>
        <w:t xml:space="preserve"> </w:t>
      </w:r>
      <w:r>
        <w:t>government</w:t>
      </w:r>
      <w:r>
        <w:rPr>
          <w:spacing w:val="-8"/>
        </w:rPr>
        <w:t xml:space="preserve"> </w:t>
      </w:r>
      <w:r>
        <w:t>departments</w:t>
      </w:r>
      <w:r>
        <w:rPr>
          <w:spacing w:val="-12"/>
        </w:rPr>
        <w:t xml:space="preserve"> </w:t>
      </w:r>
      <w:r>
        <w:t>or</w:t>
      </w:r>
      <w:r>
        <w:rPr>
          <w:spacing w:val="-10"/>
        </w:rPr>
        <w:t xml:space="preserve"> </w:t>
      </w:r>
      <w:r>
        <w:t>other Contracting Authorities on the basis that the information is confidential and is not to be disclosed to a third party which is not part of any government department or any Contracting Authority; or</w:t>
      </w:r>
    </w:p>
    <w:p w14:paraId="11C2E9C7" w14:textId="77777777" w:rsidR="00C1126C" w:rsidRDefault="00C1126C">
      <w:pPr>
        <w:pStyle w:val="BodyText"/>
        <w:spacing w:before="2"/>
      </w:pPr>
    </w:p>
    <w:p w14:paraId="11C2E9C8" w14:textId="77777777" w:rsidR="00C1126C" w:rsidRDefault="00C60C09">
      <w:pPr>
        <w:pStyle w:val="ListParagraph"/>
        <w:numPr>
          <w:ilvl w:val="2"/>
          <w:numId w:val="16"/>
        </w:numPr>
        <w:tabs>
          <w:tab w:val="left" w:pos="2699"/>
        </w:tabs>
        <w:ind w:hanging="711"/>
      </w:pPr>
      <w:r>
        <w:t>to</w:t>
      </w:r>
      <w:r>
        <w:rPr>
          <w:spacing w:val="-8"/>
        </w:rPr>
        <w:t xml:space="preserve"> </w:t>
      </w:r>
      <w:r>
        <w:t>any</w:t>
      </w:r>
      <w:r>
        <w:rPr>
          <w:spacing w:val="-7"/>
        </w:rPr>
        <w:t xml:space="preserve"> </w:t>
      </w:r>
      <w:r>
        <w:t>consultant,</w:t>
      </w:r>
      <w:r>
        <w:rPr>
          <w:spacing w:val="-7"/>
        </w:rPr>
        <w:t xml:space="preserve"> </w:t>
      </w:r>
      <w:r>
        <w:t>contractor</w:t>
      </w:r>
      <w:r>
        <w:rPr>
          <w:spacing w:val="-7"/>
        </w:rPr>
        <w:t xml:space="preserve"> </w:t>
      </w:r>
      <w:r>
        <w:t>or</w:t>
      </w:r>
      <w:r>
        <w:rPr>
          <w:spacing w:val="-6"/>
        </w:rPr>
        <w:t xml:space="preserve"> </w:t>
      </w:r>
      <w:r>
        <w:t>other</w:t>
      </w:r>
      <w:r>
        <w:rPr>
          <w:spacing w:val="-3"/>
        </w:rPr>
        <w:t xml:space="preserve"> </w:t>
      </w:r>
      <w:r>
        <w:t>person</w:t>
      </w:r>
      <w:r>
        <w:rPr>
          <w:spacing w:val="-8"/>
        </w:rPr>
        <w:t xml:space="preserve"> </w:t>
      </w:r>
      <w:r>
        <w:t>engaged</w:t>
      </w:r>
      <w:r>
        <w:rPr>
          <w:spacing w:val="-3"/>
        </w:rPr>
        <w:t xml:space="preserve"> </w:t>
      </w:r>
      <w:r>
        <w:t>by</w:t>
      </w:r>
      <w:r>
        <w:rPr>
          <w:spacing w:val="-10"/>
        </w:rPr>
        <w:t xml:space="preserve"> </w:t>
      </w:r>
      <w:r>
        <w:t>the</w:t>
      </w:r>
      <w:r>
        <w:rPr>
          <w:spacing w:val="-5"/>
        </w:rPr>
        <w:t xml:space="preserve"> </w:t>
      </w:r>
      <w:r>
        <w:rPr>
          <w:spacing w:val="-2"/>
        </w:rPr>
        <w:t>Authority,</w:t>
      </w:r>
    </w:p>
    <w:p w14:paraId="11C2E9C9" w14:textId="77777777" w:rsidR="00C1126C" w:rsidRDefault="00C60C09">
      <w:pPr>
        <w:pStyle w:val="BodyText"/>
        <w:spacing w:before="201"/>
        <w:ind w:left="1988" w:right="348"/>
        <w:jc w:val="both"/>
      </w:pPr>
      <w:r>
        <w:t>provided that in disclosing information under clauses 13.7.3 and 13.7.4 above the Authority</w:t>
      </w:r>
      <w:r>
        <w:rPr>
          <w:spacing w:val="-6"/>
        </w:rPr>
        <w:t xml:space="preserve"> </w:t>
      </w:r>
      <w:r>
        <w:t>discloses</w:t>
      </w:r>
      <w:r>
        <w:rPr>
          <w:spacing w:val="-3"/>
        </w:rPr>
        <w:t xml:space="preserve"> </w:t>
      </w:r>
      <w:r>
        <w:t>only</w:t>
      </w:r>
      <w:r>
        <w:rPr>
          <w:spacing w:val="-6"/>
        </w:rPr>
        <w:t xml:space="preserve"> </w:t>
      </w:r>
      <w:r>
        <w:t>the</w:t>
      </w:r>
      <w:r>
        <w:rPr>
          <w:spacing w:val="-2"/>
        </w:rPr>
        <w:t xml:space="preserve"> </w:t>
      </w:r>
      <w:r>
        <w:t>information</w:t>
      </w:r>
      <w:r>
        <w:rPr>
          <w:spacing w:val="-3"/>
        </w:rPr>
        <w:t xml:space="preserve"> </w:t>
      </w:r>
      <w:r>
        <w:t>which</w:t>
      </w:r>
      <w:r>
        <w:rPr>
          <w:spacing w:val="-4"/>
        </w:rPr>
        <w:t xml:space="preserve"> </w:t>
      </w:r>
      <w:r>
        <w:t>is</w:t>
      </w:r>
      <w:r>
        <w:rPr>
          <w:spacing w:val="-1"/>
        </w:rPr>
        <w:t xml:space="preserve"> </w:t>
      </w:r>
      <w:r>
        <w:t>necessary</w:t>
      </w:r>
      <w:r>
        <w:rPr>
          <w:spacing w:val="-7"/>
        </w:rPr>
        <w:t xml:space="preserve"> </w:t>
      </w:r>
      <w:r>
        <w:t>for</w:t>
      </w:r>
      <w:r>
        <w:rPr>
          <w:spacing w:val="-5"/>
        </w:rPr>
        <w:t xml:space="preserve"> </w:t>
      </w:r>
      <w:r>
        <w:t>the</w:t>
      </w:r>
      <w:r>
        <w:rPr>
          <w:spacing w:val="-7"/>
        </w:rPr>
        <w:t xml:space="preserve"> </w:t>
      </w:r>
      <w:r>
        <w:t>purpose</w:t>
      </w:r>
      <w:r>
        <w:rPr>
          <w:spacing w:val="-6"/>
        </w:rPr>
        <w:t xml:space="preserve"> </w:t>
      </w:r>
      <w:r>
        <w:t>concerned and requests that the information is treated in confidence and that a confidentiality undertaking is given where appropriate.</w:t>
      </w:r>
    </w:p>
    <w:p w14:paraId="11C2E9CA" w14:textId="77777777" w:rsidR="00C1126C" w:rsidRDefault="00C60C09">
      <w:pPr>
        <w:pStyle w:val="ListParagraph"/>
        <w:numPr>
          <w:ilvl w:val="1"/>
          <w:numId w:val="16"/>
        </w:numPr>
        <w:tabs>
          <w:tab w:val="left" w:pos="2001"/>
        </w:tabs>
        <w:spacing w:before="200"/>
        <w:ind w:right="346"/>
        <w:jc w:val="both"/>
      </w:pPr>
      <w:r>
        <w:t>Nothing in clauses 13.1 to 13.4 shall prevent either party from using any techniques, ideas or Know-How gained during the performance of its obligations under this Agreement in the course of its normal business, to the extent that this does not result in a disclosure of the other party’s Confidential Information or an infringement of the other party’s Intellectual Property Rights.</w:t>
      </w:r>
    </w:p>
    <w:p w14:paraId="11C2E9CB" w14:textId="77777777" w:rsidR="00C1126C" w:rsidRDefault="00C1126C">
      <w:pPr>
        <w:pStyle w:val="BodyText"/>
        <w:spacing w:before="10"/>
        <w:rPr>
          <w:sz w:val="21"/>
        </w:rPr>
      </w:pPr>
    </w:p>
    <w:p w14:paraId="11C2E9CC" w14:textId="77777777" w:rsidR="00C1126C" w:rsidRDefault="00C60C09">
      <w:pPr>
        <w:pStyle w:val="ListParagraph"/>
        <w:numPr>
          <w:ilvl w:val="1"/>
          <w:numId w:val="16"/>
        </w:numPr>
        <w:tabs>
          <w:tab w:val="left" w:pos="2001"/>
        </w:tabs>
        <w:spacing w:before="1"/>
        <w:ind w:right="346"/>
        <w:jc w:val="both"/>
      </w:pPr>
      <w:r>
        <w:t>In the event that the Grant Recipient fails to comply with clauses 13.1 to 13.4, the Authority</w:t>
      </w:r>
      <w:r>
        <w:rPr>
          <w:spacing w:val="-12"/>
        </w:rPr>
        <w:t xml:space="preserve"> </w:t>
      </w:r>
      <w:r>
        <w:t>reserves</w:t>
      </w:r>
      <w:r>
        <w:rPr>
          <w:spacing w:val="-12"/>
        </w:rPr>
        <w:t xml:space="preserve"> </w:t>
      </w:r>
      <w:r>
        <w:t>the</w:t>
      </w:r>
      <w:r>
        <w:rPr>
          <w:spacing w:val="-13"/>
        </w:rPr>
        <w:t xml:space="preserve"> </w:t>
      </w:r>
      <w:r>
        <w:t>right</w:t>
      </w:r>
      <w:r>
        <w:rPr>
          <w:spacing w:val="-10"/>
        </w:rPr>
        <w:t xml:space="preserve"> </w:t>
      </w:r>
      <w:r>
        <w:t>to</w:t>
      </w:r>
      <w:r>
        <w:rPr>
          <w:spacing w:val="-13"/>
        </w:rPr>
        <w:t xml:space="preserve"> </w:t>
      </w:r>
      <w:r>
        <w:t>terminate</w:t>
      </w:r>
      <w:r>
        <w:rPr>
          <w:spacing w:val="-14"/>
        </w:rPr>
        <w:t xml:space="preserve"> </w:t>
      </w:r>
      <w:r>
        <w:t>the</w:t>
      </w:r>
      <w:r>
        <w:rPr>
          <w:spacing w:val="-11"/>
        </w:rPr>
        <w:t xml:space="preserve"> </w:t>
      </w:r>
      <w:r>
        <w:t>Agreement</w:t>
      </w:r>
      <w:r>
        <w:rPr>
          <w:spacing w:val="-10"/>
        </w:rPr>
        <w:t xml:space="preserve"> </w:t>
      </w:r>
      <w:r>
        <w:t>with</w:t>
      </w:r>
      <w:r>
        <w:rPr>
          <w:spacing w:val="-12"/>
        </w:rPr>
        <w:t xml:space="preserve"> </w:t>
      </w:r>
      <w:r>
        <w:t>immediate</w:t>
      </w:r>
      <w:r>
        <w:rPr>
          <w:spacing w:val="-10"/>
        </w:rPr>
        <w:t xml:space="preserve"> </w:t>
      </w:r>
      <w:r>
        <w:t>effect</w:t>
      </w:r>
      <w:r>
        <w:rPr>
          <w:spacing w:val="-9"/>
        </w:rPr>
        <w:t xml:space="preserve"> </w:t>
      </w:r>
      <w:r>
        <w:t>by</w:t>
      </w:r>
      <w:r>
        <w:rPr>
          <w:spacing w:val="-11"/>
        </w:rPr>
        <w:t xml:space="preserve"> </w:t>
      </w:r>
      <w:r>
        <w:t>notice in writing.</w:t>
      </w:r>
    </w:p>
    <w:p w14:paraId="11C2E9CD" w14:textId="77777777" w:rsidR="00C1126C" w:rsidRDefault="00C1126C">
      <w:pPr>
        <w:pStyle w:val="BodyText"/>
        <w:spacing w:before="2"/>
        <w:rPr>
          <w:sz w:val="25"/>
        </w:rPr>
      </w:pPr>
    </w:p>
    <w:p w14:paraId="11C2E9CE" w14:textId="77777777" w:rsidR="00C1126C" w:rsidRDefault="00C60C09">
      <w:pPr>
        <w:pStyle w:val="ListParagraph"/>
        <w:numPr>
          <w:ilvl w:val="1"/>
          <w:numId w:val="16"/>
        </w:numPr>
        <w:tabs>
          <w:tab w:val="left" w:pos="2001"/>
        </w:tabs>
        <w:ind w:right="346"/>
        <w:jc w:val="both"/>
      </w:pPr>
      <w:r>
        <w:t>In order to ensure that no unauthorised person gains access to any Confidential Information or any data obtained in the delivery of the Approved Project under the Agreement, the Grant Recipient undertakes to maintain adequate security arrangements</w:t>
      </w:r>
      <w:r>
        <w:rPr>
          <w:spacing w:val="-13"/>
        </w:rPr>
        <w:t xml:space="preserve"> </w:t>
      </w:r>
      <w:r>
        <w:t>that</w:t>
      </w:r>
      <w:r>
        <w:rPr>
          <w:spacing w:val="-9"/>
        </w:rPr>
        <w:t xml:space="preserve"> </w:t>
      </w:r>
      <w:r>
        <w:t>meet</w:t>
      </w:r>
      <w:r>
        <w:rPr>
          <w:spacing w:val="-7"/>
        </w:rPr>
        <w:t xml:space="preserve"> </w:t>
      </w:r>
      <w:r>
        <w:t>the</w:t>
      </w:r>
      <w:r>
        <w:rPr>
          <w:spacing w:val="-6"/>
        </w:rPr>
        <w:t xml:space="preserve"> </w:t>
      </w:r>
      <w:r>
        <w:t>requirements</w:t>
      </w:r>
      <w:r>
        <w:rPr>
          <w:spacing w:val="-7"/>
        </w:rPr>
        <w:t xml:space="preserve"> </w:t>
      </w:r>
      <w:r>
        <w:t>of</w:t>
      </w:r>
      <w:r>
        <w:rPr>
          <w:spacing w:val="-7"/>
        </w:rPr>
        <w:t xml:space="preserve"> </w:t>
      </w:r>
      <w:r>
        <w:t>professional</w:t>
      </w:r>
      <w:r>
        <w:rPr>
          <w:spacing w:val="-6"/>
        </w:rPr>
        <w:t xml:space="preserve"> </w:t>
      </w:r>
      <w:r>
        <w:t>standards</w:t>
      </w:r>
      <w:r>
        <w:rPr>
          <w:spacing w:val="-10"/>
        </w:rPr>
        <w:t xml:space="preserve"> </w:t>
      </w:r>
      <w:r>
        <w:t>and</w:t>
      </w:r>
      <w:r>
        <w:rPr>
          <w:spacing w:val="-8"/>
        </w:rPr>
        <w:t xml:space="preserve"> </w:t>
      </w:r>
      <w:r>
        <w:t>best</w:t>
      </w:r>
      <w:r>
        <w:rPr>
          <w:spacing w:val="-4"/>
        </w:rPr>
        <w:t xml:space="preserve"> </w:t>
      </w:r>
      <w:r>
        <w:t>practice.</w:t>
      </w:r>
    </w:p>
    <w:p w14:paraId="11C2E9CF" w14:textId="77777777" w:rsidR="00C1126C" w:rsidRDefault="00C1126C">
      <w:pPr>
        <w:pStyle w:val="BodyText"/>
        <w:spacing w:before="4"/>
        <w:rPr>
          <w:sz w:val="25"/>
        </w:rPr>
      </w:pPr>
    </w:p>
    <w:p w14:paraId="11C2E9D0" w14:textId="77777777" w:rsidR="00C1126C" w:rsidRDefault="00C60C09">
      <w:pPr>
        <w:pStyle w:val="ListParagraph"/>
        <w:numPr>
          <w:ilvl w:val="1"/>
          <w:numId w:val="16"/>
        </w:numPr>
        <w:tabs>
          <w:tab w:val="left" w:pos="2001"/>
        </w:tabs>
        <w:ind w:right="348"/>
        <w:jc w:val="both"/>
      </w:pPr>
      <w:r>
        <w:t>The</w:t>
      </w:r>
      <w:r>
        <w:rPr>
          <w:spacing w:val="-2"/>
        </w:rPr>
        <w:t xml:space="preserve"> </w:t>
      </w:r>
      <w:r>
        <w:t>Grant Recipient will</w:t>
      </w:r>
      <w:r>
        <w:rPr>
          <w:spacing w:val="-2"/>
        </w:rPr>
        <w:t xml:space="preserve"> </w:t>
      </w:r>
      <w:r>
        <w:t>immediately</w:t>
      </w:r>
      <w:r>
        <w:rPr>
          <w:spacing w:val="-1"/>
        </w:rPr>
        <w:t xml:space="preserve"> </w:t>
      </w:r>
      <w:r>
        <w:t>notify</w:t>
      </w:r>
      <w:r>
        <w:rPr>
          <w:spacing w:val="-4"/>
        </w:rPr>
        <w:t xml:space="preserve"> </w:t>
      </w:r>
      <w:r>
        <w:t>the Contractor of any</w:t>
      </w:r>
      <w:r>
        <w:rPr>
          <w:spacing w:val="-1"/>
        </w:rPr>
        <w:t xml:space="preserve"> </w:t>
      </w:r>
      <w:r>
        <w:t>breach</w:t>
      </w:r>
      <w:r>
        <w:rPr>
          <w:spacing w:val="-2"/>
        </w:rPr>
        <w:t xml:space="preserve"> </w:t>
      </w:r>
      <w:r>
        <w:t>of</w:t>
      </w:r>
      <w:r>
        <w:rPr>
          <w:spacing w:val="-3"/>
        </w:rPr>
        <w:t xml:space="preserve"> </w:t>
      </w:r>
      <w:r>
        <w:t>security</w:t>
      </w:r>
      <w:r>
        <w:rPr>
          <w:spacing w:val="-1"/>
        </w:rPr>
        <w:t xml:space="preserve"> </w:t>
      </w:r>
      <w:r>
        <w:t>in relation</w:t>
      </w:r>
      <w:r>
        <w:rPr>
          <w:spacing w:val="-16"/>
        </w:rPr>
        <w:t xml:space="preserve"> </w:t>
      </w:r>
      <w:r>
        <w:t>to</w:t>
      </w:r>
      <w:r>
        <w:rPr>
          <w:spacing w:val="-15"/>
        </w:rPr>
        <w:t xml:space="preserve"> </w:t>
      </w:r>
      <w:r>
        <w:t>Confidential</w:t>
      </w:r>
      <w:r>
        <w:rPr>
          <w:spacing w:val="-15"/>
        </w:rPr>
        <w:t xml:space="preserve"> </w:t>
      </w:r>
      <w:r>
        <w:t>Information</w:t>
      </w:r>
      <w:r>
        <w:rPr>
          <w:spacing w:val="-16"/>
        </w:rPr>
        <w:t xml:space="preserve"> </w:t>
      </w:r>
      <w:r>
        <w:t>and</w:t>
      </w:r>
      <w:r>
        <w:rPr>
          <w:spacing w:val="-15"/>
        </w:rPr>
        <w:t xml:space="preserve"> </w:t>
      </w:r>
      <w:r>
        <w:t>all</w:t>
      </w:r>
      <w:r>
        <w:rPr>
          <w:spacing w:val="-15"/>
        </w:rPr>
        <w:t xml:space="preserve"> </w:t>
      </w:r>
      <w:r>
        <w:t>data</w:t>
      </w:r>
      <w:r>
        <w:rPr>
          <w:spacing w:val="-15"/>
        </w:rPr>
        <w:t xml:space="preserve"> </w:t>
      </w:r>
      <w:r>
        <w:t>obtained</w:t>
      </w:r>
      <w:r>
        <w:rPr>
          <w:spacing w:val="-16"/>
        </w:rPr>
        <w:t xml:space="preserve"> </w:t>
      </w:r>
      <w:r>
        <w:t>in</w:t>
      </w:r>
      <w:r>
        <w:rPr>
          <w:spacing w:val="-15"/>
        </w:rPr>
        <w:t xml:space="preserve"> </w:t>
      </w:r>
      <w:r>
        <w:t>the</w:t>
      </w:r>
      <w:r>
        <w:rPr>
          <w:spacing w:val="-15"/>
        </w:rPr>
        <w:t xml:space="preserve"> </w:t>
      </w:r>
      <w:r>
        <w:t>delivery</w:t>
      </w:r>
      <w:r>
        <w:rPr>
          <w:spacing w:val="-14"/>
        </w:rPr>
        <w:t xml:space="preserve"> </w:t>
      </w:r>
      <w:r>
        <w:t>of</w:t>
      </w:r>
      <w:r>
        <w:rPr>
          <w:spacing w:val="-16"/>
        </w:rPr>
        <w:t xml:space="preserve"> </w:t>
      </w:r>
      <w:r>
        <w:t>the</w:t>
      </w:r>
      <w:r>
        <w:rPr>
          <w:spacing w:val="-14"/>
        </w:rPr>
        <w:t xml:space="preserve"> </w:t>
      </w:r>
      <w:r>
        <w:t>Approved Project under the Agreement and will keep a record of such breaches. The Grant Recipient</w:t>
      </w:r>
      <w:r>
        <w:rPr>
          <w:spacing w:val="-3"/>
        </w:rPr>
        <w:t xml:space="preserve"> </w:t>
      </w:r>
      <w:r>
        <w:t>will</w:t>
      </w:r>
      <w:r>
        <w:rPr>
          <w:spacing w:val="-6"/>
        </w:rPr>
        <w:t xml:space="preserve"> </w:t>
      </w:r>
      <w:r>
        <w:t>use</w:t>
      </w:r>
      <w:r>
        <w:rPr>
          <w:spacing w:val="-7"/>
        </w:rPr>
        <w:t xml:space="preserve"> </w:t>
      </w:r>
      <w:r>
        <w:t>its</w:t>
      </w:r>
      <w:r>
        <w:rPr>
          <w:spacing w:val="-6"/>
        </w:rPr>
        <w:t xml:space="preserve"> </w:t>
      </w:r>
      <w:r>
        <w:t>best</w:t>
      </w:r>
      <w:r>
        <w:rPr>
          <w:spacing w:val="-7"/>
        </w:rPr>
        <w:t xml:space="preserve"> </w:t>
      </w:r>
      <w:r>
        <w:t>endeavours</w:t>
      </w:r>
      <w:r>
        <w:rPr>
          <w:spacing w:val="-8"/>
        </w:rPr>
        <w:t xml:space="preserve"> </w:t>
      </w:r>
      <w:r>
        <w:t>to</w:t>
      </w:r>
      <w:r>
        <w:rPr>
          <w:spacing w:val="-9"/>
        </w:rPr>
        <w:t xml:space="preserve"> </w:t>
      </w:r>
      <w:r>
        <w:t>recover</w:t>
      </w:r>
      <w:r>
        <w:rPr>
          <w:spacing w:val="-7"/>
        </w:rPr>
        <w:t xml:space="preserve"> </w:t>
      </w:r>
      <w:r>
        <w:t>such</w:t>
      </w:r>
      <w:r>
        <w:rPr>
          <w:spacing w:val="-7"/>
        </w:rPr>
        <w:t xml:space="preserve"> </w:t>
      </w:r>
      <w:r>
        <w:t>Confidential</w:t>
      </w:r>
      <w:r>
        <w:rPr>
          <w:spacing w:val="-6"/>
        </w:rPr>
        <w:t xml:space="preserve"> </w:t>
      </w:r>
      <w:r>
        <w:t>Information</w:t>
      </w:r>
      <w:r>
        <w:rPr>
          <w:spacing w:val="-6"/>
        </w:rPr>
        <w:t xml:space="preserve"> </w:t>
      </w:r>
      <w:r>
        <w:t>or</w:t>
      </w:r>
      <w:r>
        <w:rPr>
          <w:spacing w:val="-5"/>
        </w:rPr>
        <w:t xml:space="preserve"> </w:t>
      </w:r>
      <w:r>
        <w:t>data however it may be recorded. This obligation is in addition to the Grant Recipient’s obligations under clauses 13.1 to 13.5. The Grant Recipient will co-operate with the Contractor in any investigation that the Contractor considers necessary to undertake as aresult of any breach of security in relation to Confidential Information or data.</w:t>
      </w:r>
    </w:p>
    <w:p w14:paraId="11C2E9D1" w14:textId="77777777" w:rsidR="00C1126C" w:rsidRDefault="00C1126C">
      <w:pPr>
        <w:pStyle w:val="BodyText"/>
        <w:spacing w:before="5"/>
        <w:rPr>
          <w:sz w:val="25"/>
        </w:rPr>
      </w:pPr>
    </w:p>
    <w:p w14:paraId="11C2E9D2" w14:textId="77777777" w:rsidR="00C1126C" w:rsidRDefault="00C60C09">
      <w:pPr>
        <w:pStyle w:val="Heading2"/>
        <w:numPr>
          <w:ilvl w:val="0"/>
          <w:numId w:val="16"/>
        </w:numPr>
        <w:tabs>
          <w:tab w:val="left" w:pos="1988"/>
          <w:tab w:val="left" w:pos="1989"/>
        </w:tabs>
        <w:spacing w:before="1"/>
        <w:ind w:hanging="709"/>
      </w:pPr>
      <w:r>
        <w:t>FREEDOM</w:t>
      </w:r>
      <w:r>
        <w:rPr>
          <w:spacing w:val="-6"/>
        </w:rPr>
        <w:t xml:space="preserve"> </w:t>
      </w:r>
      <w:r>
        <w:t>OF</w:t>
      </w:r>
      <w:r>
        <w:rPr>
          <w:spacing w:val="-8"/>
        </w:rPr>
        <w:t xml:space="preserve"> </w:t>
      </w:r>
      <w:r>
        <w:rPr>
          <w:spacing w:val="-2"/>
        </w:rPr>
        <w:t>INFORMATION</w:t>
      </w:r>
    </w:p>
    <w:p w14:paraId="11C2E9D3" w14:textId="77777777" w:rsidR="00C1126C" w:rsidRDefault="00C1126C">
      <w:pPr>
        <w:pStyle w:val="BodyText"/>
        <w:spacing w:before="2"/>
        <w:rPr>
          <w:b/>
        </w:rPr>
      </w:pPr>
    </w:p>
    <w:p w14:paraId="11C2E9D4" w14:textId="77777777" w:rsidR="00C1126C" w:rsidRDefault="00C60C09">
      <w:pPr>
        <w:pStyle w:val="ListParagraph"/>
        <w:numPr>
          <w:ilvl w:val="1"/>
          <w:numId w:val="16"/>
        </w:numPr>
        <w:tabs>
          <w:tab w:val="left" w:pos="2001"/>
        </w:tabs>
        <w:ind w:right="347"/>
        <w:jc w:val="both"/>
      </w:pPr>
      <w:r>
        <w:t>The</w:t>
      </w:r>
      <w:r>
        <w:rPr>
          <w:spacing w:val="-4"/>
        </w:rPr>
        <w:t xml:space="preserve"> </w:t>
      </w:r>
      <w:r>
        <w:t>Grant Recipient</w:t>
      </w:r>
      <w:r>
        <w:rPr>
          <w:spacing w:val="-2"/>
        </w:rPr>
        <w:t xml:space="preserve"> </w:t>
      </w:r>
      <w:r>
        <w:t>acknowledges</w:t>
      </w:r>
      <w:r>
        <w:rPr>
          <w:spacing w:val="-3"/>
        </w:rPr>
        <w:t xml:space="preserve"> </w:t>
      </w:r>
      <w:r>
        <w:t>that</w:t>
      </w:r>
      <w:r>
        <w:rPr>
          <w:spacing w:val="-2"/>
        </w:rPr>
        <w:t xml:space="preserve"> </w:t>
      </w:r>
      <w:r>
        <w:t>the</w:t>
      </w:r>
      <w:r>
        <w:rPr>
          <w:spacing w:val="-4"/>
        </w:rPr>
        <w:t xml:space="preserve"> </w:t>
      </w:r>
      <w:r>
        <w:t>Authority</w:t>
      </w:r>
      <w:r>
        <w:rPr>
          <w:spacing w:val="-3"/>
        </w:rPr>
        <w:t xml:space="preserve"> </w:t>
      </w:r>
      <w:r>
        <w:t>is</w:t>
      </w:r>
      <w:r>
        <w:rPr>
          <w:spacing w:val="-4"/>
        </w:rPr>
        <w:t xml:space="preserve"> </w:t>
      </w:r>
      <w:r>
        <w:t>subject</w:t>
      </w:r>
      <w:r>
        <w:rPr>
          <w:spacing w:val="-2"/>
        </w:rPr>
        <w:t xml:space="preserve"> </w:t>
      </w:r>
      <w:r>
        <w:t>to</w:t>
      </w:r>
      <w:r>
        <w:rPr>
          <w:spacing w:val="-6"/>
        </w:rPr>
        <w:t xml:space="preserve"> </w:t>
      </w:r>
      <w:r>
        <w:t>the</w:t>
      </w:r>
      <w:r>
        <w:rPr>
          <w:spacing w:val="-7"/>
        </w:rPr>
        <w:t xml:space="preserve"> </w:t>
      </w:r>
      <w:r>
        <w:t>requirements</w:t>
      </w:r>
      <w:r>
        <w:rPr>
          <w:spacing w:val="-5"/>
        </w:rPr>
        <w:t xml:space="preserve"> </w:t>
      </w:r>
      <w:r>
        <w:t>of the</w:t>
      </w:r>
      <w:r>
        <w:rPr>
          <w:spacing w:val="-4"/>
        </w:rPr>
        <w:t xml:space="preserve"> </w:t>
      </w:r>
      <w:r>
        <w:t>FOIA,</w:t>
      </w:r>
      <w:r>
        <w:rPr>
          <w:spacing w:val="-5"/>
        </w:rPr>
        <w:t xml:space="preserve"> </w:t>
      </w:r>
      <w:r>
        <w:t>the</w:t>
      </w:r>
      <w:r>
        <w:rPr>
          <w:spacing w:val="-4"/>
        </w:rPr>
        <w:t xml:space="preserve"> </w:t>
      </w:r>
      <w:r>
        <w:t>EIR</w:t>
      </w:r>
      <w:r>
        <w:rPr>
          <w:spacing w:val="-4"/>
        </w:rPr>
        <w:t xml:space="preserve"> </w:t>
      </w:r>
      <w:r>
        <w:t>and</w:t>
      </w:r>
      <w:r>
        <w:rPr>
          <w:spacing w:val="-4"/>
        </w:rPr>
        <w:t xml:space="preserve"> </w:t>
      </w:r>
      <w:r>
        <w:t>the</w:t>
      </w:r>
      <w:r>
        <w:rPr>
          <w:spacing w:val="-1"/>
        </w:rPr>
        <w:t xml:space="preserve"> </w:t>
      </w:r>
      <w:r>
        <w:t>Data</w:t>
      </w:r>
      <w:r>
        <w:rPr>
          <w:spacing w:val="-3"/>
        </w:rPr>
        <w:t xml:space="preserve"> </w:t>
      </w:r>
      <w:r>
        <w:t>Protection</w:t>
      </w:r>
      <w:r>
        <w:rPr>
          <w:spacing w:val="-3"/>
        </w:rPr>
        <w:t xml:space="preserve"> </w:t>
      </w:r>
      <w:r>
        <w:t>Legislation</w:t>
      </w:r>
      <w:r>
        <w:rPr>
          <w:spacing w:val="-2"/>
        </w:rPr>
        <w:t xml:space="preserve"> </w:t>
      </w:r>
      <w:r>
        <w:t>and</w:t>
      </w:r>
      <w:r>
        <w:rPr>
          <w:spacing w:val="-3"/>
        </w:rPr>
        <w:t xml:space="preserve"> </w:t>
      </w:r>
      <w:r>
        <w:t>shall</w:t>
      </w:r>
      <w:r>
        <w:rPr>
          <w:spacing w:val="-5"/>
        </w:rPr>
        <w:t xml:space="preserve"> </w:t>
      </w:r>
      <w:r>
        <w:t>assist and</w:t>
      </w:r>
      <w:r>
        <w:rPr>
          <w:spacing w:val="-4"/>
        </w:rPr>
        <w:t xml:space="preserve"> </w:t>
      </w:r>
      <w:r>
        <w:t>co-operate with</w:t>
      </w:r>
      <w:r>
        <w:rPr>
          <w:spacing w:val="-4"/>
        </w:rPr>
        <w:t xml:space="preserve"> </w:t>
      </w:r>
      <w:r>
        <w:t>the</w:t>
      </w:r>
      <w:r>
        <w:rPr>
          <w:spacing w:val="-4"/>
        </w:rPr>
        <w:t xml:space="preserve"> </w:t>
      </w:r>
      <w:r>
        <w:t>Authority</w:t>
      </w:r>
      <w:r>
        <w:rPr>
          <w:spacing w:val="-6"/>
        </w:rPr>
        <w:t xml:space="preserve"> </w:t>
      </w:r>
      <w:r>
        <w:t>(at</w:t>
      </w:r>
      <w:r>
        <w:rPr>
          <w:spacing w:val="-5"/>
        </w:rPr>
        <w:t xml:space="preserve"> </w:t>
      </w:r>
      <w:r>
        <w:t>the</w:t>
      </w:r>
      <w:r>
        <w:rPr>
          <w:spacing w:val="-8"/>
        </w:rPr>
        <w:t xml:space="preserve"> </w:t>
      </w:r>
      <w:r>
        <w:t>Grant</w:t>
      </w:r>
      <w:r>
        <w:rPr>
          <w:spacing w:val="-2"/>
        </w:rPr>
        <w:t xml:space="preserve"> </w:t>
      </w:r>
      <w:r>
        <w:t>Recipient's</w:t>
      </w:r>
      <w:r>
        <w:rPr>
          <w:spacing w:val="-3"/>
        </w:rPr>
        <w:t xml:space="preserve"> </w:t>
      </w:r>
      <w:r>
        <w:t>expense)</w:t>
      </w:r>
      <w:r>
        <w:rPr>
          <w:spacing w:val="-3"/>
        </w:rPr>
        <w:t xml:space="preserve"> </w:t>
      </w:r>
      <w:r>
        <w:t>to</w:t>
      </w:r>
      <w:r>
        <w:rPr>
          <w:spacing w:val="-6"/>
        </w:rPr>
        <w:t xml:space="preserve"> </w:t>
      </w:r>
      <w:r>
        <w:t>enable</w:t>
      </w:r>
      <w:r>
        <w:rPr>
          <w:spacing w:val="-6"/>
        </w:rPr>
        <w:t xml:space="preserve"> </w:t>
      </w:r>
      <w:r>
        <w:t>the</w:t>
      </w:r>
      <w:r>
        <w:rPr>
          <w:spacing w:val="-4"/>
        </w:rPr>
        <w:t xml:space="preserve"> </w:t>
      </w:r>
      <w:r>
        <w:t>Authority</w:t>
      </w:r>
      <w:r>
        <w:rPr>
          <w:spacing w:val="-7"/>
        </w:rPr>
        <w:t xml:space="preserve"> </w:t>
      </w:r>
      <w:r>
        <w:t>to</w:t>
      </w:r>
      <w:r>
        <w:rPr>
          <w:spacing w:val="-4"/>
        </w:rPr>
        <w:t xml:space="preserve"> </w:t>
      </w:r>
      <w:r>
        <w:t>comply with its disclosure obligations under these enactments.</w:t>
      </w:r>
    </w:p>
    <w:p w14:paraId="11C2E9D5" w14:textId="77777777" w:rsidR="00C1126C" w:rsidRDefault="00C1126C">
      <w:pPr>
        <w:pStyle w:val="BodyText"/>
        <w:spacing w:before="9"/>
        <w:rPr>
          <w:sz w:val="21"/>
        </w:rPr>
      </w:pPr>
    </w:p>
    <w:p w14:paraId="11C2E9D6" w14:textId="77777777" w:rsidR="00C1126C" w:rsidRDefault="00C60C09">
      <w:pPr>
        <w:pStyle w:val="ListParagraph"/>
        <w:numPr>
          <w:ilvl w:val="1"/>
          <w:numId w:val="16"/>
        </w:numPr>
        <w:tabs>
          <w:tab w:val="left" w:pos="2000"/>
          <w:tab w:val="left" w:pos="2001"/>
        </w:tabs>
        <w:ind w:hanging="721"/>
      </w:pPr>
      <w:r>
        <w:t>The</w:t>
      </w:r>
      <w:r>
        <w:rPr>
          <w:spacing w:val="-10"/>
        </w:rPr>
        <w:t xml:space="preserve"> </w:t>
      </w:r>
      <w:r>
        <w:t>Grant</w:t>
      </w:r>
      <w:r>
        <w:rPr>
          <w:spacing w:val="-9"/>
        </w:rPr>
        <w:t xml:space="preserve"> </w:t>
      </w:r>
      <w:r>
        <w:t>Recipient</w:t>
      </w:r>
      <w:r>
        <w:rPr>
          <w:spacing w:val="-5"/>
        </w:rPr>
        <w:t xml:space="preserve"> </w:t>
      </w:r>
      <w:r>
        <w:t>shall,</w:t>
      </w:r>
      <w:r>
        <w:rPr>
          <w:spacing w:val="-4"/>
        </w:rPr>
        <w:t xml:space="preserve"> </w:t>
      </w:r>
      <w:r>
        <w:t>in</w:t>
      </w:r>
      <w:r>
        <w:rPr>
          <w:spacing w:val="-7"/>
        </w:rPr>
        <w:t xml:space="preserve"> </w:t>
      </w:r>
      <w:r>
        <w:t>particular,</w:t>
      </w:r>
      <w:r>
        <w:rPr>
          <w:spacing w:val="-8"/>
        </w:rPr>
        <w:t xml:space="preserve"> </w:t>
      </w:r>
      <w:r>
        <w:t>provide</w:t>
      </w:r>
      <w:r>
        <w:rPr>
          <w:spacing w:val="-11"/>
        </w:rPr>
        <w:t xml:space="preserve"> </w:t>
      </w:r>
      <w:r>
        <w:t>the</w:t>
      </w:r>
      <w:r>
        <w:rPr>
          <w:spacing w:val="-7"/>
        </w:rPr>
        <w:t xml:space="preserve"> </w:t>
      </w:r>
      <w:r>
        <w:t>Authority</w:t>
      </w:r>
      <w:r>
        <w:rPr>
          <w:spacing w:val="-7"/>
        </w:rPr>
        <w:t xml:space="preserve"> </w:t>
      </w:r>
      <w:r>
        <w:rPr>
          <w:spacing w:val="-2"/>
        </w:rPr>
        <w:t>with:</w:t>
      </w:r>
    </w:p>
    <w:p w14:paraId="11C2E9D7" w14:textId="77777777" w:rsidR="00C1126C" w:rsidRDefault="00C1126C">
      <w:pPr>
        <w:pStyle w:val="BodyText"/>
        <w:spacing w:before="1"/>
      </w:pPr>
    </w:p>
    <w:p w14:paraId="11C2E9D8" w14:textId="77777777" w:rsidR="00C1126C" w:rsidRDefault="00C60C09">
      <w:pPr>
        <w:pStyle w:val="ListParagraph"/>
        <w:numPr>
          <w:ilvl w:val="0"/>
          <w:numId w:val="11"/>
        </w:numPr>
        <w:tabs>
          <w:tab w:val="left" w:pos="2361"/>
        </w:tabs>
        <w:ind w:right="377"/>
      </w:pPr>
      <w:r>
        <w:t>a</w:t>
      </w:r>
      <w:r>
        <w:rPr>
          <w:spacing w:val="37"/>
        </w:rPr>
        <w:t xml:space="preserve"> </w:t>
      </w:r>
      <w:r>
        <w:t>copy</w:t>
      </w:r>
      <w:r>
        <w:rPr>
          <w:spacing w:val="32"/>
        </w:rPr>
        <w:t xml:space="preserve"> </w:t>
      </w:r>
      <w:r>
        <w:t>of</w:t>
      </w:r>
      <w:r>
        <w:rPr>
          <w:spacing w:val="33"/>
        </w:rPr>
        <w:t xml:space="preserve"> </w:t>
      </w:r>
      <w:r>
        <w:t>any</w:t>
      </w:r>
      <w:r>
        <w:rPr>
          <w:spacing w:val="40"/>
        </w:rPr>
        <w:t xml:space="preserve"> </w:t>
      </w:r>
      <w:r>
        <w:t>information</w:t>
      </w:r>
      <w:r>
        <w:rPr>
          <w:spacing w:val="37"/>
        </w:rPr>
        <w:t xml:space="preserve"> </w:t>
      </w:r>
      <w:r>
        <w:t>in</w:t>
      </w:r>
      <w:r>
        <w:rPr>
          <w:spacing w:val="37"/>
        </w:rPr>
        <w:t xml:space="preserve"> </w:t>
      </w:r>
      <w:r>
        <w:t>its</w:t>
      </w:r>
      <w:r>
        <w:rPr>
          <w:spacing w:val="32"/>
        </w:rPr>
        <w:t xml:space="preserve"> </w:t>
      </w:r>
      <w:r>
        <w:t>possession</w:t>
      </w:r>
      <w:r>
        <w:rPr>
          <w:spacing w:val="40"/>
        </w:rPr>
        <w:t xml:space="preserve"> </w:t>
      </w:r>
      <w:r>
        <w:t>that</w:t>
      </w:r>
      <w:r>
        <w:rPr>
          <w:spacing w:val="36"/>
        </w:rPr>
        <w:t xml:space="preserve"> </w:t>
      </w:r>
      <w:r>
        <w:t>the</w:t>
      </w:r>
      <w:r>
        <w:rPr>
          <w:spacing w:val="32"/>
        </w:rPr>
        <w:t xml:space="preserve"> </w:t>
      </w:r>
      <w:r>
        <w:t>Authority</w:t>
      </w:r>
      <w:r>
        <w:rPr>
          <w:spacing w:val="32"/>
        </w:rPr>
        <w:t xml:space="preserve"> </w:t>
      </w:r>
      <w:r>
        <w:t>requires for</w:t>
      </w:r>
      <w:r>
        <w:rPr>
          <w:spacing w:val="36"/>
        </w:rPr>
        <w:t xml:space="preserve"> </w:t>
      </w:r>
      <w:r>
        <w:t>the purposes</w:t>
      </w:r>
      <w:r>
        <w:rPr>
          <w:spacing w:val="-4"/>
        </w:rPr>
        <w:t xml:space="preserve"> </w:t>
      </w:r>
      <w:r>
        <w:t>of</w:t>
      </w:r>
      <w:r>
        <w:rPr>
          <w:spacing w:val="-1"/>
        </w:rPr>
        <w:t xml:space="preserve"> </w:t>
      </w:r>
      <w:r>
        <w:t>complying</w:t>
      </w:r>
      <w:r>
        <w:rPr>
          <w:spacing w:val="-3"/>
        </w:rPr>
        <w:t xml:space="preserve"> </w:t>
      </w:r>
      <w:r>
        <w:t>with</w:t>
      </w:r>
      <w:r>
        <w:rPr>
          <w:spacing w:val="-5"/>
        </w:rPr>
        <w:t xml:space="preserve"> </w:t>
      </w:r>
      <w:r>
        <w:t>its</w:t>
      </w:r>
      <w:r>
        <w:rPr>
          <w:spacing w:val="-2"/>
        </w:rPr>
        <w:t xml:space="preserve"> </w:t>
      </w:r>
      <w:r>
        <w:t>obligations</w:t>
      </w:r>
      <w:r>
        <w:rPr>
          <w:spacing w:val="-5"/>
        </w:rPr>
        <w:t xml:space="preserve"> </w:t>
      </w:r>
      <w:r>
        <w:t>under</w:t>
      </w:r>
      <w:r>
        <w:rPr>
          <w:spacing w:val="-5"/>
        </w:rPr>
        <w:t xml:space="preserve"> </w:t>
      </w:r>
      <w:r>
        <w:t>the</w:t>
      </w:r>
      <w:r>
        <w:rPr>
          <w:spacing w:val="-5"/>
        </w:rPr>
        <w:t xml:space="preserve"> </w:t>
      </w:r>
      <w:r>
        <w:t>FOIA, EIR</w:t>
      </w:r>
      <w:r>
        <w:rPr>
          <w:spacing w:val="-3"/>
        </w:rPr>
        <w:t xml:space="preserve"> </w:t>
      </w:r>
      <w:r>
        <w:t>or Data</w:t>
      </w:r>
      <w:r>
        <w:rPr>
          <w:spacing w:val="-9"/>
        </w:rPr>
        <w:t xml:space="preserve"> </w:t>
      </w:r>
      <w:r>
        <w:t>Protection</w:t>
      </w:r>
    </w:p>
    <w:p w14:paraId="11C2E9D9" w14:textId="77777777" w:rsidR="00C1126C" w:rsidRDefault="00C1126C">
      <w:pPr>
        <w:sectPr w:rsidR="00C1126C">
          <w:pgSz w:w="11920" w:h="16850"/>
          <w:pgMar w:top="1320" w:right="1080" w:bottom="1160" w:left="160" w:header="695" w:footer="962" w:gutter="0"/>
          <w:cols w:space="720"/>
        </w:sectPr>
      </w:pPr>
    </w:p>
    <w:p w14:paraId="11C2E9DA" w14:textId="77777777" w:rsidR="00C1126C" w:rsidRDefault="00C60C09">
      <w:pPr>
        <w:pStyle w:val="BodyText"/>
        <w:spacing w:before="83"/>
        <w:ind w:left="2360"/>
      </w:pPr>
      <w:r>
        <w:t>Legislation</w:t>
      </w:r>
      <w:r>
        <w:rPr>
          <w:spacing w:val="-1"/>
        </w:rPr>
        <w:t xml:space="preserve"> </w:t>
      </w:r>
      <w:r>
        <w:t>within</w:t>
      </w:r>
      <w:r>
        <w:rPr>
          <w:spacing w:val="-1"/>
        </w:rPr>
        <w:t xml:space="preserve"> </w:t>
      </w:r>
      <w:r>
        <w:t>five (5)</w:t>
      </w:r>
      <w:r>
        <w:rPr>
          <w:spacing w:val="-2"/>
        </w:rPr>
        <w:t xml:space="preserve"> </w:t>
      </w:r>
      <w:r>
        <w:t>working days</w:t>
      </w:r>
      <w:r>
        <w:rPr>
          <w:spacing w:val="-6"/>
        </w:rPr>
        <w:t xml:space="preserve"> </w:t>
      </w:r>
      <w:r>
        <w:t>(or such</w:t>
      </w:r>
      <w:r>
        <w:rPr>
          <w:spacing w:val="-7"/>
        </w:rPr>
        <w:t xml:space="preserve"> </w:t>
      </w:r>
      <w:r>
        <w:t>other period</w:t>
      </w:r>
      <w:r>
        <w:rPr>
          <w:spacing w:val="-2"/>
        </w:rPr>
        <w:t xml:space="preserve"> </w:t>
      </w:r>
      <w:r>
        <w:t>as</w:t>
      </w:r>
      <w:r>
        <w:rPr>
          <w:spacing w:val="-3"/>
        </w:rPr>
        <w:t xml:space="preserve"> </w:t>
      </w:r>
      <w:r>
        <w:t>the</w:t>
      </w:r>
      <w:r>
        <w:rPr>
          <w:spacing w:val="-7"/>
        </w:rPr>
        <w:t xml:space="preserve"> </w:t>
      </w:r>
      <w:r>
        <w:t>Authority</w:t>
      </w:r>
      <w:r>
        <w:rPr>
          <w:spacing w:val="-1"/>
        </w:rPr>
        <w:t xml:space="preserve"> </w:t>
      </w:r>
      <w:r>
        <w:t>may specify) of the Authority requesting that information; and</w:t>
      </w:r>
    </w:p>
    <w:p w14:paraId="11C2E9DB" w14:textId="77777777" w:rsidR="00C1126C" w:rsidRDefault="00C1126C">
      <w:pPr>
        <w:pStyle w:val="BodyText"/>
        <w:spacing w:before="6"/>
        <w:rPr>
          <w:sz w:val="25"/>
        </w:rPr>
      </w:pPr>
    </w:p>
    <w:p w14:paraId="11C2E9DC" w14:textId="77777777" w:rsidR="00C1126C" w:rsidRDefault="00C60C09">
      <w:pPr>
        <w:pStyle w:val="ListParagraph"/>
        <w:numPr>
          <w:ilvl w:val="0"/>
          <w:numId w:val="11"/>
        </w:numPr>
        <w:tabs>
          <w:tab w:val="left" w:pos="2361"/>
        </w:tabs>
        <w:ind w:right="346"/>
        <w:jc w:val="both"/>
      </w:pPr>
      <w:r>
        <w:t>any advice or assistance, including any explanation as to why an exemption from the disclosure requirements in the FOIA, EIR or Data Protection Legislation may apply,</w:t>
      </w:r>
      <w:r>
        <w:rPr>
          <w:spacing w:val="-7"/>
        </w:rPr>
        <w:t xml:space="preserve"> </w:t>
      </w:r>
      <w:r>
        <w:t>requested</w:t>
      </w:r>
      <w:r>
        <w:rPr>
          <w:spacing w:val="-12"/>
        </w:rPr>
        <w:t xml:space="preserve"> </w:t>
      </w:r>
      <w:r>
        <w:t>by</w:t>
      </w:r>
      <w:r>
        <w:rPr>
          <w:spacing w:val="-12"/>
        </w:rPr>
        <w:t xml:space="preserve"> </w:t>
      </w:r>
      <w:r>
        <w:t>the</w:t>
      </w:r>
      <w:r>
        <w:rPr>
          <w:spacing w:val="-13"/>
        </w:rPr>
        <w:t xml:space="preserve"> </w:t>
      </w:r>
      <w:r>
        <w:t>Authority</w:t>
      </w:r>
      <w:r>
        <w:rPr>
          <w:spacing w:val="-11"/>
        </w:rPr>
        <w:t xml:space="preserve"> </w:t>
      </w:r>
      <w:r>
        <w:t>to</w:t>
      </w:r>
      <w:r>
        <w:rPr>
          <w:spacing w:val="-10"/>
        </w:rPr>
        <w:t xml:space="preserve"> </w:t>
      </w:r>
      <w:r>
        <w:t>enable</w:t>
      </w:r>
      <w:r>
        <w:rPr>
          <w:spacing w:val="-13"/>
        </w:rPr>
        <w:t xml:space="preserve"> </w:t>
      </w:r>
      <w:r>
        <w:t>it</w:t>
      </w:r>
      <w:r>
        <w:rPr>
          <w:spacing w:val="-9"/>
        </w:rPr>
        <w:t xml:space="preserve"> </w:t>
      </w:r>
      <w:r>
        <w:t>to</w:t>
      </w:r>
      <w:r>
        <w:rPr>
          <w:spacing w:val="-13"/>
        </w:rPr>
        <w:t xml:space="preserve"> </w:t>
      </w:r>
      <w:r>
        <w:t>respond</w:t>
      </w:r>
      <w:r>
        <w:rPr>
          <w:spacing w:val="-10"/>
        </w:rPr>
        <w:t xml:space="preserve"> </w:t>
      </w:r>
      <w:r>
        <w:t>to</w:t>
      </w:r>
      <w:r>
        <w:rPr>
          <w:spacing w:val="-10"/>
        </w:rPr>
        <w:t xml:space="preserve"> </w:t>
      </w:r>
      <w:r>
        <w:t>a</w:t>
      </w:r>
      <w:r>
        <w:rPr>
          <w:spacing w:val="-13"/>
        </w:rPr>
        <w:t xml:space="preserve"> </w:t>
      </w:r>
      <w:r>
        <w:t>request</w:t>
      </w:r>
      <w:r>
        <w:rPr>
          <w:spacing w:val="-9"/>
        </w:rPr>
        <w:t xml:space="preserve"> </w:t>
      </w:r>
      <w:r>
        <w:t>in</w:t>
      </w:r>
      <w:r>
        <w:rPr>
          <w:spacing w:val="-10"/>
        </w:rPr>
        <w:t xml:space="preserve"> </w:t>
      </w:r>
      <w:r>
        <w:t>compliance with its disclosure obligations.</w:t>
      </w:r>
    </w:p>
    <w:p w14:paraId="11C2E9DD" w14:textId="77777777" w:rsidR="00C1126C" w:rsidRDefault="00C1126C">
      <w:pPr>
        <w:pStyle w:val="BodyText"/>
        <w:spacing w:before="9"/>
        <w:rPr>
          <w:sz w:val="21"/>
        </w:rPr>
      </w:pPr>
    </w:p>
    <w:p w14:paraId="11C2E9DE" w14:textId="77777777" w:rsidR="00C1126C" w:rsidRDefault="00C60C09">
      <w:pPr>
        <w:pStyle w:val="ListParagraph"/>
        <w:numPr>
          <w:ilvl w:val="1"/>
          <w:numId w:val="16"/>
        </w:numPr>
        <w:tabs>
          <w:tab w:val="left" w:pos="2001"/>
        </w:tabs>
        <w:ind w:right="352"/>
        <w:jc w:val="both"/>
      </w:pPr>
      <w:r>
        <w:t>The Authority shall where appropriate, consult with the Grant Recipient in advance of disclosing any information provided by the Grant Recipient to the Authority, but the Grant Recipient acknowledges that, notwithstanding clause 13 of the Agreement (Confidentiality), the Authority may disclose information:</w:t>
      </w:r>
    </w:p>
    <w:p w14:paraId="11C2E9DF" w14:textId="77777777" w:rsidR="00C1126C" w:rsidRDefault="00C1126C">
      <w:pPr>
        <w:pStyle w:val="BodyText"/>
        <w:spacing w:before="4"/>
        <w:rPr>
          <w:sz w:val="25"/>
        </w:rPr>
      </w:pPr>
    </w:p>
    <w:p w14:paraId="11C2E9E0" w14:textId="77777777" w:rsidR="00C1126C" w:rsidRDefault="00C60C09">
      <w:pPr>
        <w:pStyle w:val="ListParagraph"/>
        <w:numPr>
          <w:ilvl w:val="0"/>
          <w:numId w:val="10"/>
        </w:numPr>
        <w:tabs>
          <w:tab w:val="left" w:pos="2361"/>
        </w:tabs>
        <w:ind w:hanging="361"/>
        <w:jc w:val="both"/>
      </w:pPr>
      <w:r>
        <w:t>without</w:t>
      </w:r>
      <w:r>
        <w:rPr>
          <w:spacing w:val="-7"/>
        </w:rPr>
        <w:t xml:space="preserve"> </w:t>
      </w:r>
      <w:r>
        <w:t>consulting</w:t>
      </w:r>
      <w:r>
        <w:rPr>
          <w:spacing w:val="-8"/>
        </w:rPr>
        <w:t xml:space="preserve"> </w:t>
      </w:r>
      <w:r>
        <w:t>with</w:t>
      </w:r>
      <w:r>
        <w:rPr>
          <w:spacing w:val="-10"/>
        </w:rPr>
        <w:t xml:space="preserve"> </w:t>
      </w:r>
      <w:r>
        <w:t>the</w:t>
      </w:r>
      <w:r>
        <w:rPr>
          <w:spacing w:val="-8"/>
        </w:rPr>
        <w:t xml:space="preserve"> </w:t>
      </w:r>
      <w:r>
        <w:t>Grant</w:t>
      </w:r>
      <w:r>
        <w:rPr>
          <w:spacing w:val="-8"/>
        </w:rPr>
        <w:t xml:space="preserve"> </w:t>
      </w:r>
      <w:r>
        <w:t>Recipient;</w:t>
      </w:r>
      <w:r>
        <w:rPr>
          <w:spacing w:val="-8"/>
        </w:rPr>
        <w:t xml:space="preserve"> </w:t>
      </w:r>
      <w:r>
        <w:rPr>
          <w:spacing w:val="-5"/>
        </w:rPr>
        <w:t>or</w:t>
      </w:r>
    </w:p>
    <w:p w14:paraId="11C2E9E1" w14:textId="77777777" w:rsidR="00C1126C" w:rsidRDefault="00C1126C">
      <w:pPr>
        <w:pStyle w:val="BodyText"/>
        <w:spacing w:before="3"/>
      </w:pPr>
    </w:p>
    <w:p w14:paraId="11C2E9E2" w14:textId="77777777" w:rsidR="00C1126C" w:rsidRDefault="00C60C09">
      <w:pPr>
        <w:pStyle w:val="ListParagraph"/>
        <w:numPr>
          <w:ilvl w:val="0"/>
          <w:numId w:val="10"/>
        </w:numPr>
        <w:tabs>
          <w:tab w:val="left" w:pos="2361"/>
        </w:tabs>
        <w:ind w:right="358"/>
        <w:jc w:val="both"/>
      </w:pPr>
      <w:r>
        <w:t xml:space="preserve">following consultation with the Grant Recipient and having taken its views into </w:t>
      </w:r>
      <w:r>
        <w:rPr>
          <w:spacing w:val="-2"/>
        </w:rPr>
        <w:t>account,</w:t>
      </w:r>
    </w:p>
    <w:p w14:paraId="11C2E9E3" w14:textId="77777777" w:rsidR="00C1126C" w:rsidRDefault="00C60C09">
      <w:pPr>
        <w:pStyle w:val="BodyText"/>
        <w:spacing w:before="200"/>
        <w:ind w:left="2000" w:right="347"/>
        <w:jc w:val="both"/>
      </w:pPr>
      <w:r>
        <w:t>where</w:t>
      </w:r>
      <w:r>
        <w:rPr>
          <w:spacing w:val="-1"/>
        </w:rPr>
        <w:t xml:space="preserve"> </w:t>
      </w:r>
      <w:r>
        <w:t>the</w:t>
      </w:r>
      <w:r>
        <w:rPr>
          <w:spacing w:val="-1"/>
        </w:rPr>
        <w:t xml:space="preserve"> </w:t>
      </w:r>
      <w:r>
        <w:t>Authority is</w:t>
      </w:r>
      <w:r>
        <w:rPr>
          <w:spacing w:val="-3"/>
        </w:rPr>
        <w:t xml:space="preserve"> </w:t>
      </w:r>
      <w:r>
        <w:t>required</w:t>
      </w:r>
      <w:r>
        <w:rPr>
          <w:spacing w:val="-1"/>
        </w:rPr>
        <w:t xml:space="preserve"> </w:t>
      </w:r>
      <w:r>
        <w:t>to</w:t>
      </w:r>
      <w:r>
        <w:rPr>
          <w:spacing w:val="-1"/>
        </w:rPr>
        <w:t xml:space="preserve"> </w:t>
      </w:r>
      <w:r>
        <w:t>do</w:t>
      </w:r>
      <w:r>
        <w:rPr>
          <w:spacing w:val="-1"/>
        </w:rPr>
        <w:t xml:space="preserve"> </w:t>
      </w:r>
      <w:r>
        <w:t>so</w:t>
      </w:r>
      <w:r>
        <w:rPr>
          <w:spacing w:val="-3"/>
        </w:rPr>
        <w:t xml:space="preserve"> </w:t>
      </w:r>
      <w:r>
        <w:t>to</w:t>
      </w:r>
      <w:r>
        <w:rPr>
          <w:spacing w:val="-1"/>
        </w:rPr>
        <w:t xml:space="preserve"> </w:t>
      </w:r>
      <w:r>
        <w:t>comply with</w:t>
      </w:r>
      <w:r>
        <w:rPr>
          <w:spacing w:val="-1"/>
        </w:rPr>
        <w:t xml:space="preserve"> </w:t>
      </w:r>
      <w:r>
        <w:t>its obligations under the</w:t>
      </w:r>
      <w:r>
        <w:rPr>
          <w:spacing w:val="-1"/>
        </w:rPr>
        <w:t xml:space="preserve"> </w:t>
      </w:r>
      <w:r>
        <w:t>FOIA, EIR and Data Protection Legislation. Provided always that where clause 14.3(a) applies the Authority shall, in accordance with any recommendations of the Code of Practice</w:t>
      </w:r>
      <w:r>
        <w:rPr>
          <w:spacing w:val="-6"/>
        </w:rPr>
        <w:t xml:space="preserve"> </w:t>
      </w:r>
      <w:r>
        <w:t>under</w:t>
      </w:r>
      <w:r>
        <w:rPr>
          <w:spacing w:val="-7"/>
        </w:rPr>
        <w:t xml:space="preserve"> </w:t>
      </w:r>
      <w:r>
        <w:t>the</w:t>
      </w:r>
      <w:r>
        <w:rPr>
          <w:spacing w:val="-7"/>
        </w:rPr>
        <w:t xml:space="preserve"> </w:t>
      </w:r>
      <w:r>
        <w:t>FOIA</w:t>
      </w:r>
      <w:r>
        <w:rPr>
          <w:spacing w:val="-9"/>
        </w:rPr>
        <w:t xml:space="preserve"> </w:t>
      </w:r>
      <w:r>
        <w:t>or</w:t>
      </w:r>
      <w:r>
        <w:rPr>
          <w:spacing w:val="-3"/>
        </w:rPr>
        <w:t xml:space="preserve"> </w:t>
      </w:r>
      <w:r>
        <w:t>EIR,</w:t>
      </w:r>
      <w:r>
        <w:rPr>
          <w:spacing w:val="-5"/>
        </w:rPr>
        <w:t xml:space="preserve"> </w:t>
      </w:r>
      <w:r>
        <w:t>take</w:t>
      </w:r>
      <w:r>
        <w:rPr>
          <w:spacing w:val="-6"/>
        </w:rPr>
        <w:t xml:space="preserve"> </w:t>
      </w:r>
      <w:r>
        <w:t>reasonable</w:t>
      </w:r>
      <w:r>
        <w:rPr>
          <w:spacing w:val="-6"/>
        </w:rPr>
        <w:t xml:space="preserve"> </w:t>
      </w:r>
      <w:r>
        <w:t>steps,</w:t>
      </w:r>
      <w:r>
        <w:rPr>
          <w:spacing w:val="-5"/>
        </w:rPr>
        <w:t xml:space="preserve"> </w:t>
      </w:r>
      <w:r>
        <w:t>where</w:t>
      </w:r>
      <w:r>
        <w:rPr>
          <w:spacing w:val="-3"/>
        </w:rPr>
        <w:t xml:space="preserve"> </w:t>
      </w:r>
      <w:r>
        <w:t>appropriate,</w:t>
      </w:r>
      <w:r>
        <w:rPr>
          <w:spacing w:val="-2"/>
        </w:rPr>
        <w:t xml:space="preserve"> </w:t>
      </w:r>
      <w:r>
        <w:t>to</w:t>
      </w:r>
      <w:r>
        <w:rPr>
          <w:spacing w:val="-6"/>
        </w:rPr>
        <w:t xml:space="preserve"> </w:t>
      </w:r>
      <w:r>
        <w:t>give</w:t>
      </w:r>
      <w:r>
        <w:rPr>
          <w:spacing w:val="-6"/>
        </w:rPr>
        <w:t xml:space="preserve"> </w:t>
      </w:r>
      <w:r>
        <w:t>the Grant Recipient advanced notice, or failing that, to draw the disclosure to the Grant Recipient's attention after any such disclosure.</w:t>
      </w:r>
    </w:p>
    <w:p w14:paraId="11C2E9E4" w14:textId="77777777" w:rsidR="00C1126C" w:rsidRDefault="00C1126C">
      <w:pPr>
        <w:pStyle w:val="BodyText"/>
        <w:rPr>
          <w:sz w:val="24"/>
        </w:rPr>
      </w:pPr>
    </w:p>
    <w:p w14:paraId="11C2E9E5" w14:textId="77777777" w:rsidR="00C1126C" w:rsidRDefault="00C1126C">
      <w:pPr>
        <w:pStyle w:val="BodyText"/>
        <w:spacing w:before="5"/>
        <w:rPr>
          <w:sz w:val="32"/>
        </w:rPr>
      </w:pPr>
    </w:p>
    <w:p w14:paraId="11C2E9E6" w14:textId="77777777" w:rsidR="00C1126C" w:rsidRDefault="00C60C09">
      <w:pPr>
        <w:pStyle w:val="Heading2"/>
        <w:numPr>
          <w:ilvl w:val="0"/>
          <w:numId w:val="16"/>
        </w:numPr>
        <w:tabs>
          <w:tab w:val="left" w:pos="1988"/>
          <w:tab w:val="left" w:pos="1989"/>
        </w:tabs>
        <w:spacing w:before="1"/>
        <w:ind w:hanging="709"/>
      </w:pPr>
      <w:r>
        <w:t>DATA</w:t>
      </w:r>
      <w:r>
        <w:rPr>
          <w:spacing w:val="-5"/>
        </w:rPr>
        <w:t xml:space="preserve"> </w:t>
      </w:r>
      <w:r>
        <w:rPr>
          <w:spacing w:val="-2"/>
        </w:rPr>
        <w:t>PROTECTION</w:t>
      </w:r>
    </w:p>
    <w:p w14:paraId="11C2E9E7" w14:textId="77777777" w:rsidR="00C1126C" w:rsidRDefault="00C1126C">
      <w:pPr>
        <w:pStyle w:val="BodyText"/>
        <w:rPr>
          <w:b/>
          <w:sz w:val="24"/>
        </w:rPr>
      </w:pPr>
    </w:p>
    <w:p w14:paraId="11C2E9E8" w14:textId="77777777" w:rsidR="00C1126C" w:rsidRDefault="00C60C09">
      <w:pPr>
        <w:pStyle w:val="ListParagraph"/>
        <w:numPr>
          <w:ilvl w:val="1"/>
          <w:numId w:val="16"/>
        </w:numPr>
        <w:tabs>
          <w:tab w:val="left" w:pos="1924"/>
        </w:tabs>
        <w:spacing w:before="181"/>
        <w:ind w:left="1923" w:right="360"/>
        <w:jc w:val="both"/>
      </w:pPr>
      <w:r>
        <w:t>The Grant Recipient and the Contractor will comply at all times with their respective obligations under Data Protection Legislation.</w:t>
      </w:r>
    </w:p>
    <w:p w14:paraId="11C2E9E9" w14:textId="77777777" w:rsidR="00C1126C" w:rsidRDefault="00C1126C">
      <w:pPr>
        <w:pStyle w:val="BodyText"/>
        <w:spacing w:before="3"/>
        <w:rPr>
          <w:sz w:val="25"/>
        </w:rPr>
      </w:pPr>
    </w:p>
    <w:p w14:paraId="11C2E9EA" w14:textId="77777777" w:rsidR="00C1126C" w:rsidRDefault="00C60C09">
      <w:pPr>
        <w:pStyle w:val="ListParagraph"/>
        <w:numPr>
          <w:ilvl w:val="1"/>
          <w:numId w:val="16"/>
        </w:numPr>
        <w:tabs>
          <w:tab w:val="left" w:pos="1924"/>
        </w:tabs>
        <w:ind w:left="1923" w:right="355"/>
        <w:jc w:val="both"/>
      </w:pPr>
      <w:r>
        <w:t>The</w:t>
      </w:r>
      <w:r>
        <w:rPr>
          <w:spacing w:val="-2"/>
        </w:rPr>
        <w:t xml:space="preserve"> </w:t>
      </w:r>
      <w:r>
        <w:t>Grant</w:t>
      </w:r>
      <w:r>
        <w:rPr>
          <w:spacing w:val="-3"/>
        </w:rPr>
        <w:t xml:space="preserve"> </w:t>
      </w:r>
      <w:r>
        <w:t>Recipient agrees</w:t>
      </w:r>
      <w:r>
        <w:rPr>
          <w:spacing w:val="-1"/>
        </w:rPr>
        <w:t xml:space="preserve"> </w:t>
      </w:r>
      <w:r>
        <w:t>that it</w:t>
      </w:r>
      <w:r>
        <w:rPr>
          <w:spacing w:val="-3"/>
        </w:rPr>
        <w:t xml:space="preserve"> </w:t>
      </w:r>
      <w:r>
        <w:t>is</w:t>
      </w:r>
      <w:r>
        <w:rPr>
          <w:spacing w:val="-4"/>
        </w:rPr>
        <w:t xml:space="preserve"> </w:t>
      </w:r>
      <w:r>
        <w:t>the</w:t>
      </w:r>
      <w:r>
        <w:rPr>
          <w:spacing w:val="-2"/>
        </w:rPr>
        <w:t xml:space="preserve"> </w:t>
      </w:r>
      <w:r>
        <w:t>Controller</w:t>
      </w:r>
      <w:r>
        <w:rPr>
          <w:spacing w:val="-1"/>
        </w:rPr>
        <w:t xml:space="preserve"> </w:t>
      </w:r>
      <w:r>
        <w:t>of any</w:t>
      </w:r>
      <w:r>
        <w:rPr>
          <w:spacing w:val="-4"/>
        </w:rPr>
        <w:t xml:space="preserve"> </w:t>
      </w:r>
      <w:r>
        <w:t>Personal</w:t>
      </w:r>
      <w:r>
        <w:rPr>
          <w:spacing w:val="-3"/>
        </w:rPr>
        <w:t xml:space="preserve"> </w:t>
      </w:r>
      <w:r>
        <w:t>Data</w:t>
      </w:r>
      <w:r>
        <w:rPr>
          <w:spacing w:val="-4"/>
        </w:rPr>
        <w:t xml:space="preserve"> </w:t>
      </w:r>
      <w:r>
        <w:t>processed</w:t>
      </w:r>
      <w:r>
        <w:rPr>
          <w:spacing w:val="-5"/>
        </w:rPr>
        <w:t xml:space="preserve"> </w:t>
      </w:r>
      <w:r>
        <w:t>by it pursuant</w:t>
      </w:r>
      <w:r>
        <w:rPr>
          <w:spacing w:val="-1"/>
        </w:rPr>
        <w:t xml:space="preserve"> </w:t>
      </w:r>
      <w:r>
        <w:t>to the Funded Activities and must comply with</w:t>
      </w:r>
      <w:r>
        <w:rPr>
          <w:spacing w:val="-2"/>
        </w:rPr>
        <w:t xml:space="preserve"> </w:t>
      </w:r>
      <w:r>
        <w:t>the provisions set out in this condition 15 and Schedule 5</w:t>
      </w:r>
    </w:p>
    <w:p w14:paraId="11C2E9EB" w14:textId="77777777" w:rsidR="00C1126C" w:rsidRDefault="00C1126C">
      <w:pPr>
        <w:pStyle w:val="BodyText"/>
        <w:spacing w:before="3"/>
        <w:rPr>
          <w:sz w:val="25"/>
        </w:rPr>
      </w:pPr>
    </w:p>
    <w:p w14:paraId="11C2E9EC" w14:textId="77777777" w:rsidR="00C1126C" w:rsidRDefault="00C60C09">
      <w:pPr>
        <w:pStyle w:val="ListParagraph"/>
        <w:numPr>
          <w:ilvl w:val="1"/>
          <w:numId w:val="16"/>
        </w:numPr>
        <w:tabs>
          <w:tab w:val="left" w:pos="1924"/>
        </w:tabs>
        <w:ind w:left="1923" w:right="348"/>
        <w:jc w:val="both"/>
      </w:pPr>
      <w:r>
        <w:t>To the extent that the</w:t>
      </w:r>
      <w:r>
        <w:rPr>
          <w:spacing w:val="-2"/>
        </w:rPr>
        <w:t xml:space="preserve"> </w:t>
      </w:r>
      <w:r>
        <w:t>Grant Recipient and</w:t>
      </w:r>
      <w:r>
        <w:rPr>
          <w:spacing w:val="-2"/>
        </w:rPr>
        <w:t xml:space="preserve"> </w:t>
      </w:r>
      <w:r>
        <w:t>the Contractor share any Personal Data for the</w:t>
      </w:r>
      <w:r>
        <w:rPr>
          <w:spacing w:val="-4"/>
        </w:rPr>
        <w:t xml:space="preserve"> </w:t>
      </w:r>
      <w:r>
        <w:t>purposes</w:t>
      </w:r>
      <w:r>
        <w:rPr>
          <w:spacing w:val="-3"/>
        </w:rPr>
        <w:t xml:space="preserve"> </w:t>
      </w:r>
      <w:r>
        <w:t>of</w:t>
      </w:r>
      <w:r>
        <w:rPr>
          <w:spacing w:val="-5"/>
        </w:rPr>
        <w:t xml:space="preserve"> </w:t>
      </w:r>
      <w:r>
        <w:t>this</w:t>
      </w:r>
      <w:r>
        <w:rPr>
          <w:spacing w:val="-6"/>
        </w:rPr>
        <w:t xml:space="preserve"> </w:t>
      </w:r>
      <w:r>
        <w:t>Grant Funding</w:t>
      </w:r>
      <w:r>
        <w:rPr>
          <w:spacing w:val="-4"/>
        </w:rPr>
        <w:t xml:space="preserve"> </w:t>
      </w:r>
      <w:r>
        <w:t>Agreement,</w:t>
      </w:r>
      <w:r>
        <w:rPr>
          <w:spacing w:val="-4"/>
        </w:rPr>
        <w:t xml:space="preserve"> </w:t>
      </w:r>
      <w:r>
        <w:t>the</w:t>
      </w:r>
      <w:r>
        <w:rPr>
          <w:spacing w:val="-2"/>
        </w:rPr>
        <w:t xml:space="preserve"> </w:t>
      </w:r>
      <w:r>
        <w:t>Parties</w:t>
      </w:r>
      <w:r>
        <w:rPr>
          <w:spacing w:val="-3"/>
        </w:rPr>
        <w:t xml:space="preserve"> </w:t>
      </w:r>
      <w:r>
        <w:t>accept</w:t>
      </w:r>
      <w:r>
        <w:rPr>
          <w:spacing w:val="-5"/>
        </w:rPr>
        <w:t xml:space="preserve"> </w:t>
      </w:r>
      <w:r>
        <w:t>that</w:t>
      </w:r>
      <w:r>
        <w:rPr>
          <w:spacing w:val="-5"/>
        </w:rPr>
        <w:t xml:space="preserve"> </w:t>
      </w:r>
      <w:r>
        <w:t>they</w:t>
      </w:r>
      <w:r>
        <w:rPr>
          <w:spacing w:val="-1"/>
        </w:rPr>
        <w:t xml:space="preserve"> </w:t>
      </w:r>
      <w:r>
        <w:t>are</w:t>
      </w:r>
      <w:r>
        <w:rPr>
          <w:spacing w:val="-4"/>
        </w:rPr>
        <w:t xml:space="preserve"> </w:t>
      </w:r>
      <w:r>
        <w:t>each</w:t>
      </w:r>
      <w:r>
        <w:rPr>
          <w:spacing w:val="-6"/>
        </w:rPr>
        <w:t xml:space="preserve"> </w:t>
      </w:r>
      <w:r>
        <w:t>a separate independent Controller in respect of such Personal Data. Each Party:</w:t>
      </w:r>
    </w:p>
    <w:p w14:paraId="11C2E9ED" w14:textId="77777777" w:rsidR="00C1126C" w:rsidRDefault="00C1126C">
      <w:pPr>
        <w:pStyle w:val="BodyText"/>
        <w:spacing w:before="3"/>
        <w:rPr>
          <w:sz w:val="25"/>
        </w:rPr>
      </w:pPr>
    </w:p>
    <w:p w14:paraId="11C2E9EE" w14:textId="77777777" w:rsidR="00C1126C" w:rsidRDefault="00C60C09">
      <w:pPr>
        <w:pStyle w:val="ListParagraph"/>
        <w:numPr>
          <w:ilvl w:val="0"/>
          <w:numId w:val="9"/>
        </w:numPr>
        <w:tabs>
          <w:tab w:val="left" w:pos="2699"/>
        </w:tabs>
        <w:ind w:right="363" w:hanging="732"/>
        <w:jc w:val="both"/>
      </w:pPr>
      <w:r>
        <w:t>must comply with the applicable Data Protection Legislation in respect of their processing of such Personal Data;</w:t>
      </w:r>
    </w:p>
    <w:p w14:paraId="11C2E9EF" w14:textId="77777777" w:rsidR="00C1126C" w:rsidRDefault="00C60C09">
      <w:pPr>
        <w:pStyle w:val="ListParagraph"/>
        <w:numPr>
          <w:ilvl w:val="0"/>
          <w:numId w:val="9"/>
        </w:numPr>
        <w:tabs>
          <w:tab w:val="left" w:pos="2699"/>
        </w:tabs>
        <w:ind w:left="2698"/>
        <w:jc w:val="both"/>
      </w:pPr>
      <w:r>
        <w:t>must</w:t>
      </w:r>
      <w:r>
        <w:rPr>
          <w:spacing w:val="-10"/>
        </w:rPr>
        <w:t xml:space="preserve"> </w:t>
      </w:r>
      <w:r>
        <w:t>be</w:t>
      </w:r>
      <w:r>
        <w:rPr>
          <w:spacing w:val="-7"/>
        </w:rPr>
        <w:t xml:space="preserve"> </w:t>
      </w:r>
      <w:r>
        <w:t>individually</w:t>
      </w:r>
      <w:r>
        <w:rPr>
          <w:spacing w:val="-5"/>
        </w:rPr>
        <w:t xml:space="preserve"> </w:t>
      </w:r>
      <w:r>
        <w:t>and</w:t>
      </w:r>
      <w:r>
        <w:rPr>
          <w:spacing w:val="-9"/>
        </w:rPr>
        <w:t xml:space="preserve"> </w:t>
      </w:r>
      <w:r>
        <w:t>separately</w:t>
      </w:r>
      <w:r>
        <w:rPr>
          <w:spacing w:val="-8"/>
        </w:rPr>
        <w:t xml:space="preserve"> </w:t>
      </w:r>
      <w:r>
        <w:t>responsible</w:t>
      </w:r>
      <w:r>
        <w:rPr>
          <w:spacing w:val="-7"/>
        </w:rPr>
        <w:t xml:space="preserve"> </w:t>
      </w:r>
      <w:r>
        <w:t>for</w:t>
      </w:r>
      <w:r>
        <w:rPr>
          <w:spacing w:val="-5"/>
        </w:rPr>
        <w:t xml:space="preserve"> </w:t>
      </w:r>
      <w:r>
        <w:t>its</w:t>
      </w:r>
      <w:r>
        <w:rPr>
          <w:spacing w:val="-8"/>
        </w:rPr>
        <w:t xml:space="preserve"> </w:t>
      </w:r>
      <w:r>
        <w:t>own</w:t>
      </w:r>
      <w:r>
        <w:rPr>
          <w:spacing w:val="-7"/>
        </w:rPr>
        <w:t xml:space="preserve"> </w:t>
      </w:r>
      <w:r>
        <w:rPr>
          <w:spacing w:val="-2"/>
        </w:rPr>
        <w:t>compliance;</w:t>
      </w:r>
    </w:p>
    <w:p w14:paraId="11C2E9F0" w14:textId="77777777" w:rsidR="00C1126C" w:rsidRDefault="00C60C09">
      <w:pPr>
        <w:pStyle w:val="ListParagraph"/>
        <w:numPr>
          <w:ilvl w:val="0"/>
          <w:numId w:val="9"/>
        </w:numPr>
        <w:tabs>
          <w:tab w:val="left" w:pos="2699"/>
        </w:tabs>
        <w:spacing w:before="2"/>
        <w:ind w:left="2698" w:right="348"/>
        <w:jc w:val="both"/>
      </w:pPr>
      <w:r>
        <w:t>are entitled</w:t>
      </w:r>
      <w:r>
        <w:rPr>
          <w:spacing w:val="-1"/>
        </w:rPr>
        <w:t xml:space="preserve"> </w:t>
      </w:r>
      <w:r>
        <w:t>at</w:t>
      </w:r>
      <w:r>
        <w:rPr>
          <w:spacing w:val="-2"/>
        </w:rPr>
        <w:t xml:space="preserve"> </w:t>
      </w:r>
      <w:r>
        <w:t>their own</w:t>
      </w:r>
      <w:r>
        <w:rPr>
          <w:spacing w:val="-3"/>
        </w:rPr>
        <w:t xml:space="preserve"> </w:t>
      </w:r>
      <w:r>
        <w:t>cost to</w:t>
      </w:r>
      <w:r>
        <w:rPr>
          <w:spacing w:val="-1"/>
        </w:rPr>
        <w:t xml:space="preserve"> </w:t>
      </w:r>
      <w:r>
        <w:t>enter into such</w:t>
      </w:r>
      <w:r>
        <w:rPr>
          <w:spacing w:val="-1"/>
        </w:rPr>
        <w:t xml:space="preserve"> </w:t>
      </w:r>
      <w:r>
        <w:t>specific agreements</w:t>
      </w:r>
      <w:r>
        <w:rPr>
          <w:spacing w:val="-1"/>
        </w:rPr>
        <w:t xml:space="preserve"> </w:t>
      </w:r>
      <w:r>
        <w:t>as</w:t>
      </w:r>
      <w:r>
        <w:rPr>
          <w:spacing w:val="-1"/>
        </w:rPr>
        <w:t xml:space="preserve"> </w:t>
      </w:r>
      <w:r>
        <w:t>may be reasonably</w:t>
      </w:r>
      <w:r>
        <w:rPr>
          <w:spacing w:val="-8"/>
        </w:rPr>
        <w:t xml:space="preserve"> </w:t>
      </w:r>
      <w:r>
        <w:t>required</w:t>
      </w:r>
      <w:r>
        <w:rPr>
          <w:spacing w:val="-9"/>
        </w:rPr>
        <w:t xml:space="preserve"> </w:t>
      </w:r>
      <w:r>
        <w:t>to</w:t>
      </w:r>
      <w:r>
        <w:rPr>
          <w:spacing w:val="-7"/>
        </w:rPr>
        <w:t xml:space="preserve"> </w:t>
      </w:r>
      <w:r>
        <w:t>enable</w:t>
      </w:r>
      <w:r>
        <w:rPr>
          <w:spacing w:val="-5"/>
        </w:rPr>
        <w:t xml:space="preserve"> </w:t>
      </w:r>
      <w:r>
        <w:t>each</w:t>
      </w:r>
      <w:r>
        <w:rPr>
          <w:spacing w:val="-7"/>
        </w:rPr>
        <w:t xml:space="preserve"> </w:t>
      </w:r>
      <w:r>
        <w:t>other</w:t>
      </w:r>
      <w:r>
        <w:rPr>
          <w:spacing w:val="-7"/>
        </w:rPr>
        <w:t xml:space="preserve"> </w:t>
      </w:r>
      <w:r>
        <w:t>to</w:t>
      </w:r>
      <w:r>
        <w:rPr>
          <w:spacing w:val="-9"/>
        </w:rPr>
        <w:t xml:space="preserve"> </w:t>
      </w:r>
      <w:r>
        <w:t>comply</w:t>
      </w:r>
      <w:r>
        <w:rPr>
          <w:spacing w:val="-4"/>
        </w:rPr>
        <w:t xml:space="preserve"> </w:t>
      </w:r>
      <w:r>
        <w:t>with</w:t>
      </w:r>
      <w:r>
        <w:rPr>
          <w:spacing w:val="-9"/>
        </w:rPr>
        <w:t xml:space="preserve"> </w:t>
      </w:r>
      <w:r>
        <w:t>their</w:t>
      </w:r>
      <w:r>
        <w:rPr>
          <w:spacing w:val="-7"/>
        </w:rPr>
        <w:t xml:space="preserve"> </w:t>
      </w:r>
      <w:r>
        <w:t>respective</w:t>
      </w:r>
      <w:r>
        <w:rPr>
          <w:spacing w:val="-7"/>
        </w:rPr>
        <w:t xml:space="preserve"> </w:t>
      </w:r>
      <w:r>
        <w:t>duties under the Data Protection Legislation as a result of the arrangements contemplated by this Grant Funding Agreement and give each other all reasonable assistance (including legal assistance) in so complying.</w:t>
      </w:r>
    </w:p>
    <w:p w14:paraId="11C2E9F1" w14:textId="77777777" w:rsidR="00C1126C" w:rsidRDefault="00C1126C">
      <w:pPr>
        <w:pStyle w:val="BodyText"/>
        <w:spacing w:before="10"/>
        <w:rPr>
          <w:sz w:val="21"/>
        </w:rPr>
      </w:pPr>
    </w:p>
    <w:p w14:paraId="11C2E9F2" w14:textId="77777777" w:rsidR="00C1126C" w:rsidRDefault="00C60C09">
      <w:pPr>
        <w:pStyle w:val="ListParagraph"/>
        <w:numPr>
          <w:ilvl w:val="1"/>
          <w:numId w:val="16"/>
        </w:numPr>
        <w:tabs>
          <w:tab w:val="left" w:pos="1924"/>
        </w:tabs>
        <w:ind w:left="1923" w:right="353"/>
        <w:jc w:val="both"/>
      </w:pPr>
      <w:r>
        <w:t>The Parties acknowledge and agree that this Grant Funding Agreement does not require either Party to act as a Processor of the other. In the event that there is any change</w:t>
      </w:r>
      <w:r>
        <w:rPr>
          <w:spacing w:val="-11"/>
        </w:rPr>
        <w:t xml:space="preserve"> </w:t>
      </w:r>
      <w:r>
        <w:t>which</w:t>
      </w:r>
      <w:r>
        <w:rPr>
          <w:spacing w:val="-8"/>
        </w:rPr>
        <w:t xml:space="preserve"> </w:t>
      </w:r>
      <w:r>
        <w:t>requires</w:t>
      </w:r>
      <w:r>
        <w:rPr>
          <w:spacing w:val="-8"/>
        </w:rPr>
        <w:t xml:space="preserve"> </w:t>
      </w:r>
      <w:r>
        <w:t>either</w:t>
      </w:r>
      <w:r>
        <w:rPr>
          <w:spacing w:val="-10"/>
        </w:rPr>
        <w:t xml:space="preserve"> </w:t>
      </w:r>
      <w:r>
        <w:t>Party</w:t>
      </w:r>
      <w:r>
        <w:rPr>
          <w:spacing w:val="-13"/>
        </w:rPr>
        <w:t xml:space="preserve"> </w:t>
      </w:r>
      <w:r>
        <w:t>to</w:t>
      </w:r>
      <w:r>
        <w:rPr>
          <w:spacing w:val="-8"/>
        </w:rPr>
        <w:t xml:space="preserve"> </w:t>
      </w:r>
      <w:r>
        <w:t>act</w:t>
      </w:r>
      <w:r>
        <w:rPr>
          <w:spacing w:val="-10"/>
        </w:rPr>
        <w:t xml:space="preserve"> </w:t>
      </w:r>
      <w:r>
        <w:t>as</w:t>
      </w:r>
      <w:r>
        <w:rPr>
          <w:spacing w:val="-11"/>
        </w:rPr>
        <w:t xml:space="preserve"> </w:t>
      </w:r>
      <w:r>
        <w:t>a</w:t>
      </w:r>
      <w:r>
        <w:rPr>
          <w:spacing w:val="-11"/>
        </w:rPr>
        <w:t xml:space="preserve"> </w:t>
      </w:r>
      <w:r>
        <w:t>Processor</w:t>
      </w:r>
      <w:r>
        <w:rPr>
          <w:spacing w:val="-12"/>
        </w:rPr>
        <w:t xml:space="preserve"> </w:t>
      </w:r>
      <w:r>
        <w:t>the</w:t>
      </w:r>
      <w:r>
        <w:rPr>
          <w:spacing w:val="-11"/>
        </w:rPr>
        <w:t xml:space="preserve"> </w:t>
      </w:r>
      <w:r>
        <w:t>Parties</w:t>
      </w:r>
      <w:r>
        <w:rPr>
          <w:spacing w:val="-8"/>
        </w:rPr>
        <w:t xml:space="preserve"> </w:t>
      </w:r>
      <w:r>
        <w:t>agree,</w:t>
      </w:r>
      <w:r>
        <w:rPr>
          <w:spacing w:val="-12"/>
        </w:rPr>
        <w:t xml:space="preserve"> </w:t>
      </w:r>
      <w:r>
        <w:t>at</w:t>
      </w:r>
      <w:r>
        <w:rPr>
          <w:spacing w:val="-10"/>
        </w:rPr>
        <w:t xml:space="preserve"> </w:t>
      </w:r>
      <w:r>
        <w:t>their</w:t>
      </w:r>
      <w:r>
        <w:rPr>
          <w:spacing w:val="-10"/>
        </w:rPr>
        <w:t xml:space="preserve"> </w:t>
      </w:r>
      <w:r>
        <w:t>own cost,</w:t>
      </w:r>
      <w:r>
        <w:rPr>
          <w:spacing w:val="-16"/>
        </w:rPr>
        <w:t xml:space="preserve"> </w:t>
      </w:r>
      <w:r>
        <w:t>to</w:t>
      </w:r>
      <w:r>
        <w:rPr>
          <w:spacing w:val="-15"/>
        </w:rPr>
        <w:t xml:space="preserve"> </w:t>
      </w:r>
      <w:r>
        <w:t>enter</w:t>
      </w:r>
      <w:r>
        <w:rPr>
          <w:spacing w:val="-13"/>
        </w:rPr>
        <w:t xml:space="preserve"> </w:t>
      </w:r>
      <w:r>
        <w:t>into</w:t>
      </w:r>
      <w:r>
        <w:rPr>
          <w:spacing w:val="-16"/>
        </w:rPr>
        <w:t xml:space="preserve"> </w:t>
      </w:r>
      <w:r>
        <w:t>the</w:t>
      </w:r>
      <w:r>
        <w:rPr>
          <w:spacing w:val="-14"/>
        </w:rPr>
        <w:t xml:space="preserve"> </w:t>
      </w:r>
      <w:r>
        <w:t>standard</w:t>
      </w:r>
      <w:r>
        <w:rPr>
          <w:spacing w:val="-12"/>
        </w:rPr>
        <w:t xml:space="preserve"> </w:t>
      </w:r>
      <w:r>
        <w:t>data</w:t>
      </w:r>
      <w:r>
        <w:rPr>
          <w:spacing w:val="-14"/>
        </w:rPr>
        <w:t xml:space="preserve"> </w:t>
      </w:r>
      <w:r>
        <w:t>protection</w:t>
      </w:r>
      <w:r>
        <w:rPr>
          <w:spacing w:val="-13"/>
        </w:rPr>
        <w:t xml:space="preserve"> </w:t>
      </w:r>
      <w:r>
        <w:t>clauses</w:t>
      </w:r>
      <w:r>
        <w:rPr>
          <w:spacing w:val="-12"/>
        </w:rPr>
        <w:t xml:space="preserve"> </w:t>
      </w:r>
      <w:r>
        <w:t>set</w:t>
      </w:r>
      <w:r>
        <w:rPr>
          <w:spacing w:val="-11"/>
        </w:rPr>
        <w:t xml:space="preserve"> </w:t>
      </w:r>
      <w:r>
        <w:t>out</w:t>
      </w:r>
      <w:r>
        <w:rPr>
          <w:spacing w:val="-10"/>
        </w:rPr>
        <w:t xml:space="preserve"> </w:t>
      </w:r>
      <w:r>
        <w:t>in</w:t>
      </w:r>
      <w:r>
        <w:rPr>
          <w:spacing w:val="-14"/>
        </w:rPr>
        <w:t xml:space="preserve"> </w:t>
      </w:r>
      <w:r>
        <w:t>the</w:t>
      </w:r>
      <w:r>
        <w:rPr>
          <w:spacing w:val="-14"/>
        </w:rPr>
        <w:t xml:space="preserve"> </w:t>
      </w:r>
      <w:r>
        <w:t>Crown</w:t>
      </w:r>
      <w:r>
        <w:rPr>
          <w:spacing w:val="-16"/>
        </w:rPr>
        <w:t xml:space="preserve"> </w:t>
      </w:r>
      <w:r>
        <w:t>Commercial Services Procurement Policy Note 02/18 (as amended or replaced from time to time).</w:t>
      </w:r>
    </w:p>
    <w:p w14:paraId="11C2E9F3" w14:textId="77777777" w:rsidR="00C1126C" w:rsidRDefault="00C1126C">
      <w:pPr>
        <w:jc w:val="both"/>
        <w:sectPr w:rsidR="00C1126C">
          <w:pgSz w:w="11920" w:h="16850"/>
          <w:pgMar w:top="1320" w:right="1080" w:bottom="1160" w:left="160" w:header="695" w:footer="962" w:gutter="0"/>
          <w:cols w:space="720"/>
        </w:sectPr>
      </w:pPr>
    </w:p>
    <w:p w14:paraId="11C2E9F4" w14:textId="77777777" w:rsidR="00C1126C" w:rsidRDefault="00C1126C">
      <w:pPr>
        <w:pStyle w:val="BodyText"/>
        <w:spacing w:before="6"/>
        <w:rPr>
          <w:sz w:val="24"/>
        </w:rPr>
      </w:pPr>
    </w:p>
    <w:p w14:paraId="11C2E9F5" w14:textId="77777777" w:rsidR="00C1126C" w:rsidRDefault="00C60C09">
      <w:pPr>
        <w:pStyle w:val="ListParagraph"/>
        <w:numPr>
          <w:ilvl w:val="1"/>
          <w:numId w:val="16"/>
        </w:numPr>
        <w:tabs>
          <w:tab w:val="left" w:pos="1924"/>
        </w:tabs>
        <w:spacing w:before="94"/>
        <w:ind w:left="1923" w:right="352"/>
        <w:jc w:val="both"/>
      </w:pPr>
      <w:r>
        <w:t>In the event that the Parties believe that there is a Joint Controller relationship, the Parties must seek to agree and enter into a Data Sharing Joint Controller Agreement, all Parties acting reasonably. With respect to compliance with the Data Protection Legislation</w:t>
      </w:r>
      <w:r>
        <w:rPr>
          <w:spacing w:val="-2"/>
        </w:rPr>
        <w:t xml:space="preserve"> </w:t>
      </w:r>
      <w:r>
        <w:t>only</w:t>
      </w:r>
      <w:r>
        <w:rPr>
          <w:spacing w:val="-1"/>
        </w:rPr>
        <w:t xml:space="preserve"> </w:t>
      </w:r>
      <w:r>
        <w:t>and</w:t>
      </w:r>
      <w:r>
        <w:rPr>
          <w:spacing w:val="-2"/>
        </w:rPr>
        <w:t xml:space="preserve"> </w:t>
      </w:r>
      <w:r>
        <w:t>in</w:t>
      </w:r>
      <w:r>
        <w:rPr>
          <w:spacing w:val="-4"/>
        </w:rPr>
        <w:t xml:space="preserve"> </w:t>
      </w:r>
      <w:r>
        <w:t>the</w:t>
      </w:r>
      <w:r>
        <w:rPr>
          <w:spacing w:val="-2"/>
        </w:rPr>
        <w:t xml:space="preserve"> </w:t>
      </w:r>
      <w:r>
        <w:t>event</w:t>
      </w:r>
      <w:r>
        <w:rPr>
          <w:spacing w:val="-3"/>
        </w:rPr>
        <w:t xml:space="preserve"> </w:t>
      </w:r>
      <w:r>
        <w:t>of</w:t>
      </w:r>
      <w:r>
        <w:rPr>
          <w:spacing w:val="-3"/>
        </w:rPr>
        <w:t xml:space="preserve"> </w:t>
      </w:r>
      <w:r>
        <w:t>a</w:t>
      </w:r>
      <w:r>
        <w:rPr>
          <w:spacing w:val="-2"/>
        </w:rPr>
        <w:t xml:space="preserve"> </w:t>
      </w:r>
      <w:r>
        <w:t>conflict between</w:t>
      </w:r>
      <w:r>
        <w:rPr>
          <w:spacing w:val="-2"/>
        </w:rPr>
        <w:t xml:space="preserve"> </w:t>
      </w:r>
      <w:r>
        <w:t>the</w:t>
      </w:r>
      <w:r>
        <w:rPr>
          <w:spacing w:val="-4"/>
        </w:rPr>
        <w:t xml:space="preserve"> </w:t>
      </w:r>
      <w:r>
        <w:t>conditions</w:t>
      </w:r>
      <w:r>
        <w:rPr>
          <w:spacing w:val="-1"/>
        </w:rPr>
        <w:t xml:space="preserve"> </w:t>
      </w:r>
      <w:r>
        <w:t>of</w:t>
      </w:r>
      <w:r>
        <w:rPr>
          <w:spacing w:val="-3"/>
        </w:rPr>
        <w:t xml:space="preserve"> </w:t>
      </w:r>
      <w:r>
        <w:t>this</w:t>
      </w:r>
      <w:r>
        <w:rPr>
          <w:spacing w:val="-4"/>
        </w:rPr>
        <w:t xml:space="preserve"> </w:t>
      </w:r>
      <w:r>
        <w:t>agreement and any Data Sharing Joint Controller Agreement, the terms of the DataSharing Joint Controller Agreement must take precedence.</w:t>
      </w:r>
    </w:p>
    <w:p w14:paraId="11C2E9F6" w14:textId="77777777" w:rsidR="00C1126C" w:rsidRDefault="00C1126C">
      <w:pPr>
        <w:pStyle w:val="BodyText"/>
      </w:pPr>
    </w:p>
    <w:p w14:paraId="11C2E9F7" w14:textId="77777777" w:rsidR="00C1126C" w:rsidRDefault="00C60C09">
      <w:pPr>
        <w:pStyle w:val="ListParagraph"/>
        <w:numPr>
          <w:ilvl w:val="1"/>
          <w:numId w:val="16"/>
        </w:numPr>
        <w:tabs>
          <w:tab w:val="left" w:pos="1924"/>
        </w:tabs>
        <w:ind w:left="1923" w:right="351"/>
        <w:jc w:val="both"/>
      </w:pPr>
      <w:r>
        <w:t>Each Party must, with respect to its processing of Personal Data as independent Controller,</w:t>
      </w:r>
      <w:r>
        <w:rPr>
          <w:spacing w:val="-4"/>
        </w:rPr>
        <w:t xml:space="preserve"> </w:t>
      </w:r>
      <w:r>
        <w:t>implement</w:t>
      </w:r>
      <w:r>
        <w:rPr>
          <w:spacing w:val="-4"/>
        </w:rPr>
        <w:t xml:space="preserve"> </w:t>
      </w:r>
      <w:r>
        <w:t>and</w:t>
      </w:r>
      <w:r>
        <w:rPr>
          <w:spacing w:val="-6"/>
        </w:rPr>
        <w:t xml:space="preserve"> </w:t>
      </w:r>
      <w:r>
        <w:t>maintain</w:t>
      </w:r>
      <w:r>
        <w:rPr>
          <w:spacing w:val="-6"/>
        </w:rPr>
        <w:t xml:space="preserve"> </w:t>
      </w:r>
      <w:r>
        <w:t>appropriate</w:t>
      </w:r>
      <w:r>
        <w:rPr>
          <w:spacing w:val="-7"/>
        </w:rPr>
        <w:t xml:space="preserve"> </w:t>
      </w:r>
      <w:r>
        <w:t>technical</w:t>
      </w:r>
      <w:r>
        <w:rPr>
          <w:spacing w:val="-4"/>
        </w:rPr>
        <w:t xml:space="preserve"> </w:t>
      </w:r>
      <w:r>
        <w:t>and</w:t>
      </w:r>
      <w:r>
        <w:rPr>
          <w:spacing w:val="-5"/>
        </w:rPr>
        <w:t xml:space="preserve"> </w:t>
      </w:r>
      <w:r>
        <w:t>organisational</w:t>
      </w:r>
      <w:r>
        <w:rPr>
          <w:spacing w:val="-4"/>
        </w:rPr>
        <w:t xml:space="preserve"> </w:t>
      </w:r>
      <w:r>
        <w:t>measures to ensure a level of security appropriate to that risk, and the measures must, at a minimum, comply with the requirements of the Data Protection Legislation.</w:t>
      </w:r>
    </w:p>
    <w:p w14:paraId="11C2E9F8" w14:textId="77777777" w:rsidR="00C1126C" w:rsidRDefault="00C1126C">
      <w:pPr>
        <w:pStyle w:val="BodyText"/>
        <w:rPr>
          <w:sz w:val="24"/>
        </w:rPr>
      </w:pPr>
    </w:p>
    <w:p w14:paraId="11C2E9F9" w14:textId="77777777" w:rsidR="00C1126C" w:rsidRDefault="00C60C09">
      <w:pPr>
        <w:pStyle w:val="Heading2"/>
        <w:numPr>
          <w:ilvl w:val="0"/>
          <w:numId w:val="16"/>
        </w:numPr>
        <w:tabs>
          <w:tab w:val="left" w:pos="1988"/>
          <w:tab w:val="left" w:pos="1989"/>
        </w:tabs>
        <w:spacing w:before="177"/>
        <w:ind w:hanging="709"/>
      </w:pPr>
      <w:r>
        <w:t>PREVENTION</w:t>
      </w:r>
      <w:r>
        <w:rPr>
          <w:spacing w:val="-12"/>
        </w:rPr>
        <w:t xml:space="preserve"> </w:t>
      </w:r>
      <w:r>
        <w:t>OF</w:t>
      </w:r>
      <w:r>
        <w:rPr>
          <w:spacing w:val="-8"/>
        </w:rPr>
        <w:t xml:space="preserve"> </w:t>
      </w:r>
      <w:r>
        <w:rPr>
          <w:spacing w:val="-2"/>
        </w:rPr>
        <w:t>BRIBERY</w:t>
      </w:r>
    </w:p>
    <w:p w14:paraId="11C2E9FA" w14:textId="77777777" w:rsidR="00C1126C" w:rsidRDefault="00C1126C">
      <w:pPr>
        <w:pStyle w:val="BodyText"/>
        <w:rPr>
          <w:b/>
        </w:rPr>
      </w:pPr>
    </w:p>
    <w:p w14:paraId="11C2E9FB" w14:textId="77777777" w:rsidR="00C1126C" w:rsidRDefault="00C60C09">
      <w:pPr>
        <w:pStyle w:val="ListParagraph"/>
        <w:numPr>
          <w:ilvl w:val="1"/>
          <w:numId w:val="16"/>
        </w:numPr>
        <w:tabs>
          <w:tab w:val="left" w:pos="2000"/>
          <w:tab w:val="left" w:pos="2001"/>
        </w:tabs>
        <w:spacing w:before="1"/>
        <w:ind w:hanging="721"/>
      </w:pPr>
      <w:r>
        <w:t>The</w:t>
      </w:r>
      <w:r>
        <w:rPr>
          <w:spacing w:val="-5"/>
        </w:rPr>
        <w:t xml:space="preserve"> </w:t>
      </w:r>
      <w:r>
        <w:t>Grant</w:t>
      </w:r>
      <w:r>
        <w:rPr>
          <w:spacing w:val="-3"/>
        </w:rPr>
        <w:t xml:space="preserve"> </w:t>
      </w:r>
      <w:r>
        <w:rPr>
          <w:spacing w:val="-2"/>
        </w:rPr>
        <w:t>Recipient:</w:t>
      </w:r>
    </w:p>
    <w:p w14:paraId="11C2E9FC" w14:textId="77777777" w:rsidR="00C1126C" w:rsidRDefault="00C1126C">
      <w:pPr>
        <w:pStyle w:val="BodyText"/>
      </w:pPr>
    </w:p>
    <w:p w14:paraId="11C2E9FD" w14:textId="77777777" w:rsidR="00C1126C" w:rsidRDefault="00C60C09">
      <w:pPr>
        <w:pStyle w:val="ListParagraph"/>
        <w:numPr>
          <w:ilvl w:val="2"/>
          <w:numId w:val="16"/>
        </w:numPr>
        <w:tabs>
          <w:tab w:val="left" w:pos="2361"/>
        </w:tabs>
        <w:ind w:left="2360" w:right="349"/>
        <w:jc w:val="both"/>
      </w:pPr>
      <w:r>
        <w:t>shall not, and shall procure that any of its staff, agents, consultants and sub- contractors shall not, in connection with</w:t>
      </w:r>
      <w:r>
        <w:rPr>
          <w:spacing w:val="-2"/>
        </w:rPr>
        <w:t xml:space="preserve"> </w:t>
      </w:r>
      <w:r>
        <w:t>this Agreement, commit a Prohibited Act;</w:t>
      </w:r>
    </w:p>
    <w:p w14:paraId="11C2E9FE" w14:textId="77777777" w:rsidR="00C1126C" w:rsidRDefault="00C1126C">
      <w:pPr>
        <w:pStyle w:val="BodyText"/>
        <w:rPr>
          <w:sz w:val="24"/>
        </w:rPr>
      </w:pPr>
    </w:p>
    <w:p w14:paraId="11C2E9FF" w14:textId="77777777" w:rsidR="00C1126C" w:rsidRDefault="00C60C09">
      <w:pPr>
        <w:pStyle w:val="ListParagraph"/>
        <w:numPr>
          <w:ilvl w:val="2"/>
          <w:numId w:val="16"/>
        </w:numPr>
        <w:tabs>
          <w:tab w:val="left" w:pos="2361"/>
        </w:tabs>
        <w:spacing w:before="178"/>
        <w:ind w:left="2360" w:right="349"/>
        <w:jc w:val="both"/>
      </w:pPr>
      <w:r>
        <w:t>shall not engage in any activity, practice or conduct which would constitute an offence</w:t>
      </w:r>
      <w:r>
        <w:rPr>
          <w:spacing w:val="-4"/>
        </w:rPr>
        <w:t xml:space="preserve"> </w:t>
      </w:r>
      <w:r>
        <w:t>under</w:t>
      </w:r>
      <w:r>
        <w:rPr>
          <w:spacing w:val="-2"/>
        </w:rPr>
        <w:t xml:space="preserve"> </w:t>
      </w:r>
      <w:r>
        <w:t>sections</w:t>
      </w:r>
      <w:r>
        <w:rPr>
          <w:spacing w:val="-2"/>
        </w:rPr>
        <w:t xml:space="preserve"> </w:t>
      </w:r>
      <w:r>
        <w:t>1, 2</w:t>
      </w:r>
      <w:r>
        <w:rPr>
          <w:spacing w:val="-4"/>
        </w:rPr>
        <w:t xml:space="preserve"> </w:t>
      </w:r>
      <w:r>
        <w:t>or</w:t>
      </w:r>
      <w:r>
        <w:rPr>
          <w:spacing w:val="-3"/>
        </w:rPr>
        <w:t xml:space="preserve"> </w:t>
      </w:r>
      <w:r>
        <w:t>6</w:t>
      </w:r>
      <w:r>
        <w:rPr>
          <w:spacing w:val="-4"/>
        </w:rPr>
        <w:t xml:space="preserve"> </w:t>
      </w:r>
      <w:r>
        <w:t>of</w:t>
      </w:r>
      <w:r>
        <w:rPr>
          <w:spacing w:val="-3"/>
        </w:rPr>
        <w:t xml:space="preserve"> </w:t>
      </w:r>
      <w:r>
        <w:t>the</w:t>
      </w:r>
      <w:r>
        <w:rPr>
          <w:spacing w:val="-4"/>
        </w:rPr>
        <w:t xml:space="preserve"> </w:t>
      </w:r>
      <w:r>
        <w:t>Bribery</w:t>
      </w:r>
      <w:r>
        <w:rPr>
          <w:spacing w:val="-3"/>
        </w:rPr>
        <w:t xml:space="preserve"> </w:t>
      </w:r>
      <w:r>
        <w:t>Act</w:t>
      </w:r>
      <w:r>
        <w:rPr>
          <w:spacing w:val="-5"/>
        </w:rPr>
        <w:t xml:space="preserve"> </w:t>
      </w:r>
      <w:r>
        <w:t>2010</w:t>
      </w:r>
      <w:r>
        <w:rPr>
          <w:spacing w:val="-1"/>
        </w:rPr>
        <w:t xml:space="preserve"> </w:t>
      </w:r>
      <w:r>
        <w:t>if</w:t>
      </w:r>
      <w:r>
        <w:rPr>
          <w:spacing w:val="-3"/>
        </w:rPr>
        <w:t xml:space="preserve"> </w:t>
      </w:r>
      <w:r>
        <w:t>such</w:t>
      </w:r>
      <w:r>
        <w:rPr>
          <w:spacing w:val="-4"/>
        </w:rPr>
        <w:t xml:space="preserve"> </w:t>
      </w:r>
      <w:r>
        <w:t>activity,</w:t>
      </w:r>
      <w:r>
        <w:rPr>
          <w:spacing w:val="-2"/>
        </w:rPr>
        <w:t xml:space="preserve"> </w:t>
      </w:r>
      <w:r>
        <w:t>practice</w:t>
      </w:r>
      <w:r>
        <w:rPr>
          <w:spacing w:val="-1"/>
        </w:rPr>
        <w:t xml:space="preserve"> </w:t>
      </w:r>
      <w:r>
        <w:t>or conduct has been carried out in the UK;</w:t>
      </w:r>
    </w:p>
    <w:p w14:paraId="11C2EA00" w14:textId="77777777" w:rsidR="00C1126C" w:rsidRDefault="00C1126C">
      <w:pPr>
        <w:pStyle w:val="BodyText"/>
        <w:spacing w:before="10"/>
        <w:rPr>
          <w:sz w:val="21"/>
        </w:rPr>
      </w:pPr>
    </w:p>
    <w:p w14:paraId="11C2EA01" w14:textId="77777777" w:rsidR="00C1126C" w:rsidRDefault="00C60C09">
      <w:pPr>
        <w:pStyle w:val="ListParagraph"/>
        <w:numPr>
          <w:ilvl w:val="2"/>
          <w:numId w:val="16"/>
        </w:numPr>
        <w:tabs>
          <w:tab w:val="left" w:pos="2361"/>
        </w:tabs>
        <w:ind w:left="2360" w:hanging="721"/>
      </w:pPr>
      <w:r>
        <w:t>shall</w:t>
      </w:r>
      <w:r>
        <w:rPr>
          <w:spacing w:val="-12"/>
        </w:rPr>
        <w:t xml:space="preserve"> </w:t>
      </w:r>
      <w:r>
        <w:t>comply</w:t>
      </w:r>
      <w:r>
        <w:rPr>
          <w:spacing w:val="-11"/>
        </w:rPr>
        <w:t xml:space="preserve"> </w:t>
      </w:r>
      <w:r>
        <w:t>with</w:t>
      </w:r>
      <w:r>
        <w:rPr>
          <w:spacing w:val="-12"/>
        </w:rPr>
        <w:t xml:space="preserve"> </w:t>
      </w:r>
      <w:r>
        <w:t>the</w:t>
      </w:r>
      <w:r>
        <w:rPr>
          <w:spacing w:val="-11"/>
        </w:rPr>
        <w:t xml:space="preserve"> </w:t>
      </w:r>
      <w:r>
        <w:t>Authority’s</w:t>
      </w:r>
      <w:r>
        <w:rPr>
          <w:spacing w:val="-11"/>
        </w:rPr>
        <w:t xml:space="preserve"> </w:t>
      </w:r>
      <w:r>
        <w:t>anti-bribery</w:t>
      </w:r>
      <w:r>
        <w:rPr>
          <w:spacing w:val="-11"/>
        </w:rPr>
        <w:t xml:space="preserve"> </w:t>
      </w:r>
      <w:r>
        <w:t>policies</w:t>
      </w:r>
      <w:r>
        <w:rPr>
          <w:spacing w:val="-7"/>
        </w:rPr>
        <w:t xml:space="preserve"> </w:t>
      </w:r>
      <w:r>
        <w:t>as</w:t>
      </w:r>
      <w:r>
        <w:rPr>
          <w:spacing w:val="-11"/>
        </w:rPr>
        <w:t xml:space="preserve"> </w:t>
      </w:r>
      <w:r>
        <w:t>updated</w:t>
      </w:r>
      <w:r>
        <w:rPr>
          <w:spacing w:val="-14"/>
        </w:rPr>
        <w:t xml:space="preserve"> </w:t>
      </w:r>
      <w:r>
        <w:t>from</w:t>
      </w:r>
      <w:r>
        <w:rPr>
          <w:spacing w:val="-12"/>
        </w:rPr>
        <w:t xml:space="preserve"> </w:t>
      </w:r>
      <w:r>
        <w:t>time</w:t>
      </w:r>
      <w:r>
        <w:rPr>
          <w:spacing w:val="-15"/>
        </w:rPr>
        <w:t xml:space="preserve"> </w:t>
      </w:r>
      <w:r>
        <w:t>to</w:t>
      </w:r>
      <w:r>
        <w:rPr>
          <w:spacing w:val="-11"/>
        </w:rPr>
        <w:t xml:space="preserve"> </w:t>
      </w:r>
      <w:r>
        <w:rPr>
          <w:spacing w:val="-2"/>
        </w:rPr>
        <w:t>time;</w:t>
      </w:r>
    </w:p>
    <w:p w14:paraId="11C2EA02" w14:textId="77777777" w:rsidR="00C1126C" w:rsidRDefault="00C1126C">
      <w:pPr>
        <w:pStyle w:val="BodyText"/>
        <w:spacing w:before="1"/>
      </w:pPr>
    </w:p>
    <w:p w14:paraId="11C2EA03" w14:textId="77777777" w:rsidR="00C1126C" w:rsidRDefault="00C60C09">
      <w:pPr>
        <w:pStyle w:val="ListParagraph"/>
        <w:numPr>
          <w:ilvl w:val="2"/>
          <w:numId w:val="16"/>
        </w:numPr>
        <w:tabs>
          <w:tab w:val="left" w:pos="2361"/>
        </w:tabs>
        <w:ind w:left="2360" w:right="358"/>
        <w:jc w:val="both"/>
      </w:pPr>
      <w:r>
        <w:t>shall have and shall maintain throughout the term of this Agreement its own policies and procedures, including adequate procedures under the Bribery Act 2010, to ensure compliance with clauses 16.1.2, 16.1.3 and 16.1.4;</w:t>
      </w:r>
    </w:p>
    <w:p w14:paraId="11C2EA04" w14:textId="77777777" w:rsidR="00C1126C" w:rsidRDefault="00C1126C">
      <w:pPr>
        <w:pStyle w:val="BodyText"/>
        <w:spacing w:before="1"/>
      </w:pPr>
    </w:p>
    <w:p w14:paraId="11C2EA05" w14:textId="77777777" w:rsidR="00C1126C" w:rsidRDefault="00C60C09">
      <w:pPr>
        <w:pStyle w:val="ListParagraph"/>
        <w:numPr>
          <w:ilvl w:val="2"/>
          <w:numId w:val="16"/>
        </w:numPr>
        <w:tabs>
          <w:tab w:val="left" w:pos="2361"/>
        </w:tabs>
        <w:ind w:left="2360" w:right="356"/>
        <w:jc w:val="both"/>
      </w:pPr>
      <w:r>
        <w:t>shall</w:t>
      </w:r>
      <w:r>
        <w:rPr>
          <w:spacing w:val="-16"/>
        </w:rPr>
        <w:t xml:space="preserve"> </w:t>
      </w:r>
      <w:r>
        <w:t>promptly</w:t>
      </w:r>
      <w:r>
        <w:rPr>
          <w:spacing w:val="-15"/>
        </w:rPr>
        <w:t xml:space="preserve"> </w:t>
      </w:r>
      <w:r>
        <w:t>report</w:t>
      </w:r>
      <w:r>
        <w:rPr>
          <w:spacing w:val="-15"/>
        </w:rPr>
        <w:t xml:space="preserve"> </w:t>
      </w:r>
      <w:r>
        <w:t>to</w:t>
      </w:r>
      <w:r>
        <w:rPr>
          <w:spacing w:val="-16"/>
        </w:rPr>
        <w:t xml:space="preserve"> </w:t>
      </w:r>
      <w:r>
        <w:t>the</w:t>
      </w:r>
      <w:r>
        <w:rPr>
          <w:spacing w:val="-15"/>
        </w:rPr>
        <w:t xml:space="preserve"> </w:t>
      </w:r>
      <w:r>
        <w:t>Authority</w:t>
      </w:r>
      <w:r>
        <w:rPr>
          <w:spacing w:val="-15"/>
        </w:rPr>
        <w:t xml:space="preserve"> </w:t>
      </w:r>
      <w:r>
        <w:t>any</w:t>
      </w:r>
      <w:r>
        <w:rPr>
          <w:spacing w:val="-15"/>
        </w:rPr>
        <w:t xml:space="preserve"> </w:t>
      </w:r>
      <w:r>
        <w:t>request</w:t>
      </w:r>
      <w:r>
        <w:rPr>
          <w:spacing w:val="-16"/>
        </w:rPr>
        <w:t xml:space="preserve"> </w:t>
      </w:r>
      <w:r>
        <w:t>or</w:t>
      </w:r>
      <w:r>
        <w:rPr>
          <w:spacing w:val="-15"/>
        </w:rPr>
        <w:t xml:space="preserve"> </w:t>
      </w:r>
      <w:r>
        <w:t>demand</w:t>
      </w:r>
      <w:r>
        <w:rPr>
          <w:spacing w:val="-15"/>
        </w:rPr>
        <w:t xml:space="preserve"> </w:t>
      </w:r>
      <w:r>
        <w:t>for</w:t>
      </w:r>
      <w:r>
        <w:rPr>
          <w:spacing w:val="-16"/>
        </w:rPr>
        <w:t xml:space="preserve"> </w:t>
      </w:r>
      <w:r>
        <w:t>any</w:t>
      </w:r>
      <w:r>
        <w:rPr>
          <w:spacing w:val="-15"/>
        </w:rPr>
        <w:t xml:space="preserve"> </w:t>
      </w:r>
      <w:r>
        <w:t>undue</w:t>
      </w:r>
      <w:r>
        <w:rPr>
          <w:spacing w:val="-15"/>
        </w:rPr>
        <w:t xml:space="preserve"> </w:t>
      </w:r>
      <w:r>
        <w:t>financial or other</w:t>
      </w:r>
      <w:r>
        <w:rPr>
          <w:spacing w:val="-2"/>
        </w:rPr>
        <w:t xml:space="preserve"> </w:t>
      </w:r>
      <w:r>
        <w:t>advantage of</w:t>
      </w:r>
      <w:r>
        <w:rPr>
          <w:spacing w:val="-1"/>
        </w:rPr>
        <w:t xml:space="preserve"> </w:t>
      </w:r>
      <w:r>
        <w:t>any kind</w:t>
      </w:r>
      <w:r>
        <w:rPr>
          <w:spacing w:val="-2"/>
        </w:rPr>
        <w:t xml:space="preserve"> </w:t>
      </w:r>
      <w:r>
        <w:t>received</w:t>
      </w:r>
      <w:r>
        <w:rPr>
          <w:spacing w:val="-3"/>
        </w:rPr>
        <w:t xml:space="preserve"> </w:t>
      </w:r>
      <w:r>
        <w:t>by</w:t>
      </w:r>
      <w:r>
        <w:rPr>
          <w:spacing w:val="-2"/>
        </w:rPr>
        <w:t xml:space="preserve"> </w:t>
      </w:r>
      <w:r>
        <w:t>the Grant Recipient</w:t>
      </w:r>
      <w:r>
        <w:rPr>
          <w:spacing w:val="-1"/>
        </w:rPr>
        <w:t xml:space="preserve"> </w:t>
      </w:r>
      <w:r>
        <w:t>in connection</w:t>
      </w:r>
      <w:r>
        <w:rPr>
          <w:spacing w:val="-1"/>
        </w:rPr>
        <w:t xml:space="preserve"> </w:t>
      </w:r>
      <w:r>
        <w:t>with the Approved Project;</w:t>
      </w:r>
    </w:p>
    <w:p w14:paraId="11C2EA06" w14:textId="77777777" w:rsidR="00C1126C" w:rsidRDefault="00C1126C">
      <w:pPr>
        <w:pStyle w:val="BodyText"/>
        <w:spacing w:before="10"/>
        <w:rPr>
          <w:sz w:val="21"/>
        </w:rPr>
      </w:pPr>
    </w:p>
    <w:p w14:paraId="11C2EA07" w14:textId="77777777" w:rsidR="00C1126C" w:rsidRDefault="00C60C09">
      <w:pPr>
        <w:pStyle w:val="ListParagraph"/>
        <w:numPr>
          <w:ilvl w:val="2"/>
          <w:numId w:val="16"/>
        </w:numPr>
        <w:tabs>
          <w:tab w:val="left" w:pos="2361"/>
        </w:tabs>
        <w:ind w:left="2360" w:right="348"/>
        <w:jc w:val="both"/>
      </w:pPr>
      <w:r>
        <w:t>shall immediately notify the Authority in writing if a foreign public official becomes an</w:t>
      </w:r>
      <w:r>
        <w:rPr>
          <w:spacing w:val="-16"/>
        </w:rPr>
        <w:t xml:space="preserve"> </w:t>
      </w:r>
      <w:r>
        <w:t>officer</w:t>
      </w:r>
      <w:r>
        <w:rPr>
          <w:spacing w:val="-15"/>
        </w:rPr>
        <w:t xml:space="preserve"> </w:t>
      </w:r>
      <w:r>
        <w:t>or</w:t>
      </w:r>
      <w:r>
        <w:rPr>
          <w:spacing w:val="-13"/>
        </w:rPr>
        <w:t xml:space="preserve"> </w:t>
      </w:r>
      <w:r>
        <w:t>employee</w:t>
      </w:r>
      <w:r>
        <w:rPr>
          <w:spacing w:val="-16"/>
        </w:rPr>
        <w:t xml:space="preserve"> </w:t>
      </w:r>
      <w:r>
        <w:t>of</w:t>
      </w:r>
      <w:r>
        <w:rPr>
          <w:spacing w:val="-15"/>
        </w:rPr>
        <w:t xml:space="preserve"> </w:t>
      </w:r>
      <w:r>
        <w:t>the</w:t>
      </w:r>
      <w:r>
        <w:rPr>
          <w:spacing w:val="-15"/>
        </w:rPr>
        <w:t xml:space="preserve"> </w:t>
      </w:r>
      <w:r>
        <w:t>Grant</w:t>
      </w:r>
      <w:r>
        <w:rPr>
          <w:spacing w:val="-11"/>
        </w:rPr>
        <w:t xml:space="preserve"> </w:t>
      </w:r>
      <w:r>
        <w:t>Recipient</w:t>
      </w:r>
      <w:r>
        <w:rPr>
          <w:spacing w:val="-12"/>
        </w:rPr>
        <w:t xml:space="preserve"> </w:t>
      </w:r>
      <w:r>
        <w:t>or</w:t>
      </w:r>
      <w:r>
        <w:rPr>
          <w:spacing w:val="-12"/>
        </w:rPr>
        <w:t xml:space="preserve"> </w:t>
      </w:r>
      <w:r>
        <w:t>acquires</w:t>
      </w:r>
      <w:r>
        <w:rPr>
          <w:spacing w:val="-12"/>
        </w:rPr>
        <w:t xml:space="preserve"> </w:t>
      </w:r>
      <w:r>
        <w:t>a</w:t>
      </w:r>
      <w:r>
        <w:rPr>
          <w:spacing w:val="-16"/>
        </w:rPr>
        <w:t xml:space="preserve"> </w:t>
      </w:r>
      <w:r>
        <w:t>direct</w:t>
      </w:r>
      <w:r>
        <w:rPr>
          <w:spacing w:val="-11"/>
        </w:rPr>
        <w:t xml:space="preserve"> </w:t>
      </w:r>
      <w:r>
        <w:t>or</w:t>
      </w:r>
      <w:r>
        <w:rPr>
          <w:spacing w:val="-12"/>
        </w:rPr>
        <w:t xml:space="preserve"> </w:t>
      </w:r>
      <w:r>
        <w:t>indirect</w:t>
      </w:r>
      <w:r>
        <w:rPr>
          <w:spacing w:val="-16"/>
        </w:rPr>
        <w:t xml:space="preserve"> </w:t>
      </w:r>
      <w:r>
        <w:t>interest in the Grant Recipient, and the Grant Recipient warrants that it has no foreign public</w:t>
      </w:r>
      <w:r>
        <w:rPr>
          <w:spacing w:val="-6"/>
        </w:rPr>
        <w:t xml:space="preserve"> </w:t>
      </w:r>
      <w:r>
        <w:t>officials</w:t>
      </w:r>
      <w:r>
        <w:rPr>
          <w:spacing w:val="-6"/>
        </w:rPr>
        <w:t xml:space="preserve"> </w:t>
      </w:r>
      <w:r>
        <w:t>as</w:t>
      </w:r>
      <w:r>
        <w:rPr>
          <w:spacing w:val="-6"/>
        </w:rPr>
        <w:t xml:space="preserve"> </w:t>
      </w:r>
      <w:r>
        <w:t>officers,</w:t>
      </w:r>
      <w:r>
        <w:rPr>
          <w:spacing w:val="-6"/>
        </w:rPr>
        <w:t xml:space="preserve"> </w:t>
      </w:r>
      <w:r>
        <w:t>employees</w:t>
      </w:r>
      <w:r>
        <w:rPr>
          <w:spacing w:val="-8"/>
        </w:rPr>
        <w:t xml:space="preserve"> </w:t>
      </w:r>
      <w:r>
        <w:t>or</w:t>
      </w:r>
      <w:r>
        <w:rPr>
          <w:spacing w:val="-8"/>
        </w:rPr>
        <w:t xml:space="preserve"> </w:t>
      </w:r>
      <w:r>
        <w:t>direct</w:t>
      </w:r>
      <w:r>
        <w:rPr>
          <w:spacing w:val="-6"/>
        </w:rPr>
        <w:t xml:space="preserve"> </w:t>
      </w:r>
      <w:r>
        <w:t>or</w:t>
      </w:r>
      <w:r>
        <w:rPr>
          <w:spacing w:val="-6"/>
        </w:rPr>
        <w:t xml:space="preserve"> </w:t>
      </w:r>
      <w:r>
        <w:t>indirect</w:t>
      </w:r>
      <w:r>
        <w:rPr>
          <w:spacing w:val="-6"/>
        </w:rPr>
        <w:t xml:space="preserve"> </w:t>
      </w:r>
      <w:r>
        <w:t>owners</w:t>
      </w:r>
      <w:r>
        <w:rPr>
          <w:spacing w:val="-6"/>
        </w:rPr>
        <w:t xml:space="preserve"> </w:t>
      </w:r>
      <w:r>
        <w:t>at</w:t>
      </w:r>
      <w:r>
        <w:rPr>
          <w:spacing w:val="-10"/>
        </w:rPr>
        <w:t xml:space="preserve"> </w:t>
      </w:r>
      <w:r>
        <w:t>the</w:t>
      </w:r>
      <w:r>
        <w:rPr>
          <w:spacing w:val="-7"/>
        </w:rPr>
        <w:t xml:space="preserve"> </w:t>
      </w:r>
      <w:r>
        <w:t>date</w:t>
      </w:r>
      <w:r>
        <w:rPr>
          <w:spacing w:val="-7"/>
        </w:rPr>
        <w:t xml:space="preserve"> </w:t>
      </w:r>
      <w:r>
        <w:t>of</w:t>
      </w:r>
      <w:r>
        <w:rPr>
          <w:spacing w:val="-7"/>
        </w:rPr>
        <w:t xml:space="preserve"> </w:t>
      </w:r>
      <w:r>
        <w:t xml:space="preserve">this </w:t>
      </w:r>
      <w:r>
        <w:rPr>
          <w:spacing w:val="-2"/>
        </w:rPr>
        <w:t>Agreement;</w:t>
      </w:r>
    </w:p>
    <w:p w14:paraId="11C2EA08" w14:textId="77777777" w:rsidR="00C1126C" w:rsidRDefault="00C1126C">
      <w:pPr>
        <w:pStyle w:val="BodyText"/>
        <w:spacing w:before="2"/>
      </w:pPr>
    </w:p>
    <w:p w14:paraId="11C2EA09" w14:textId="77777777" w:rsidR="00C1126C" w:rsidRDefault="00C60C09">
      <w:pPr>
        <w:pStyle w:val="ListParagraph"/>
        <w:numPr>
          <w:ilvl w:val="2"/>
          <w:numId w:val="16"/>
        </w:numPr>
        <w:tabs>
          <w:tab w:val="left" w:pos="2361"/>
        </w:tabs>
        <w:ind w:left="2360" w:right="350"/>
        <w:jc w:val="both"/>
      </w:pPr>
      <w:r>
        <w:t>shall, if requested, provide the Authority with any reasonable assistance, at the Authority’s</w:t>
      </w:r>
      <w:r>
        <w:rPr>
          <w:spacing w:val="-12"/>
        </w:rPr>
        <w:t xml:space="preserve"> </w:t>
      </w:r>
      <w:r>
        <w:t>reasonable</w:t>
      </w:r>
      <w:r>
        <w:rPr>
          <w:spacing w:val="-11"/>
        </w:rPr>
        <w:t xml:space="preserve"> </w:t>
      </w:r>
      <w:r>
        <w:t>cost,</w:t>
      </w:r>
      <w:r>
        <w:rPr>
          <w:spacing w:val="-12"/>
        </w:rPr>
        <w:t xml:space="preserve"> </w:t>
      </w:r>
      <w:r>
        <w:t>to</w:t>
      </w:r>
      <w:r>
        <w:rPr>
          <w:spacing w:val="-11"/>
        </w:rPr>
        <w:t xml:space="preserve"> </w:t>
      </w:r>
      <w:r>
        <w:t>enable</w:t>
      </w:r>
      <w:r>
        <w:rPr>
          <w:spacing w:val="-11"/>
        </w:rPr>
        <w:t xml:space="preserve"> </w:t>
      </w:r>
      <w:r>
        <w:t>the</w:t>
      </w:r>
      <w:r>
        <w:rPr>
          <w:spacing w:val="-11"/>
        </w:rPr>
        <w:t xml:space="preserve"> </w:t>
      </w:r>
      <w:r>
        <w:t>Authority</w:t>
      </w:r>
      <w:r>
        <w:rPr>
          <w:spacing w:val="-10"/>
        </w:rPr>
        <w:t xml:space="preserve"> </w:t>
      </w:r>
      <w:r>
        <w:t>to</w:t>
      </w:r>
      <w:r>
        <w:rPr>
          <w:spacing w:val="-11"/>
        </w:rPr>
        <w:t xml:space="preserve"> </w:t>
      </w:r>
      <w:r>
        <w:t>perform</w:t>
      </w:r>
      <w:r>
        <w:rPr>
          <w:spacing w:val="-9"/>
        </w:rPr>
        <w:t xml:space="preserve"> </w:t>
      </w:r>
      <w:r>
        <w:t>any</w:t>
      </w:r>
      <w:r>
        <w:rPr>
          <w:spacing w:val="-11"/>
        </w:rPr>
        <w:t xml:space="preserve"> </w:t>
      </w:r>
      <w:r>
        <w:t>activity</w:t>
      </w:r>
      <w:r>
        <w:rPr>
          <w:spacing w:val="-11"/>
        </w:rPr>
        <w:t xml:space="preserve"> </w:t>
      </w:r>
      <w:r>
        <w:t>required by any relevant government or agency in any relevant jurisdiction for the purpose of compliance with the Bribery Act;</w:t>
      </w:r>
    </w:p>
    <w:p w14:paraId="11C2EA0A" w14:textId="77777777" w:rsidR="00C1126C" w:rsidRDefault="00C1126C">
      <w:pPr>
        <w:pStyle w:val="BodyText"/>
        <w:rPr>
          <w:sz w:val="24"/>
        </w:rPr>
      </w:pPr>
    </w:p>
    <w:p w14:paraId="11C2EA0B" w14:textId="77777777" w:rsidR="00C1126C" w:rsidRDefault="00C60C09">
      <w:pPr>
        <w:pStyle w:val="ListParagraph"/>
        <w:numPr>
          <w:ilvl w:val="2"/>
          <w:numId w:val="16"/>
        </w:numPr>
        <w:tabs>
          <w:tab w:val="left" w:pos="2361"/>
        </w:tabs>
        <w:spacing w:before="214"/>
        <w:ind w:left="2360" w:right="348"/>
        <w:jc w:val="both"/>
      </w:pPr>
      <w:r>
        <w:t>within one (1) month of the Commencement Date, and annually thereafter, certify to</w:t>
      </w:r>
      <w:r>
        <w:rPr>
          <w:spacing w:val="-1"/>
        </w:rPr>
        <w:t xml:space="preserve"> </w:t>
      </w:r>
      <w:r>
        <w:t>the Authority in writing</w:t>
      </w:r>
      <w:r>
        <w:rPr>
          <w:spacing w:val="-1"/>
        </w:rPr>
        <w:t xml:space="preserve"> </w:t>
      </w:r>
      <w:r>
        <w:t>(such</w:t>
      </w:r>
      <w:r>
        <w:rPr>
          <w:spacing w:val="-1"/>
        </w:rPr>
        <w:t xml:space="preserve"> </w:t>
      </w:r>
      <w:r>
        <w:t>certification</w:t>
      </w:r>
      <w:r>
        <w:rPr>
          <w:spacing w:val="-1"/>
        </w:rPr>
        <w:t xml:space="preserve"> </w:t>
      </w:r>
      <w:r>
        <w:t>to be</w:t>
      </w:r>
      <w:r>
        <w:rPr>
          <w:spacing w:val="-3"/>
        </w:rPr>
        <w:t xml:space="preserve"> </w:t>
      </w:r>
      <w:r>
        <w:t>signed by an</w:t>
      </w:r>
      <w:r>
        <w:rPr>
          <w:spacing w:val="-1"/>
        </w:rPr>
        <w:t xml:space="preserve"> </w:t>
      </w:r>
      <w:r>
        <w:t>officer of</w:t>
      </w:r>
      <w:r>
        <w:rPr>
          <w:spacing w:val="-2"/>
        </w:rPr>
        <w:t xml:space="preserve"> </w:t>
      </w:r>
      <w:r>
        <w:t>the Grant Recipient) compliance with this clause 16 by the Grant Recipient and all persons associated with it or other persons who are supplying goods or services in connection</w:t>
      </w:r>
      <w:r>
        <w:rPr>
          <w:spacing w:val="-14"/>
        </w:rPr>
        <w:t xml:space="preserve"> </w:t>
      </w:r>
      <w:r>
        <w:t>with</w:t>
      </w:r>
      <w:r>
        <w:rPr>
          <w:spacing w:val="-14"/>
        </w:rPr>
        <w:t xml:space="preserve"> </w:t>
      </w:r>
      <w:r>
        <w:t>this</w:t>
      </w:r>
      <w:r>
        <w:rPr>
          <w:spacing w:val="-14"/>
        </w:rPr>
        <w:t xml:space="preserve"> </w:t>
      </w:r>
      <w:r>
        <w:t>Agreement.</w:t>
      </w:r>
      <w:r>
        <w:rPr>
          <w:spacing w:val="-10"/>
        </w:rPr>
        <w:t xml:space="preserve"> </w:t>
      </w:r>
      <w:r>
        <w:t>The</w:t>
      </w:r>
      <w:r>
        <w:rPr>
          <w:spacing w:val="-16"/>
        </w:rPr>
        <w:t xml:space="preserve"> </w:t>
      </w:r>
      <w:r>
        <w:t>Grant</w:t>
      </w:r>
      <w:r>
        <w:rPr>
          <w:spacing w:val="-12"/>
        </w:rPr>
        <w:t xml:space="preserve"> </w:t>
      </w:r>
      <w:r>
        <w:t>Recipient</w:t>
      </w:r>
      <w:r>
        <w:rPr>
          <w:spacing w:val="-11"/>
        </w:rPr>
        <w:t xml:space="preserve"> </w:t>
      </w:r>
      <w:r>
        <w:t>shall</w:t>
      </w:r>
      <w:r>
        <w:rPr>
          <w:spacing w:val="-12"/>
        </w:rPr>
        <w:t xml:space="preserve"> </w:t>
      </w:r>
      <w:r>
        <w:t>provide</w:t>
      </w:r>
      <w:r>
        <w:rPr>
          <w:spacing w:val="-15"/>
        </w:rPr>
        <w:t xml:space="preserve"> </w:t>
      </w:r>
      <w:r>
        <w:t>such</w:t>
      </w:r>
      <w:r>
        <w:rPr>
          <w:spacing w:val="-15"/>
        </w:rPr>
        <w:t xml:space="preserve"> </w:t>
      </w:r>
      <w:r>
        <w:t>supporting evidence of compliance as the Authority may reasonably request.</w:t>
      </w:r>
    </w:p>
    <w:p w14:paraId="11C2EA0C" w14:textId="77777777" w:rsidR="00C1126C" w:rsidRDefault="00C1126C">
      <w:pPr>
        <w:jc w:val="both"/>
        <w:sectPr w:rsidR="00C1126C">
          <w:pgSz w:w="11920" w:h="16850"/>
          <w:pgMar w:top="1320" w:right="1080" w:bottom="1160" w:left="160" w:header="695" w:footer="962" w:gutter="0"/>
          <w:cols w:space="720"/>
        </w:sectPr>
      </w:pPr>
    </w:p>
    <w:p w14:paraId="11C2EA0D" w14:textId="77777777" w:rsidR="00C1126C" w:rsidRDefault="00C60C09">
      <w:pPr>
        <w:pStyle w:val="ListParagraph"/>
        <w:numPr>
          <w:ilvl w:val="1"/>
          <w:numId w:val="16"/>
        </w:numPr>
        <w:tabs>
          <w:tab w:val="left" w:pos="2001"/>
        </w:tabs>
        <w:spacing w:before="83"/>
        <w:ind w:right="348"/>
        <w:jc w:val="both"/>
      </w:pPr>
      <w:r>
        <w:t>For the purpose of this clause 16, the meaning of adequate procedures and foreign public official and whether a person is associated with another person shall be determined</w:t>
      </w:r>
      <w:r>
        <w:rPr>
          <w:spacing w:val="-5"/>
        </w:rPr>
        <w:t xml:space="preserve"> </w:t>
      </w:r>
      <w:r>
        <w:t>in</w:t>
      </w:r>
      <w:r>
        <w:rPr>
          <w:spacing w:val="-6"/>
        </w:rPr>
        <w:t xml:space="preserve"> </w:t>
      </w:r>
      <w:r>
        <w:t>accordance</w:t>
      </w:r>
      <w:r>
        <w:rPr>
          <w:spacing w:val="-6"/>
        </w:rPr>
        <w:t xml:space="preserve"> </w:t>
      </w:r>
      <w:r>
        <w:t>with</w:t>
      </w:r>
      <w:r>
        <w:rPr>
          <w:spacing w:val="-4"/>
        </w:rPr>
        <w:t xml:space="preserve"> </w:t>
      </w:r>
      <w:r>
        <w:t>section</w:t>
      </w:r>
      <w:r>
        <w:rPr>
          <w:spacing w:val="-6"/>
        </w:rPr>
        <w:t xml:space="preserve"> </w:t>
      </w:r>
      <w:r>
        <w:t>7(2)</w:t>
      </w:r>
      <w:r>
        <w:rPr>
          <w:spacing w:val="-5"/>
        </w:rPr>
        <w:t xml:space="preserve"> </w:t>
      </w:r>
      <w:r>
        <w:t>of</w:t>
      </w:r>
      <w:r>
        <w:rPr>
          <w:spacing w:val="-7"/>
        </w:rPr>
        <w:t xml:space="preserve"> </w:t>
      </w:r>
      <w:r>
        <w:t>the</w:t>
      </w:r>
      <w:r>
        <w:rPr>
          <w:spacing w:val="-11"/>
        </w:rPr>
        <w:t xml:space="preserve"> </w:t>
      </w:r>
      <w:r>
        <w:t>Bribery</w:t>
      </w:r>
      <w:r>
        <w:rPr>
          <w:spacing w:val="-6"/>
        </w:rPr>
        <w:t xml:space="preserve"> </w:t>
      </w:r>
      <w:r>
        <w:t>Act</w:t>
      </w:r>
      <w:r>
        <w:rPr>
          <w:spacing w:val="-4"/>
        </w:rPr>
        <w:t xml:space="preserve"> </w:t>
      </w:r>
      <w:r>
        <w:t>2010</w:t>
      </w:r>
      <w:r>
        <w:rPr>
          <w:spacing w:val="-9"/>
        </w:rPr>
        <w:t xml:space="preserve"> </w:t>
      </w:r>
      <w:r>
        <w:t>(and</w:t>
      </w:r>
      <w:r>
        <w:rPr>
          <w:spacing w:val="-6"/>
        </w:rPr>
        <w:t xml:space="preserve"> </w:t>
      </w:r>
      <w:r>
        <w:t>any</w:t>
      </w:r>
      <w:r>
        <w:rPr>
          <w:spacing w:val="-4"/>
        </w:rPr>
        <w:t xml:space="preserve"> </w:t>
      </w:r>
      <w:r>
        <w:t>guidance issued under section 9 of that Act), sections 6(5) and 6(6) of that Act and</w:t>
      </w:r>
      <w:r>
        <w:rPr>
          <w:spacing w:val="-3"/>
        </w:rPr>
        <w:t xml:space="preserve"> </w:t>
      </w:r>
      <w:r>
        <w:t>section 8 of that Act respectively. For the purpose of this clause 16, a person associated with the Grant Recipient includes any agent, delegate or subcontractor of the Agent.</w:t>
      </w:r>
    </w:p>
    <w:p w14:paraId="11C2EA0E" w14:textId="77777777" w:rsidR="00C1126C" w:rsidRDefault="00C1126C">
      <w:pPr>
        <w:pStyle w:val="BodyText"/>
        <w:spacing w:before="3"/>
      </w:pPr>
    </w:p>
    <w:p w14:paraId="11C2EA0F" w14:textId="77777777" w:rsidR="00C1126C" w:rsidRDefault="00C60C09">
      <w:pPr>
        <w:pStyle w:val="Heading2"/>
        <w:numPr>
          <w:ilvl w:val="0"/>
          <w:numId w:val="16"/>
        </w:numPr>
        <w:tabs>
          <w:tab w:val="left" w:pos="1988"/>
          <w:tab w:val="left" w:pos="1989"/>
        </w:tabs>
        <w:ind w:hanging="709"/>
      </w:pPr>
      <w:r>
        <w:t>INTELLECTUAL</w:t>
      </w:r>
      <w:r>
        <w:rPr>
          <w:spacing w:val="-15"/>
        </w:rPr>
        <w:t xml:space="preserve"> </w:t>
      </w:r>
      <w:r>
        <w:t>PROPERTY</w:t>
      </w:r>
      <w:r>
        <w:rPr>
          <w:spacing w:val="-15"/>
        </w:rPr>
        <w:t xml:space="preserve"> </w:t>
      </w:r>
      <w:r>
        <w:rPr>
          <w:spacing w:val="-2"/>
        </w:rPr>
        <w:t>RIGHTS</w:t>
      </w:r>
    </w:p>
    <w:p w14:paraId="11C2EA10" w14:textId="77777777" w:rsidR="00C1126C" w:rsidRDefault="00C1126C">
      <w:pPr>
        <w:pStyle w:val="BodyText"/>
        <w:rPr>
          <w:b/>
          <w:sz w:val="24"/>
        </w:rPr>
      </w:pPr>
    </w:p>
    <w:p w14:paraId="11C2EA11" w14:textId="77777777" w:rsidR="00C1126C" w:rsidRDefault="00C60C09">
      <w:pPr>
        <w:pStyle w:val="ListParagraph"/>
        <w:numPr>
          <w:ilvl w:val="1"/>
          <w:numId w:val="16"/>
        </w:numPr>
        <w:tabs>
          <w:tab w:val="left" w:pos="1924"/>
        </w:tabs>
        <w:spacing w:before="177"/>
        <w:ind w:left="1923" w:right="356"/>
        <w:jc w:val="both"/>
      </w:pPr>
      <w:r>
        <w:t>Intellectual</w:t>
      </w:r>
      <w:r>
        <w:rPr>
          <w:spacing w:val="-12"/>
        </w:rPr>
        <w:t xml:space="preserve"> </w:t>
      </w:r>
      <w:r>
        <w:t>Property</w:t>
      </w:r>
      <w:r>
        <w:rPr>
          <w:spacing w:val="-10"/>
        </w:rPr>
        <w:t xml:space="preserve"> </w:t>
      </w:r>
      <w:r>
        <w:t>in</w:t>
      </w:r>
      <w:r>
        <w:rPr>
          <w:spacing w:val="-11"/>
        </w:rPr>
        <w:t xml:space="preserve"> </w:t>
      </w:r>
      <w:r>
        <w:t>all</w:t>
      </w:r>
      <w:r>
        <w:rPr>
          <w:spacing w:val="-12"/>
        </w:rPr>
        <w:t xml:space="preserve"> </w:t>
      </w:r>
      <w:r>
        <w:t>IPR</w:t>
      </w:r>
      <w:r>
        <w:rPr>
          <w:spacing w:val="-14"/>
        </w:rPr>
        <w:t xml:space="preserve"> </w:t>
      </w:r>
      <w:r>
        <w:t>Material</w:t>
      </w:r>
      <w:r>
        <w:rPr>
          <w:spacing w:val="-11"/>
        </w:rPr>
        <w:t xml:space="preserve"> </w:t>
      </w:r>
      <w:r>
        <w:t>will</w:t>
      </w:r>
      <w:r>
        <w:rPr>
          <w:spacing w:val="-12"/>
        </w:rPr>
        <w:t xml:space="preserve"> </w:t>
      </w:r>
      <w:r>
        <w:t>be</w:t>
      </w:r>
      <w:r>
        <w:rPr>
          <w:spacing w:val="-11"/>
        </w:rPr>
        <w:t xml:space="preserve"> </w:t>
      </w:r>
      <w:r>
        <w:t>the</w:t>
      </w:r>
      <w:r>
        <w:rPr>
          <w:spacing w:val="-11"/>
        </w:rPr>
        <w:t xml:space="preserve"> </w:t>
      </w:r>
      <w:r>
        <w:t>property</w:t>
      </w:r>
      <w:r>
        <w:rPr>
          <w:spacing w:val="-10"/>
        </w:rPr>
        <w:t xml:space="preserve"> </w:t>
      </w:r>
      <w:r>
        <w:t>of</w:t>
      </w:r>
      <w:r>
        <w:rPr>
          <w:spacing w:val="-12"/>
        </w:rPr>
        <w:t xml:space="preserve"> </w:t>
      </w:r>
      <w:r>
        <w:t>the</w:t>
      </w:r>
      <w:r>
        <w:rPr>
          <w:spacing w:val="-14"/>
        </w:rPr>
        <w:t xml:space="preserve"> </w:t>
      </w:r>
      <w:r>
        <w:t>Grant</w:t>
      </w:r>
      <w:r>
        <w:rPr>
          <w:spacing w:val="-9"/>
        </w:rPr>
        <w:t xml:space="preserve"> </w:t>
      </w:r>
      <w:r>
        <w:t>Recipient.</w:t>
      </w:r>
      <w:r>
        <w:rPr>
          <w:spacing w:val="-12"/>
        </w:rPr>
        <w:t xml:space="preserve"> </w:t>
      </w:r>
      <w:r>
        <w:t>Other than as expressly set out in these Conditions, neither Party will have any right to use any</w:t>
      </w:r>
      <w:r>
        <w:rPr>
          <w:spacing w:val="-1"/>
        </w:rPr>
        <w:t xml:space="preserve"> </w:t>
      </w:r>
      <w:r>
        <w:t>of</w:t>
      </w:r>
      <w:r>
        <w:rPr>
          <w:spacing w:val="-3"/>
        </w:rPr>
        <w:t xml:space="preserve"> </w:t>
      </w:r>
      <w:r>
        <w:t>the</w:t>
      </w:r>
      <w:r>
        <w:rPr>
          <w:spacing w:val="-4"/>
        </w:rPr>
        <w:t xml:space="preserve"> </w:t>
      </w:r>
      <w:r>
        <w:t>other</w:t>
      </w:r>
      <w:r>
        <w:rPr>
          <w:spacing w:val="-1"/>
        </w:rPr>
        <w:t xml:space="preserve"> </w:t>
      </w:r>
      <w:r>
        <w:t>Party's</w:t>
      </w:r>
      <w:r>
        <w:rPr>
          <w:spacing w:val="-1"/>
        </w:rPr>
        <w:t xml:space="preserve"> </w:t>
      </w:r>
      <w:r>
        <w:t>names,</w:t>
      </w:r>
      <w:r>
        <w:rPr>
          <w:spacing w:val="-3"/>
        </w:rPr>
        <w:t xml:space="preserve"> </w:t>
      </w:r>
      <w:r>
        <w:t>logos</w:t>
      </w:r>
      <w:r>
        <w:rPr>
          <w:spacing w:val="-2"/>
        </w:rPr>
        <w:t xml:space="preserve"> </w:t>
      </w:r>
      <w:r>
        <w:t>or</w:t>
      </w:r>
      <w:r>
        <w:rPr>
          <w:spacing w:val="-1"/>
        </w:rPr>
        <w:t xml:space="preserve"> </w:t>
      </w:r>
      <w:r>
        <w:t>trade</w:t>
      </w:r>
      <w:r>
        <w:rPr>
          <w:spacing w:val="-4"/>
        </w:rPr>
        <w:t xml:space="preserve"> </w:t>
      </w:r>
      <w:r>
        <w:t>marks</w:t>
      </w:r>
      <w:r>
        <w:rPr>
          <w:spacing w:val="-1"/>
        </w:rPr>
        <w:t xml:space="preserve"> </w:t>
      </w:r>
      <w:r>
        <w:t>on</w:t>
      </w:r>
      <w:r>
        <w:rPr>
          <w:spacing w:val="-2"/>
        </w:rPr>
        <w:t xml:space="preserve"> </w:t>
      </w:r>
      <w:r>
        <w:t>any</w:t>
      </w:r>
      <w:r>
        <w:rPr>
          <w:spacing w:val="-4"/>
        </w:rPr>
        <w:t xml:space="preserve"> </w:t>
      </w:r>
      <w:r>
        <w:t>of</w:t>
      </w:r>
      <w:r>
        <w:rPr>
          <w:spacing w:val="-3"/>
        </w:rPr>
        <w:t xml:space="preserve"> </w:t>
      </w:r>
      <w:r>
        <w:t>its</w:t>
      </w:r>
      <w:r>
        <w:rPr>
          <w:spacing w:val="-1"/>
        </w:rPr>
        <w:t xml:space="preserve"> </w:t>
      </w:r>
      <w:r>
        <w:t>products or</w:t>
      </w:r>
      <w:r>
        <w:rPr>
          <w:spacing w:val="-1"/>
        </w:rPr>
        <w:t xml:space="preserve"> </w:t>
      </w:r>
      <w:r>
        <w:t>services without the other Party's prior written consent.</w:t>
      </w:r>
    </w:p>
    <w:p w14:paraId="11C2EA12" w14:textId="77777777" w:rsidR="00C1126C" w:rsidRDefault="00C1126C">
      <w:pPr>
        <w:pStyle w:val="BodyText"/>
      </w:pPr>
    </w:p>
    <w:p w14:paraId="11C2EA13" w14:textId="77777777" w:rsidR="00C1126C" w:rsidRDefault="00C60C09">
      <w:pPr>
        <w:pStyle w:val="ListParagraph"/>
        <w:numPr>
          <w:ilvl w:val="1"/>
          <w:numId w:val="16"/>
        </w:numPr>
        <w:tabs>
          <w:tab w:val="left" w:pos="1924"/>
        </w:tabs>
        <w:ind w:left="1923" w:right="349"/>
        <w:jc w:val="both"/>
      </w:pPr>
      <w:r>
        <w:t>The Grant Recipient grants to the Authority a non-exclusive irrevocable and royalty- free, sub-licensable, worldwide licence to use all the IPR Material for the purpose of supporting other projects.</w:t>
      </w:r>
    </w:p>
    <w:p w14:paraId="11C2EA14" w14:textId="77777777" w:rsidR="00C1126C" w:rsidRDefault="00C1126C">
      <w:pPr>
        <w:pStyle w:val="BodyText"/>
        <w:spacing w:before="6"/>
      </w:pPr>
    </w:p>
    <w:p w14:paraId="11C2EA15" w14:textId="77777777" w:rsidR="00C1126C" w:rsidRDefault="00C60C09">
      <w:pPr>
        <w:pStyle w:val="ListParagraph"/>
        <w:numPr>
          <w:ilvl w:val="1"/>
          <w:numId w:val="16"/>
        </w:numPr>
        <w:tabs>
          <w:tab w:val="left" w:pos="1924"/>
        </w:tabs>
        <w:spacing w:line="232" w:lineRule="auto"/>
        <w:ind w:left="1923" w:right="361"/>
        <w:jc w:val="both"/>
        <w:rPr>
          <w:sz w:val="24"/>
        </w:rPr>
      </w:pPr>
      <w:r>
        <w:t>Ownership of Third Party software or other IPR necessary to deliver Funded Activities will remain with the relevant Third Party</w:t>
      </w:r>
      <w:r>
        <w:rPr>
          <w:sz w:val="24"/>
        </w:rPr>
        <w:t>.</w:t>
      </w:r>
    </w:p>
    <w:p w14:paraId="11C2EA16" w14:textId="77777777" w:rsidR="00C1126C" w:rsidRDefault="00C1126C">
      <w:pPr>
        <w:pStyle w:val="BodyText"/>
        <w:spacing w:before="8"/>
        <w:rPr>
          <w:sz w:val="27"/>
        </w:rPr>
      </w:pPr>
    </w:p>
    <w:p w14:paraId="11C2EA17" w14:textId="77777777" w:rsidR="00C1126C" w:rsidRDefault="00C60C09">
      <w:pPr>
        <w:pStyle w:val="ListParagraph"/>
        <w:numPr>
          <w:ilvl w:val="1"/>
          <w:numId w:val="16"/>
        </w:numPr>
        <w:tabs>
          <w:tab w:val="left" w:pos="1924"/>
        </w:tabs>
        <w:ind w:left="1923" w:right="349"/>
        <w:jc w:val="both"/>
      </w:pPr>
      <w:r>
        <w:t>The Grant Recipient must ensure that it has obtained the relevant agreement of the Third Party proprietor before any additions or variations are made to the standard ‘off- the-shelf’ versions of any Third Party software and other IPR. The</w:t>
      </w:r>
      <w:r>
        <w:rPr>
          <w:spacing w:val="-2"/>
        </w:rPr>
        <w:t xml:space="preserve"> </w:t>
      </w:r>
      <w:r>
        <w:t>Grant Recipient will be responsible for obtaining and maintaining all appropriate licences to use the Third Party software.</w:t>
      </w:r>
    </w:p>
    <w:p w14:paraId="11C2EA18" w14:textId="77777777" w:rsidR="00C1126C" w:rsidRDefault="00C1126C">
      <w:pPr>
        <w:pStyle w:val="BodyText"/>
        <w:rPr>
          <w:sz w:val="24"/>
        </w:rPr>
      </w:pPr>
    </w:p>
    <w:p w14:paraId="11C2EA19" w14:textId="77777777" w:rsidR="00C1126C" w:rsidRDefault="00C60C09">
      <w:pPr>
        <w:pStyle w:val="Heading2"/>
        <w:numPr>
          <w:ilvl w:val="0"/>
          <w:numId w:val="16"/>
        </w:numPr>
        <w:tabs>
          <w:tab w:val="left" w:pos="1988"/>
          <w:tab w:val="left" w:pos="1989"/>
        </w:tabs>
        <w:spacing w:before="178"/>
        <w:ind w:hanging="709"/>
      </w:pPr>
      <w:r>
        <w:rPr>
          <w:spacing w:val="-2"/>
        </w:rPr>
        <w:t>WARRANTIES</w:t>
      </w:r>
    </w:p>
    <w:p w14:paraId="11C2EA1A" w14:textId="77777777" w:rsidR="00C1126C" w:rsidRDefault="00C1126C">
      <w:pPr>
        <w:pStyle w:val="BodyText"/>
        <w:spacing w:before="3"/>
        <w:rPr>
          <w:b/>
        </w:rPr>
      </w:pPr>
    </w:p>
    <w:p w14:paraId="11C2EA1B" w14:textId="77777777" w:rsidR="00C1126C" w:rsidRDefault="00C60C09">
      <w:pPr>
        <w:pStyle w:val="BodyText"/>
        <w:ind w:left="2000"/>
      </w:pPr>
      <w:r>
        <w:t>The</w:t>
      </w:r>
      <w:r>
        <w:rPr>
          <w:spacing w:val="-11"/>
        </w:rPr>
        <w:t xml:space="preserve"> </w:t>
      </w:r>
      <w:r>
        <w:t>Grant</w:t>
      </w:r>
      <w:r>
        <w:rPr>
          <w:spacing w:val="-9"/>
        </w:rPr>
        <w:t xml:space="preserve"> </w:t>
      </w:r>
      <w:r>
        <w:t>Recipient</w:t>
      </w:r>
      <w:r>
        <w:rPr>
          <w:spacing w:val="-4"/>
        </w:rPr>
        <w:t xml:space="preserve"> </w:t>
      </w:r>
      <w:r>
        <w:t>warrants,</w:t>
      </w:r>
      <w:r>
        <w:rPr>
          <w:spacing w:val="-7"/>
        </w:rPr>
        <w:t xml:space="preserve"> </w:t>
      </w:r>
      <w:r>
        <w:t>undertakes</w:t>
      </w:r>
      <w:r>
        <w:rPr>
          <w:spacing w:val="-9"/>
        </w:rPr>
        <w:t xml:space="preserve"> </w:t>
      </w:r>
      <w:r>
        <w:t>and</w:t>
      </w:r>
      <w:r>
        <w:rPr>
          <w:spacing w:val="-10"/>
        </w:rPr>
        <w:t xml:space="preserve"> </w:t>
      </w:r>
      <w:r>
        <w:t>agrees</w:t>
      </w:r>
      <w:r>
        <w:rPr>
          <w:spacing w:val="-9"/>
        </w:rPr>
        <w:t xml:space="preserve"> </w:t>
      </w:r>
      <w:r>
        <w:rPr>
          <w:spacing w:val="-2"/>
        </w:rPr>
        <w:t>that:</w:t>
      </w:r>
    </w:p>
    <w:p w14:paraId="11C2EA1C" w14:textId="77777777" w:rsidR="00C1126C" w:rsidRDefault="00C1126C">
      <w:pPr>
        <w:pStyle w:val="BodyText"/>
        <w:spacing w:before="9"/>
        <w:rPr>
          <w:sz w:val="21"/>
        </w:rPr>
      </w:pPr>
    </w:p>
    <w:p w14:paraId="11C2EA1D" w14:textId="77777777" w:rsidR="00C1126C" w:rsidRDefault="00C60C09">
      <w:pPr>
        <w:pStyle w:val="ListParagraph"/>
        <w:numPr>
          <w:ilvl w:val="0"/>
          <w:numId w:val="8"/>
        </w:numPr>
        <w:tabs>
          <w:tab w:val="left" w:pos="2361"/>
        </w:tabs>
        <w:spacing w:before="1"/>
        <w:ind w:right="354"/>
        <w:jc w:val="both"/>
      </w:pPr>
      <w:r>
        <w:t>it has all necessary resources and expertise to deliver the Approved Project successfully</w:t>
      </w:r>
      <w:r>
        <w:rPr>
          <w:spacing w:val="40"/>
        </w:rPr>
        <w:t xml:space="preserve"> </w:t>
      </w:r>
      <w:r>
        <w:t>(assuming due receipt of the Grant Funding);</w:t>
      </w:r>
    </w:p>
    <w:p w14:paraId="11C2EA1E" w14:textId="77777777" w:rsidR="00C1126C" w:rsidRDefault="00C1126C">
      <w:pPr>
        <w:pStyle w:val="BodyText"/>
        <w:spacing w:before="10"/>
        <w:rPr>
          <w:sz w:val="21"/>
        </w:rPr>
      </w:pPr>
    </w:p>
    <w:p w14:paraId="11C2EA1F" w14:textId="77777777" w:rsidR="00C1126C" w:rsidRDefault="00C60C09">
      <w:pPr>
        <w:pStyle w:val="ListParagraph"/>
        <w:numPr>
          <w:ilvl w:val="0"/>
          <w:numId w:val="8"/>
        </w:numPr>
        <w:tabs>
          <w:tab w:val="left" w:pos="2361"/>
        </w:tabs>
        <w:spacing w:before="1"/>
        <w:ind w:hanging="361"/>
      </w:pPr>
      <w:r>
        <w:t>it</w:t>
      </w:r>
      <w:r>
        <w:rPr>
          <w:spacing w:val="-3"/>
        </w:rPr>
        <w:t xml:space="preserve"> </w:t>
      </w:r>
      <w:r>
        <w:t>has</w:t>
      </w:r>
      <w:r>
        <w:rPr>
          <w:spacing w:val="-6"/>
        </w:rPr>
        <w:t xml:space="preserve"> </w:t>
      </w:r>
      <w:r>
        <w:t>not</w:t>
      </w:r>
      <w:r>
        <w:rPr>
          <w:spacing w:val="-6"/>
        </w:rPr>
        <w:t xml:space="preserve"> </w:t>
      </w:r>
      <w:r>
        <w:t>committed,</w:t>
      </w:r>
      <w:r>
        <w:rPr>
          <w:spacing w:val="-7"/>
        </w:rPr>
        <w:t xml:space="preserve"> </w:t>
      </w:r>
      <w:r>
        <w:t>nor</w:t>
      </w:r>
      <w:r>
        <w:rPr>
          <w:spacing w:val="-7"/>
        </w:rPr>
        <w:t xml:space="preserve"> </w:t>
      </w:r>
      <w:r>
        <w:t>shall</w:t>
      </w:r>
      <w:r>
        <w:rPr>
          <w:spacing w:val="-5"/>
        </w:rPr>
        <w:t xml:space="preserve"> </w:t>
      </w:r>
      <w:r>
        <w:t>it</w:t>
      </w:r>
      <w:r>
        <w:rPr>
          <w:spacing w:val="-6"/>
        </w:rPr>
        <w:t xml:space="preserve"> </w:t>
      </w:r>
      <w:r>
        <w:t>commit,</w:t>
      </w:r>
      <w:r>
        <w:rPr>
          <w:spacing w:val="-6"/>
        </w:rPr>
        <w:t xml:space="preserve"> </w:t>
      </w:r>
      <w:r>
        <w:t>any</w:t>
      </w:r>
      <w:r>
        <w:rPr>
          <w:spacing w:val="-4"/>
        </w:rPr>
        <w:t xml:space="preserve"> </w:t>
      </w:r>
      <w:r>
        <w:t>Prohibited</w:t>
      </w:r>
      <w:r>
        <w:rPr>
          <w:spacing w:val="-5"/>
        </w:rPr>
        <w:t xml:space="preserve"> </w:t>
      </w:r>
      <w:r>
        <w:rPr>
          <w:spacing w:val="-4"/>
        </w:rPr>
        <w:t>Act;</w:t>
      </w:r>
    </w:p>
    <w:p w14:paraId="11C2EA20" w14:textId="77777777" w:rsidR="00C1126C" w:rsidRDefault="00C1126C">
      <w:pPr>
        <w:pStyle w:val="BodyText"/>
        <w:spacing w:before="1"/>
        <w:rPr>
          <w:sz w:val="25"/>
        </w:rPr>
      </w:pPr>
    </w:p>
    <w:p w14:paraId="11C2EA21" w14:textId="77777777" w:rsidR="00C1126C" w:rsidRDefault="00C60C09">
      <w:pPr>
        <w:pStyle w:val="ListParagraph"/>
        <w:numPr>
          <w:ilvl w:val="0"/>
          <w:numId w:val="8"/>
        </w:numPr>
        <w:tabs>
          <w:tab w:val="left" w:pos="2361"/>
        </w:tabs>
        <w:spacing w:before="1"/>
        <w:ind w:right="346"/>
        <w:jc w:val="both"/>
      </w:pPr>
      <w:r>
        <w:t>it shall at all times comply with all relevant legislation and all applicable codes of practice</w:t>
      </w:r>
      <w:r>
        <w:rPr>
          <w:spacing w:val="-13"/>
        </w:rPr>
        <w:t xml:space="preserve"> </w:t>
      </w:r>
      <w:r>
        <w:t>and</w:t>
      </w:r>
      <w:r>
        <w:rPr>
          <w:spacing w:val="-11"/>
        </w:rPr>
        <w:t xml:space="preserve"> </w:t>
      </w:r>
      <w:r>
        <w:t>other</w:t>
      </w:r>
      <w:r>
        <w:rPr>
          <w:spacing w:val="-12"/>
        </w:rPr>
        <w:t xml:space="preserve"> </w:t>
      </w:r>
      <w:r>
        <w:t>similar</w:t>
      </w:r>
      <w:r>
        <w:rPr>
          <w:spacing w:val="-12"/>
        </w:rPr>
        <w:t xml:space="preserve"> </w:t>
      </w:r>
      <w:r>
        <w:t>codes</w:t>
      </w:r>
      <w:r>
        <w:rPr>
          <w:spacing w:val="-11"/>
        </w:rPr>
        <w:t xml:space="preserve"> </w:t>
      </w:r>
      <w:r>
        <w:t>or</w:t>
      </w:r>
      <w:r>
        <w:rPr>
          <w:spacing w:val="-12"/>
        </w:rPr>
        <w:t xml:space="preserve"> </w:t>
      </w:r>
      <w:r>
        <w:t>recommendations,</w:t>
      </w:r>
      <w:r>
        <w:rPr>
          <w:spacing w:val="-9"/>
        </w:rPr>
        <w:t xml:space="preserve"> </w:t>
      </w:r>
      <w:r>
        <w:t>and</w:t>
      </w:r>
      <w:r>
        <w:rPr>
          <w:spacing w:val="-11"/>
        </w:rPr>
        <w:t xml:space="preserve"> </w:t>
      </w:r>
      <w:r>
        <w:t>shall</w:t>
      </w:r>
      <w:r>
        <w:rPr>
          <w:spacing w:val="-12"/>
        </w:rPr>
        <w:t xml:space="preserve"> </w:t>
      </w:r>
      <w:r>
        <w:t>notify</w:t>
      </w:r>
      <w:r>
        <w:rPr>
          <w:spacing w:val="-15"/>
        </w:rPr>
        <w:t xml:space="preserve"> </w:t>
      </w:r>
      <w:r>
        <w:t>the</w:t>
      </w:r>
      <w:r>
        <w:rPr>
          <w:spacing w:val="-9"/>
        </w:rPr>
        <w:t xml:space="preserve"> </w:t>
      </w:r>
      <w:r>
        <w:t xml:space="preserve">Authority immediately of any significant departure from such legislation, codes or </w:t>
      </w:r>
      <w:r>
        <w:rPr>
          <w:spacing w:val="-2"/>
        </w:rPr>
        <w:t>recommendations;</w:t>
      </w:r>
    </w:p>
    <w:p w14:paraId="11C2EA22" w14:textId="77777777" w:rsidR="00C1126C" w:rsidRDefault="00C1126C">
      <w:pPr>
        <w:pStyle w:val="BodyText"/>
        <w:spacing w:before="4"/>
        <w:rPr>
          <w:sz w:val="25"/>
        </w:rPr>
      </w:pPr>
    </w:p>
    <w:p w14:paraId="11C2EA23" w14:textId="77777777" w:rsidR="00C1126C" w:rsidRDefault="00C60C09">
      <w:pPr>
        <w:pStyle w:val="ListParagraph"/>
        <w:numPr>
          <w:ilvl w:val="0"/>
          <w:numId w:val="8"/>
        </w:numPr>
        <w:tabs>
          <w:tab w:val="left" w:pos="2361"/>
        </w:tabs>
        <w:ind w:right="350"/>
        <w:jc w:val="both"/>
      </w:pPr>
      <w:r>
        <w:t>it shall comply with the requirements of the Health and Safety at Work Act 1974 and</w:t>
      </w:r>
      <w:r>
        <w:rPr>
          <w:spacing w:val="-6"/>
        </w:rPr>
        <w:t xml:space="preserve"> </w:t>
      </w:r>
      <w:r>
        <w:t>any</w:t>
      </w:r>
      <w:r>
        <w:rPr>
          <w:spacing w:val="-5"/>
        </w:rPr>
        <w:t xml:space="preserve"> </w:t>
      </w:r>
      <w:r>
        <w:t>other</w:t>
      </w:r>
      <w:r>
        <w:rPr>
          <w:spacing w:val="-7"/>
        </w:rPr>
        <w:t xml:space="preserve"> </w:t>
      </w:r>
      <w:r>
        <w:t>acts,</w:t>
      </w:r>
      <w:r>
        <w:rPr>
          <w:spacing w:val="-7"/>
        </w:rPr>
        <w:t xml:space="preserve"> </w:t>
      </w:r>
      <w:r>
        <w:t>orders,</w:t>
      </w:r>
      <w:r>
        <w:rPr>
          <w:spacing w:val="-7"/>
        </w:rPr>
        <w:t xml:space="preserve"> </w:t>
      </w:r>
      <w:r>
        <w:t>regulations</w:t>
      </w:r>
      <w:r>
        <w:rPr>
          <w:spacing w:val="-8"/>
        </w:rPr>
        <w:t xml:space="preserve"> </w:t>
      </w:r>
      <w:r>
        <w:t>and</w:t>
      </w:r>
      <w:r>
        <w:rPr>
          <w:spacing w:val="-9"/>
        </w:rPr>
        <w:t xml:space="preserve"> </w:t>
      </w:r>
      <w:r>
        <w:t>codes</w:t>
      </w:r>
      <w:r>
        <w:rPr>
          <w:spacing w:val="-11"/>
        </w:rPr>
        <w:t xml:space="preserve"> </w:t>
      </w:r>
      <w:r>
        <w:t>of</w:t>
      </w:r>
      <w:r>
        <w:rPr>
          <w:spacing w:val="-5"/>
        </w:rPr>
        <w:t xml:space="preserve"> </w:t>
      </w:r>
      <w:r>
        <w:t>practice</w:t>
      </w:r>
      <w:r>
        <w:rPr>
          <w:spacing w:val="-8"/>
        </w:rPr>
        <w:t xml:space="preserve"> </w:t>
      </w:r>
      <w:r>
        <w:t>relating</w:t>
      </w:r>
      <w:r>
        <w:rPr>
          <w:spacing w:val="-9"/>
        </w:rPr>
        <w:t xml:space="preserve"> </w:t>
      </w:r>
      <w:r>
        <w:t>to</w:t>
      </w:r>
      <w:r>
        <w:rPr>
          <w:spacing w:val="-9"/>
        </w:rPr>
        <w:t xml:space="preserve"> </w:t>
      </w:r>
      <w:r>
        <w:t>health</w:t>
      </w:r>
      <w:r>
        <w:rPr>
          <w:spacing w:val="-6"/>
        </w:rPr>
        <w:t xml:space="preserve"> </w:t>
      </w:r>
      <w:r>
        <w:t>and safety,</w:t>
      </w:r>
      <w:r>
        <w:rPr>
          <w:spacing w:val="-7"/>
        </w:rPr>
        <w:t xml:space="preserve"> </w:t>
      </w:r>
      <w:r>
        <w:t>which</w:t>
      </w:r>
      <w:r>
        <w:rPr>
          <w:spacing w:val="-11"/>
        </w:rPr>
        <w:t xml:space="preserve"> </w:t>
      </w:r>
      <w:r>
        <w:t>may</w:t>
      </w:r>
      <w:r>
        <w:rPr>
          <w:spacing w:val="-9"/>
        </w:rPr>
        <w:t xml:space="preserve"> </w:t>
      </w:r>
      <w:r>
        <w:t>apply</w:t>
      </w:r>
      <w:r>
        <w:rPr>
          <w:spacing w:val="-11"/>
        </w:rPr>
        <w:t xml:space="preserve"> </w:t>
      </w:r>
      <w:r>
        <w:t>to</w:t>
      </w:r>
      <w:r>
        <w:rPr>
          <w:spacing w:val="-6"/>
        </w:rPr>
        <w:t xml:space="preserve"> </w:t>
      </w:r>
      <w:r>
        <w:t>employees</w:t>
      </w:r>
      <w:r>
        <w:rPr>
          <w:spacing w:val="-8"/>
        </w:rPr>
        <w:t xml:space="preserve"> </w:t>
      </w:r>
      <w:r>
        <w:t>and</w:t>
      </w:r>
      <w:r>
        <w:rPr>
          <w:spacing w:val="-11"/>
        </w:rPr>
        <w:t xml:space="preserve"> </w:t>
      </w:r>
      <w:r>
        <w:t>other</w:t>
      </w:r>
      <w:r>
        <w:rPr>
          <w:spacing w:val="-8"/>
        </w:rPr>
        <w:t xml:space="preserve"> </w:t>
      </w:r>
      <w:r>
        <w:t>persons</w:t>
      </w:r>
      <w:r>
        <w:rPr>
          <w:spacing w:val="-8"/>
        </w:rPr>
        <w:t xml:space="preserve"> </w:t>
      </w:r>
      <w:r>
        <w:t>working</w:t>
      </w:r>
      <w:r>
        <w:rPr>
          <w:spacing w:val="-9"/>
        </w:rPr>
        <w:t xml:space="preserve"> </w:t>
      </w:r>
      <w:r>
        <w:t>on</w:t>
      </w:r>
      <w:r>
        <w:rPr>
          <w:spacing w:val="-11"/>
        </w:rPr>
        <w:t xml:space="preserve"> </w:t>
      </w:r>
      <w:r>
        <w:t>the</w:t>
      </w:r>
      <w:r>
        <w:rPr>
          <w:spacing w:val="-11"/>
        </w:rPr>
        <w:t xml:space="preserve"> </w:t>
      </w:r>
      <w:r>
        <w:t xml:space="preserve">Approved </w:t>
      </w:r>
      <w:r>
        <w:rPr>
          <w:spacing w:val="-2"/>
        </w:rPr>
        <w:t>Project;</w:t>
      </w:r>
    </w:p>
    <w:p w14:paraId="11C2EA24" w14:textId="77777777" w:rsidR="00C1126C" w:rsidRDefault="00C1126C">
      <w:pPr>
        <w:pStyle w:val="BodyText"/>
        <w:spacing w:before="4"/>
        <w:rPr>
          <w:sz w:val="25"/>
        </w:rPr>
      </w:pPr>
    </w:p>
    <w:p w14:paraId="11C2EA25" w14:textId="77777777" w:rsidR="00C1126C" w:rsidRDefault="00C60C09">
      <w:pPr>
        <w:pStyle w:val="ListParagraph"/>
        <w:numPr>
          <w:ilvl w:val="0"/>
          <w:numId w:val="8"/>
        </w:numPr>
        <w:tabs>
          <w:tab w:val="left" w:pos="2361"/>
        </w:tabs>
        <w:ind w:right="354"/>
        <w:jc w:val="both"/>
      </w:pPr>
      <w:r>
        <w:t>it</w:t>
      </w:r>
      <w:r>
        <w:rPr>
          <w:spacing w:val="-6"/>
        </w:rPr>
        <w:t xml:space="preserve"> </w:t>
      </w:r>
      <w:r>
        <w:t>has</w:t>
      </w:r>
      <w:r>
        <w:rPr>
          <w:spacing w:val="-7"/>
        </w:rPr>
        <w:t xml:space="preserve"> </w:t>
      </w:r>
      <w:r>
        <w:t>and</w:t>
      </w:r>
      <w:r>
        <w:rPr>
          <w:spacing w:val="-9"/>
        </w:rPr>
        <w:t xml:space="preserve"> </w:t>
      </w:r>
      <w:r>
        <w:t>shall</w:t>
      </w:r>
      <w:r>
        <w:rPr>
          <w:spacing w:val="-8"/>
        </w:rPr>
        <w:t xml:space="preserve"> </w:t>
      </w:r>
      <w:r>
        <w:t>keep</w:t>
      </w:r>
      <w:r>
        <w:rPr>
          <w:spacing w:val="-10"/>
        </w:rPr>
        <w:t xml:space="preserve"> </w:t>
      </w:r>
      <w:r>
        <w:t>in</w:t>
      </w:r>
      <w:r>
        <w:rPr>
          <w:spacing w:val="-10"/>
        </w:rPr>
        <w:t xml:space="preserve"> </w:t>
      </w:r>
      <w:r>
        <w:t>place</w:t>
      </w:r>
      <w:r>
        <w:rPr>
          <w:spacing w:val="-8"/>
        </w:rPr>
        <w:t xml:space="preserve"> </w:t>
      </w:r>
      <w:r>
        <w:t>adequate</w:t>
      </w:r>
      <w:r>
        <w:rPr>
          <w:spacing w:val="-7"/>
        </w:rPr>
        <w:t xml:space="preserve"> </w:t>
      </w:r>
      <w:r>
        <w:t>procedures</w:t>
      </w:r>
      <w:r>
        <w:rPr>
          <w:spacing w:val="-6"/>
        </w:rPr>
        <w:t xml:space="preserve"> </w:t>
      </w:r>
      <w:r>
        <w:t>for</w:t>
      </w:r>
      <w:r>
        <w:rPr>
          <w:spacing w:val="-8"/>
        </w:rPr>
        <w:t xml:space="preserve"> </w:t>
      </w:r>
      <w:r>
        <w:t>dealing</w:t>
      </w:r>
      <w:r>
        <w:rPr>
          <w:spacing w:val="-7"/>
        </w:rPr>
        <w:t xml:space="preserve"> </w:t>
      </w:r>
      <w:r>
        <w:t>with</w:t>
      </w:r>
      <w:r>
        <w:rPr>
          <w:spacing w:val="-7"/>
        </w:rPr>
        <w:t xml:space="preserve"> </w:t>
      </w:r>
      <w:r>
        <w:t>any</w:t>
      </w:r>
      <w:r>
        <w:rPr>
          <w:spacing w:val="-9"/>
        </w:rPr>
        <w:t xml:space="preserve"> </w:t>
      </w:r>
      <w:r>
        <w:t>conflicts</w:t>
      </w:r>
      <w:r>
        <w:rPr>
          <w:spacing w:val="-6"/>
        </w:rPr>
        <w:t xml:space="preserve"> </w:t>
      </w:r>
      <w:r>
        <w:t xml:space="preserve">of </w:t>
      </w:r>
      <w:r>
        <w:rPr>
          <w:spacing w:val="-2"/>
        </w:rPr>
        <w:t>interest;</w:t>
      </w:r>
    </w:p>
    <w:p w14:paraId="11C2EA26" w14:textId="77777777" w:rsidR="00C1126C" w:rsidRDefault="00C1126C">
      <w:pPr>
        <w:pStyle w:val="BodyText"/>
        <w:spacing w:before="5"/>
        <w:rPr>
          <w:sz w:val="25"/>
        </w:rPr>
      </w:pPr>
    </w:p>
    <w:p w14:paraId="11C2EA27" w14:textId="77777777" w:rsidR="00C1126C" w:rsidRDefault="00C60C09">
      <w:pPr>
        <w:pStyle w:val="ListParagraph"/>
        <w:numPr>
          <w:ilvl w:val="0"/>
          <w:numId w:val="8"/>
        </w:numPr>
        <w:tabs>
          <w:tab w:val="left" w:pos="2361"/>
        </w:tabs>
        <w:spacing w:before="1"/>
        <w:ind w:right="366"/>
        <w:jc w:val="both"/>
      </w:pPr>
      <w:r>
        <w:t>it has and shall keep in place systems to deal with the prevention of fraud and/or administrative malfunction;</w:t>
      </w:r>
    </w:p>
    <w:p w14:paraId="11C2EA29" w14:textId="77777777" w:rsidR="00C1126C" w:rsidRDefault="00C60C09">
      <w:pPr>
        <w:pStyle w:val="ListParagraph"/>
        <w:numPr>
          <w:ilvl w:val="0"/>
          <w:numId w:val="8"/>
        </w:numPr>
        <w:tabs>
          <w:tab w:val="left" w:pos="2361"/>
        </w:tabs>
        <w:spacing w:before="83"/>
        <w:ind w:right="354"/>
        <w:jc w:val="both"/>
      </w:pPr>
      <w:r>
        <w:t>all financial and</w:t>
      </w:r>
      <w:r>
        <w:rPr>
          <w:spacing w:val="-1"/>
        </w:rPr>
        <w:t xml:space="preserve"> </w:t>
      </w:r>
      <w:r>
        <w:t>other information concerning</w:t>
      </w:r>
      <w:r>
        <w:rPr>
          <w:spacing w:val="-1"/>
        </w:rPr>
        <w:t xml:space="preserve"> </w:t>
      </w:r>
      <w:r>
        <w:t>the</w:t>
      </w:r>
      <w:r>
        <w:rPr>
          <w:spacing w:val="-3"/>
        </w:rPr>
        <w:t xml:space="preserve"> </w:t>
      </w:r>
      <w:r>
        <w:t>Grant Recipient which</w:t>
      </w:r>
      <w:r>
        <w:rPr>
          <w:spacing w:val="-1"/>
        </w:rPr>
        <w:t xml:space="preserve"> </w:t>
      </w:r>
      <w:r>
        <w:t xml:space="preserve">has been disclosed to the Authority is to the best of its knowledge and belief, true and </w:t>
      </w:r>
      <w:r>
        <w:rPr>
          <w:spacing w:val="-2"/>
        </w:rPr>
        <w:t>accurate;</w:t>
      </w:r>
    </w:p>
    <w:p w14:paraId="11C2EA2A" w14:textId="77777777" w:rsidR="00C1126C" w:rsidRDefault="00C1126C">
      <w:pPr>
        <w:pStyle w:val="BodyText"/>
        <w:spacing w:before="5"/>
        <w:rPr>
          <w:sz w:val="25"/>
        </w:rPr>
      </w:pPr>
    </w:p>
    <w:p w14:paraId="11C2EA2B" w14:textId="77777777" w:rsidR="00C1126C" w:rsidRDefault="00C60C09">
      <w:pPr>
        <w:pStyle w:val="ListParagraph"/>
        <w:numPr>
          <w:ilvl w:val="0"/>
          <w:numId w:val="8"/>
        </w:numPr>
        <w:tabs>
          <w:tab w:val="left" w:pos="2361"/>
        </w:tabs>
        <w:ind w:right="355"/>
        <w:jc w:val="both"/>
      </w:pPr>
      <w:r>
        <w:t xml:space="preserve">it is not subject to any contractual or other restriction imposed by its own or any other organisation's rules or regulations or otherwise which may prevent or materially impede it from meeting its obligations in connection with the Grant </w:t>
      </w:r>
      <w:r>
        <w:rPr>
          <w:spacing w:val="-2"/>
        </w:rPr>
        <w:t>Funding;</w:t>
      </w:r>
    </w:p>
    <w:p w14:paraId="11C2EA2C" w14:textId="77777777" w:rsidR="00C1126C" w:rsidRDefault="00C1126C">
      <w:pPr>
        <w:pStyle w:val="BodyText"/>
        <w:spacing w:before="4"/>
        <w:rPr>
          <w:sz w:val="25"/>
        </w:rPr>
      </w:pPr>
    </w:p>
    <w:p w14:paraId="11C2EA2D" w14:textId="77777777" w:rsidR="00C1126C" w:rsidRDefault="00C60C09">
      <w:pPr>
        <w:pStyle w:val="ListParagraph"/>
        <w:numPr>
          <w:ilvl w:val="0"/>
          <w:numId w:val="8"/>
        </w:numPr>
        <w:tabs>
          <w:tab w:val="left" w:pos="2361"/>
        </w:tabs>
        <w:ind w:right="350"/>
        <w:jc w:val="both"/>
      </w:pPr>
      <w:r>
        <w:t>it is not aware of anything in its own affairs, which it has not disclosed to the Authority or any of the Authority’s advisers, which might have influenced the decision of</w:t>
      </w:r>
      <w:r>
        <w:rPr>
          <w:spacing w:val="-3"/>
        </w:rPr>
        <w:t xml:space="preserve"> </w:t>
      </w:r>
      <w:r>
        <w:t>the</w:t>
      </w:r>
      <w:r>
        <w:rPr>
          <w:spacing w:val="-2"/>
        </w:rPr>
        <w:t xml:space="preserve"> </w:t>
      </w:r>
      <w:r>
        <w:t>Authority</w:t>
      </w:r>
      <w:r>
        <w:rPr>
          <w:spacing w:val="-6"/>
        </w:rPr>
        <w:t xml:space="preserve"> </w:t>
      </w:r>
      <w:r>
        <w:t>to</w:t>
      </w:r>
      <w:r>
        <w:rPr>
          <w:spacing w:val="-4"/>
        </w:rPr>
        <w:t xml:space="preserve"> </w:t>
      </w:r>
      <w:r>
        <w:t>make</w:t>
      </w:r>
      <w:r>
        <w:rPr>
          <w:spacing w:val="-6"/>
        </w:rPr>
        <w:t xml:space="preserve"> </w:t>
      </w:r>
      <w:r>
        <w:t>the</w:t>
      </w:r>
      <w:r>
        <w:rPr>
          <w:spacing w:val="-7"/>
        </w:rPr>
        <w:t xml:space="preserve"> </w:t>
      </w:r>
      <w:r>
        <w:t>Grant Funding</w:t>
      </w:r>
      <w:r>
        <w:rPr>
          <w:spacing w:val="-2"/>
        </w:rPr>
        <w:t xml:space="preserve"> </w:t>
      </w:r>
      <w:r>
        <w:t>on</w:t>
      </w:r>
      <w:r>
        <w:rPr>
          <w:spacing w:val="-3"/>
        </w:rPr>
        <w:t xml:space="preserve"> </w:t>
      </w:r>
      <w:r>
        <w:t>the</w:t>
      </w:r>
      <w:r>
        <w:rPr>
          <w:spacing w:val="-4"/>
        </w:rPr>
        <w:t xml:space="preserve"> </w:t>
      </w:r>
      <w:r>
        <w:t>terms</w:t>
      </w:r>
      <w:r>
        <w:rPr>
          <w:spacing w:val="-3"/>
        </w:rPr>
        <w:t xml:space="preserve"> </w:t>
      </w:r>
      <w:r>
        <w:t>contained</w:t>
      </w:r>
      <w:r>
        <w:rPr>
          <w:spacing w:val="-2"/>
        </w:rPr>
        <w:t xml:space="preserve"> </w:t>
      </w:r>
      <w:r>
        <w:t>in</w:t>
      </w:r>
      <w:r>
        <w:rPr>
          <w:spacing w:val="-2"/>
        </w:rPr>
        <w:t xml:space="preserve"> </w:t>
      </w:r>
      <w:r>
        <w:t>this Agreement; and</w:t>
      </w:r>
    </w:p>
    <w:p w14:paraId="11C2EA2E" w14:textId="77777777" w:rsidR="00C1126C" w:rsidRDefault="00C1126C">
      <w:pPr>
        <w:pStyle w:val="BodyText"/>
        <w:spacing w:before="4"/>
        <w:rPr>
          <w:sz w:val="25"/>
        </w:rPr>
      </w:pPr>
    </w:p>
    <w:p w14:paraId="11C2EA2F" w14:textId="77777777" w:rsidR="00C1126C" w:rsidRDefault="00C60C09">
      <w:pPr>
        <w:pStyle w:val="ListParagraph"/>
        <w:numPr>
          <w:ilvl w:val="0"/>
          <w:numId w:val="8"/>
        </w:numPr>
        <w:tabs>
          <w:tab w:val="left" w:pos="2361"/>
        </w:tabs>
        <w:ind w:right="354"/>
        <w:jc w:val="both"/>
      </w:pPr>
      <w:r>
        <w:t>since</w:t>
      </w:r>
      <w:r>
        <w:rPr>
          <w:spacing w:val="-11"/>
        </w:rPr>
        <w:t xml:space="preserve"> </w:t>
      </w:r>
      <w:r>
        <w:t>the</w:t>
      </w:r>
      <w:r>
        <w:rPr>
          <w:spacing w:val="-11"/>
        </w:rPr>
        <w:t xml:space="preserve"> </w:t>
      </w:r>
      <w:r>
        <w:t>date</w:t>
      </w:r>
      <w:r>
        <w:rPr>
          <w:spacing w:val="-11"/>
        </w:rPr>
        <w:t xml:space="preserve"> </w:t>
      </w:r>
      <w:r>
        <w:t>of</w:t>
      </w:r>
      <w:r>
        <w:rPr>
          <w:spacing w:val="-10"/>
        </w:rPr>
        <w:t xml:space="preserve"> </w:t>
      </w:r>
      <w:r>
        <w:t>its</w:t>
      </w:r>
      <w:r>
        <w:rPr>
          <w:spacing w:val="-13"/>
        </w:rPr>
        <w:t xml:space="preserve"> </w:t>
      </w:r>
      <w:r>
        <w:t>last</w:t>
      </w:r>
      <w:r>
        <w:rPr>
          <w:spacing w:val="-10"/>
        </w:rPr>
        <w:t xml:space="preserve"> </w:t>
      </w:r>
      <w:r>
        <w:t>accounts</w:t>
      </w:r>
      <w:r>
        <w:rPr>
          <w:spacing w:val="-12"/>
        </w:rPr>
        <w:t xml:space="preserve"> </w:t>
      </w:r>
      <w:r>
        <w:t>there</w:t>
      </w:r>
      <w:r>
        <w:rPr>
          <w:spacing w:val="-11"/>
        </w:rPr>
        <w:t xml:space="preserve"> </w:t>
      </w:r>
      <w:r>
        <w:t>has</w:t>
      </w:r>
      <w:r>
        <w:rPr>
          <w:spacing w:val="-11"/>
        </w:rPr>
        <w:t xml:space="preserve"> </w:t>
      </w:r>
      <w:r>
        <w:t>been</w:t>
      </w:r>
      <w:r>
        <w:rPr>
          <w:spacing w:val="-14"/>
        </w:rPr>
        <w:t xml:space="preserve"> </w:t>
      </w:r>
      <w:r>
        <w:t>no</w:t>
      </w:r>
      <w:r>
        <w:rPr>
          <w:spacing w:val="-11"/>
        </w:rPr>
        <w:t xml:space="preserve"> </w:t>
      </w:r>
      <w:r>
        <w:t>material</w:t>
      </w:r>
      <w:r>
        <w:rPr>
          <w:spacing w:val="-11"/>
        </w:rPr>
        <w:t xml:space="preserve"> </w:t>
      </w:r>
      <w:r>
        <w:t>change</w:t>
      </w:r>
      <w:r>
        <w:rPr>
          <w:spacing w:val="-11"/>
        </w:rPr>
        <w:t xml:space="preserve"> </w:t>
      </w:r>
      <w:r>
        <w:t>in</w:t>
      </w:r>
      <w:r>
        <w:rPr>
          <w:spacing w:val="-9"/>
        </w:rPr>
        <w:t xml:space="preserve"> </w:t>
      </w:r>
      <w:r>
        <w:t>its</w:t>
      </w:r>
      <w:r>
        <w:rPr>
          <w:spacing w:val="-11"/>
        </w:rPr>
        <w:t xml:space="preserve"> </w:t>
      </w:r>
      <w:r>
        <w:t>financial position or prospects.</w:t>
      </w:r>
    </w:p>
    <w:p w14:paraId="11C2EA30" w14:textId="77777777" w:rsidR="00C1126C" w:rsidRDefault="00C1126C">
      <w:pPr>
        <w:pStyle w:val="BodyText"/>
        <w:rPr>
          <w:sz w:val="24"/>
        </w:rPr>
      </w:pPr>
    </w:p>
    <w:p w14:paraId="11C2EA31" w14:textId="77777777" w:rsidR="00C1126C" w:rsidRDefault="00C1126C">
      <w:pPr>
        <w:pStyle w:val="BodyText"/>
        <w:spacing w:before="6"/>
        <w:rPr>
          <w:sz w:val="26"/>
        </w:rPr>
      </w:pPr>
    </w:p>
    <w:p w14:paraId="11C2EA32" w14:textId="77777777" w:rsidR="00C1126C" w:rsidRDefault="00C60C09">
      <w:pPr>
        <w:pStyle w:val="Heading2"/>
        <w:numPr>
          <w:ilvl w:val="0"/>
          <w:numId w:val="16"/>
        </w:numPr>
        <w:tabs>
          <w:tab w:val="left" w:pos="1988"/>
          <w:tab w:val="left" w:pos="1989"/>
        </w:tabs>
        <w:spacing w:before="1"/>
        <w:ind w:hanging="709"/>
      </w:pPr>
      <w:r>
        <w:t>INSURANCE</w:t>
      </w:r>
      <w:r>
        <w:rPr>
          <w:spacing w:val="-9"/>
        </w:rPr>
        <w:t xml:space="preserve"> </w:t>
      </w:r>
      <w:r>
        <w:t>AND</w:t>
      </w:r>
      <w:r>
        <w:rPr>
          <w:spacing w:val="-12"/>
        </w:rPr>
        <w:t xml:space="preserve"> </w:t>
      </w:r>
      <w:r>
        <w:rPr>
          <w:spacing w:val="-2"/>
        </w:rPr>
        <w:t>INDEMNITY</w:t>
      </w:r>
    </w:p>
    <w:p w14:paraId="11C2EA33" w14:textId="77777777" w:rsidR="00C1126C" w:rsidRDefault="00C1126C">
      <w:pPr>
        <w:pStyle w:val="BodyText"/>
        <w:rPr>
          <w:b/>
        </w:rPr>
      </w:pPr>
    </w:p>
    <w:p w14:paraId="11C2EA34" w14:textId="77777777" w:rsidR="00C1126C" w:rsidRDefault="00C60C09">
      <w:pPr>
        <w:pStyle w:val="ListParagraph"/>
        <w:numPr>
          <w:ilvl w:val="1"/>
          <w:numId w:val="16"/>
        </w:numPr>
        <w:tabs>
          <w:tab w:val="left" w:pos="2001"/>
        </w:tabs>
        <w:ind w:right="350"/>
        <w:jc w:val="both"/>
      </w:pPr>
      <w:r>
        <w:t>The Grant Recipient shall, with effect from the Commencement Date, ensure that it holds all appropriate forms of insurance necessary for the normal execution of its activities and any such extension of cover as may be necessary for the activities or risks associated</w:t>
      </w:r>
      <w:r>
        <w:rPr>
          <w:spacing w:val="-1"/>
        </w:rPr>
        <w:t xml:space="preserve"> </w:t>
      </w:r>
      <w:r>
        <w:t>with</w:t>
      </w:r>
      <w:r>
        <w:rPr>
          <w:spacing w:val="-3"/>
        </w:rPr>
        <w:t xml:space="preserve"> </w:t>
      </w:r>
      <w:r>
        <w:t>the</w:t>
      </w:r>
      <w:r>
        <w:rPr>
          <w:spacing w:val="-6"/>
        </w:rPr>
        <w:t xml:space="preserve"> </w:t>
      </w:r>
      <w:r>
        <w:t>activities</w:t>
      </w:r>
      <w:r>
        <w:rPr>
          <w:spacing w:val="-3"/>
        </w:rPr>
        <w:t xml:space="preserve"> </w:t>
      </w:r>
      <w:r>
        <w:t>for which</w:t>
      </w:r>
      <w:r>
        <w:rPr>
          <w:spacing w:val="-3"/>
        </w:rPr>
        <w:t xml:space="preserve"> </w:t>
      </w:r>
      <w:r>
        <w:t>the</w:t>
      </w:r>
      <w:r>
        <w:rPr>
          <w:spacing w:val="-3"/>
        </w:rPr>
        <w:t xml:space="preserve"> </w:t>
      </w:r>
      <w:r>
        <w:t>Authority</w:t>
      </w:r>
      <w:r>
        <w:rPr>
          <w:spacing w:val="-3"/>
        </w:rPr>
        <w:t xml:space="preserve"> </w:t>
      </w:r>
      <w:r>
        <w:t>provides the</w:t>
      </w:r>
      <w:r>
        <w:rPr>
          <w:spacing w:val="-6"/>
        </w:rPr>
        <w:t xml:space="preserve"> </w:t>
      </w:r>
      <w:r>
        <w:t xml:space="preserve">Grant Funding. The Grant Recipient shall make its insurance cover available to the Authority on </w:t>
      </w:r>
      <w:r>
        <w:rPr>
          <w:spacing w:val="-2"/>
        </w:rPr>
        <w:t>request.</w:t>
      </w:r>
    </w:p>
    <w:p w14:paraId="11C2EA35" w14:textId="77777777" w:rsidR="00C1126C" w:rsidRDefault="00C1126C">
      <w:pPr>
        <w:pStyle w:val="BodyText"/>
        <w:spacing w:before="1"/>
      </w:pPr>
    </w:p>
    <w:p w14:paraId="11C2EA36" w14:textId="77777777" w:rsidR="00C1126C" w:rsidRDefault="00C60C09">
      <w:pPr>
        <w:pStyle w:val="ListParagraph"/>
        <w:numPr>
          <w:ilvl w:val="1"/>
          <w:numId w:val="16"/>
        </w:numPr>
        <w:tabs>
          <w:tab w:val="left" w:pos="2001"/>
        </w:tabs>
        <w:ind w:right="347"/>
        <w:jc w:val="both"/>
      </w:pPr>
      <w:r>
        <w:t>The</w:t>
      </w:r>
      <w:r>
        <w:rPr>
          <w:spacing w:val="-10"/>
        </w:rPr>
        <w:t xml:space="preserve"> </w:t>
      </w:r>
      <w:r>
        <w:t>Authority</w:t>
      </w:r>
      <w:r>
        <w:rPr>
          <w:spacing w:val="-8"/>
        </w:rPr>
        <w:t xml:space="preserve"> </w:t>
      </w:r>
      <w:r>
        <w:t>accepts</w:t>
      </w:r>
      <w:r>
        <w:rPr>
          <w:spacing w:val="-9"/>
        </w:rPr>
        <w:t xml:space="preserve"> </w:t>
      </w:r>
      <w:r>
        <w:t>no</w:t>
      </w:r>
      <w:r>
        <w:rPr>
          <w:spacing w:val="-12"/>
        </w:rPr>
        <w:t xml:space="preserve"> </w:t>
      </w:r>
      <w:r>
        <w:t>liability</w:t>
      </w:r>
      <w:r>
        <w:rPr>
          <w:spacing w:val="-7"/>
        </w:rPr>
        <w:t xml:space="preserve"> </w:t>
      </w:r>
      <w:r>
        <w:t>for</w:t>
      </w:r>
      <w:r>
        <w:rPr>
          <w:spacing w:val="-8"/>
        </w:rPr>
        <w:t xml:space="preserve"> </w:t>
      </w:r>
      <w:r>
        <w:t>any</w:t>
      </w:r>
      <w:r>
        <w:rPr>
          <w:spacing w:val="-9"/>
        </w:rPr>
        <w:t xml:space="preserve"> </w:t>
      </w:r>
      <w:r>
        <w:t>consequences,</w:t>
      </w:r>
      <w:r>
        <w:rPr>
          <w:spacing w:val="-6"/>
        </w:rPr>
        <w:t xml:space="preserve"> </w:t>
      </w:r>
      <w:r>
        <w:t>whether</w:t>
      </w:r>
      <w:r>
        <w:rPr>
          <w:spacing w:val="-8"/>
        </w:rPr>
        <w:t xml:space="preserve"> </w:t>
      </w:r>
      <w:r>
        <w:t>direct</w:t>
      </w:r>
      <w:r>
        <w:rPr>
          <w:spacing w:val="-9"/>
        </w:rPr>
        <w:t xml:space="preserve"> </w:t>
      </w:r>
      <w:r>
        <w:t>or</w:t>
      </w:r>
      <w:r>
        <w:rPr>
          <w:spacing w:val="-9"/>
        </w:rPr>
        <w:t xml:space="preserve"> </w:t>
      </w:r>
      <w:r>
        <w:t>indirect,</w:t>
      </w:r>
      <w:r>
        <w:rPr>
          <w:spacing w:val="-9"/>
        </w:rPr>
        <w:t xml:space="preserve"> </w:t>
      </w:r>
      <w:r>
        <w:t>that may come about from the Grant Recipient running the Approved Project, the use of the</w:t>
      </w:r>
      <w:r>
        <w:rPr>
          <w:spacing w:val="-4"/>
        </w:rPr>
        <w:t xml:space="preserve"> </w:t>
      </w:r>
      <w:r>
        <w:t>Grant Funding</w:t>
      </w:r>
      <w:r>
        <w:rPr>
          <w:spacing w:val="-2"/>
        </w:rPr>
        <w:t xml:space="preserve"> </w:t>
      </w:r>
      <w:r>
        <w:t>or</w:t>
      </w:r>
      <w:r>
        <w:rPr>
          <w:spacing w:val="-3"/>
        </w:rPr>
        <w:t xml:space="preserve"> </w:t>
      </w:r>
      <w:r>
        <w:t>from</w:t>
      </w:r>
      <w:r>
        <w:rPr>
          <w:spacing w:val="-1"/>
        </w:rPr>
        <w:t xml:space="preserve"> </w:t>
      </w:r>
      <w:r>
        <w:t>withdrawal</w:t>
      </w:r>
      <w:r>
        <w:rPr>
          <w:spacing w:val="-3"/>
        </w:rPr>
        <w:t xml:space="preserve"> </w:t>
      </w:r>
      <w:r>
        <w:t>of</w:t>
      </w:r>
      <w:r>
        <w:rPr>
          <w:spacing w:val="-3"/>
        </w:rPr>
        <w:t xml:space="preserve"> </w:t>
      </w:r>
      <w:r>
        <w:t>the</w:t>
      </w:r>
      <w:r>
        <w:rPr>
          <w:spacing w:val="-1"/>
        </w:rPr>
        <w:t xml:space="preserve"> </w:t>
      </w:r>
      <w:r>
        <w:t>Grant Funding.</w:t>
      </w:r>
      <w:r>
        <w:rPr>
          <w:spacing w:val="-3"/>
        </w:rPr>
        <w:t xml:space="preserve"> </w:t>
      </w:r>
      <w:r>
        <w:t>The</w:t>
      </w:r>
      <w:r>
        <w:rPr>
          <w:spacing w:val="-4"/>
        </w:rPr>
        <w:t xml:space="preserve"> </w:t>
      </w:r>
      <w:r>
        <w:t>Grant Recipient shall indemnify and hold harmless the Authority, its employees, agents, officers or sub- contractors with respect to all claims, demands, actions, costs, expenses, losses, damages</w:t>
      </w:r>
      <w:r>
        <w:rPr>
          <w:spacing w:val="-14"/>
        </w:rPr>
        <w:t xml:space="preserve"> </w:t>
      </w:r>
      <w:r>
        <w:t>and</w:t>
      </w:r>
      <w:r>
        <w:rPr>
          <w:spacing w:val="-13"/>
        </w:rPr>
        <w:t xml:space="preserve"> </w:t>
      </w:r>
      <w:r>
        <w:t>all</w:t>
      </w:r>
      <w:r>
        <w:rPr>
          <w:spacing w:val="-14"/>
        </w:rPr>
        <w:t xml:space="preserve"> </w:t>
      </w:r>
      <w:r>
        <w:t>other</w:t>
      </w:r>
      <w:r>
        <w:rPr>
          <w:spacing w:val="-12"/>
        </w:rPr>
        <w:t xml:space="preserve"> </w:t>
      </w:r>
      <w:r>
        <w:t>liabilities</w:t>
      </w:r>
      <w:r>
        <w:rPr>
          <w:spacing w:val="-11"/>
        </w:rPr>
        <w:t xml:space="preserve"> </w:t>
      </w:r>
      <w:r>
        <w:t>arising</w:t>
      </w:r>
      <w:r>
        <w:rPr>
          <w:spacing w:val="-13"/>
        </w:rPr>
        <w:t xml:space="preserve"> </w:t>
      </w:r>
      <w:r>
        <w:t>from</w:t>
      </w:r>
      <w:r>
        <w:rPr>
          <w:spacing w:val="-12"/>
        </w:rPr>
        <w:t xml:space="preserve"> </w:t>
      </w:r>
      <w:r>
        <w:t>or</w:t>
      </w:r>
      <w:r>
        <w:rPr>
          <w:spacing w:val="-15"/>
        </w:rPr>
        <w:t xml:space="preserve"> </w:t>
      </w:r>
      <w:r>
        <w:t>incurred</w:t>
      </w:r>
      <w:r>
        <w:rPr>
          <w:spacing w:val="-16"/>
        </w:rPr>
        <w:t xml:space="preserve"> </w:t>
      </w:r>
      <w:r>
        <w:t>by</w:t>
      </w:r>
      <w:r>
        <w:rPr>
          <w:spacing w:val="-15"/>
        </w:rPr>
        <w:t xml:space="preserve"> </w:t>
      </w:r>
      <w:r>
        <w:t>reason</w:t>
      </w:r>
      <w:r>
        <w:rPr>
          <w:spacing w:val="-13"/>
        </w:rPr>
        <w:t xml:space="preserve"> </w:t>
      </w:r>
      <w:r>
        <w:t>of</w:t>
      </w:r>
      <w:r>
        <w:rPr>
          <w:spacing w:val="-15"/>
        </w:rPr>
        <w:t xml:space="preserve"> </w:t>
      </w:r>
      <w:r>
        <w:t>the</w:t>
      </w:r>
      <w:r>
        <w:rPr>
          <w:spacing w:val="-14"/>
        </w:rPr>
        <w:t xml:space="preserve"> </w:t>
      </w:r>
      <w:r>
        <w:t>actions</w:t>
      </w:r>
      <w:r>
        <w:rPr>
          <w:spacing w:val="-11"/>
        </w:rPr>
        <w:t xml:space="preserve"> </w:t>
      </w:r>
      <w:r>
        <w:t>and/or omissions</w:t>
      </w:r>
      <w:r>
        <w:rPr>
          <w:spacing w:val="-6"/>
        </w:rPr>
        <w:t xml:space="preserve"> </w:t>
      </w:r>
      <w:r>
        <w:t>of</w:t>
      </w:r>
      <w:r>
        <w:rPr>
          <w:spacing w:val="-7"/>
        </w:rPr>
        <w:t xml:space="preserve"> </w:t>
      </w:r>
      <w:r>
        <w:t>the</w:t>
      </w:r>
      <w:r>
        <w:rPr>
          <w:spacing w:val="-9"/>
        </w:rPr>
        <w:t xml:space="preserve"> </w:t>
      </w:r>
      <w:r>
        <w:t>Grant</w:t>
      </w:r>
      <w:r>
        <w:rPr>
          <w:spacing w:val="-5"/>
        </w:rPr>
        <w:t xml:space="preserve"> </w:t>
      </w:r>
      <w:r>
        <w:t>Recipient</w:t>
      </w:r>
      <w:r>
        <w:rPr>
          <w:spacing w:val="-3"/>
        </w:rPr>
        <w:t xml:space="preserve"> </w:t>
      </w:r>
      <w:r>
        <w:t>in</w:t>
      </w:r>
      <w:r>
        <w:rPr>
          <w:spacing w:val="-6"/>
        </w:rPr>
        <w:t xml:space="preserve"> </w:t>
      </w:r>
      <w:r>
        <w:t>relation</w:t>
      </w:r>
      <w:r>
        <w:rPr>
          <w:spacing w:val="-6"/>
        </w:rPr>
        <w:t xml:space="preserve"> </w:t>
      </w:r>
      <w:r>
        <w:t>to</w:t>
      </w:r>
      <w:r>
        <w:rPr>
          <w:spacing w:val="-9"/>
        </w:rPr>
        <w:t xml:space="preserve"> </w:t>
      </w:r>
      <w:r>
        <w:t>the</w:t>
      </w:r>
      <w:r>
        <w:rPr>
          <w:spacing w:val="-11"/>
        </w:rPr>
        <w:t xml:space="preserve"> </w:t>
      </w:r>
      <w:r>
        <w:t>Approved</w:t>
      </w:r>
      <w:r>
        <w:rPr>
          <w:spacing w:val="-3"/>
        </w:rPr>
        <w:t xml:space="preserve"> </w:t>
      </w:r>
      <w:r>
        <w:t>Project,</w:t>
      </w:r>
      <w:r>
        <w:rPr>
          <w:spacing w:val="-5"/>
        </w:rPr>
        <w:t xml:space="preserve"> </w:t>
      </w:r>
      <w:r>
        <w:t>the</w:t>
      </w:r>
      <w:r>
        <w:rPr>
          <w:spacing w:val="-9"/>
        </w:rPr>
        <w:t xml:space="preserve"> </w:t>
      </w:r>
      <w:r>
        <w:t xml:space="preserve">non-fulfilment of obligations of the Grant Recipient under this Agreement or its obligations to third </w:t>
      </w:r>
      <w:r>
        <w:rPr>
          <w:spacing w:val="-2"/>
        </w:rPr>
        <w:t>parties.</w:t>
      </w:r>
    </w:p>
    <w:p w14:paraId="11C2EA37" w14:textId="77777777" w:rsidR="00C1126C" w:rsidRDefault="00C1126C">
      <w:pPr>
        <w:pStyle w:val="BodyText"/>
        <w:spacing w:before="3"/>
        <w:rPr>
          <w:sz w:val="25"/>
        </w:rPr>
      </w:pPr>
    </w:p>
    <w:p w14:paraId="11C2EA38" w14:textId="77777777" w:rsidR="00C1126C" w:rsidRDefault="00C60C09">
      <w:pPr>
        <w:pStyle w:val="ListParagraph"/>
        <w:numPr>
          <w:ilvl w:val="1"/>
          <w:numId w:val="16"/>
        </w:numPr>
        <w:tabs>
          <w:tab w:val="left" w:pos="2001"/>
        </w:tabs>
        <w:ind w:right="355"/>
        <w:jc w:val="both"/>
      </w:pPr>
      <w:r>
        <w:t>Subject to clause 19.2, the Authority’s liability under this Agreement is limited to the amount of the Grant Funding.</w:t>
      </w:r>
    </w:p>
    <w:p w14:paraId="11C2EA39" w14:textId="77777777" w:rsidR="00C1126C" w:rsidRDefault="00C1126C">
      <w:pPr>
        <w:pStyle w:val="BodyText"/>
      </w:pPr>
    </w:p>
    <w:p w14:paraId="11C2EA3A" w14:textId="77777777" w:rsidR="00C1126C" w:rsidRDefault="00C60C09">
      <w:pPr>
        <w:pStyle w:val="Heading2"/>
        <w:numPr>
          <w:ilvl w:val="0"/>
          <w:numId w:val="16"/>
        </w:numPr>
        <w:tabs>
          <w:tab w:val="left" w:pos="1988"/>
          <w:tab w:val="left" w:pos="1989"/>
        </w:tabs>
        <w:spacing w:before="1"/>
        <w:ind w:hanging="709"/>
      </w:pPr>
      <w:r>
        <w:t>PUBLIC</w:t>
      </w:r>
      <w:r>
        <w:rPr>
          <w:spacing w:val="-11"/>
        </w:rPr>
        <w:t xml:space="preserve"> </w:t>
      </w:r>
      <w:r>
        <w:t>PROCUREMENT</w:t>
      </w:r>
      <w:r>
        <w:rPr>
          <w:spacing w:val="-8"/>
        </w:rPr>
        <w:t xml:space="preserve"> </w:t>
      </w:r>
      <w:r>
        <w:t>AND</w:t>
      </w:r>
      <w:r>
        <w:rPr>
          <w:spacing w:val="-9"/>
        </w:rPr>
        <w:t xml:space="preserve"> </w:t>
      </w:r>
      <w:r>
        <w:t>SUBSIDY</w:t>
      </w:r>
      <w:r>
        <w:rPr>
          <w:spacing w:val="-8"/>
        </w:rPr>
        <w:t xml:space="preserve"> </w:t>
      </w:r>
      <w:r>
        <w:rPr>
          <w:spacing w:val="-2"/>
        </w:rPr>
        <w:t>CONTROL</w:t>
      </w:r>
    </w:p>
    <w:p w14:paraId="11C2EA3B" w14:textId="77777777" w:rsidR="00C1126C" w:rsidRDefault="00C1126C">
      <w:pPr>
        <w:pStyle w:val="BodyText"/>
        <w:rPr>
          <w:b/>
        </w:rPr>
      </w:pPr>
    </w:p>
    <w:p w14:paraId="11C2EA3C" w14:textId="77777777" w:rsidR="00C1126C" w:rsidRDefault="00C60C09">
      <w:pPr>
        <w:pStyle w:val="ListParagraph"/>
        <w:numPr>
          <w:ilvl w:val="1"/>
          <w:numId w:val="16"/>
        </w:numPr>
        <w:tabs>
          <w:tab w:val="left" w:pos="2001"/>
        </w:tabs>
        <w:ind w:right="348"/>
        <w:jc w:val="both"/>
      </w:pPr>
      <w:r>
        <w:t>Where</w:t>
      </w:r>
      <w:r>
        <w:rPr>
          <w:spacing w:val="-16"/>
        </w:rPr>
        <w:t xml:space="preserve"> </w:t>
      </w:r>
      <w:r>
        <w:t>the</w:t>
      </w:r>
      <w:r>
        <w:rPr>
          <w:spacing w:val="-15"/>
        </w:rPr>
        <w:t xml:space="preserve"> </w:t>
      </w:r>
      <w:r>
        <w:t>Grant</w:t>
      </w:r>
      <w:r>
        <w:rPr>
          <w:spacing w:val="-15"/>
        </w:rPr>
        <w:t xml:space="preserve"> </w:t>
      </w:r>
      <w:r>
        <w:t>Recipient</w:t>
      </w:r>
      <w:r>
        <w:rPr>
          <w:spacing w:val="-16"/>
        </w:rPr>
        <w:t xml:space="preserve"> </w:t>
      </w:r>
      <w:r>
        <w:t>seeks</w:t>
      </w:r>
      <w:r>
        <w:rPr>
          <w:spacing w:val="-15"/>
        </w:rPr>
        <w:t xml:space="preserve"> </w:t>
      </w:r>
      <w:r>
        <w:t>to</w:t>
      </w:r>
      <w:r>
        <w:rPr>
          <w:spacing w:val="-15"/>
        </w:rPr>
        <w:t xml:space="preserve"> </w:t>
      </w:r>
      <w:r>
        <w:t>procure</w:t>
      </w:r>
      <w:r>
        <w:rPr>
          <w:spacing w:val="-15"/>
        </w:rPr>
        <w:t xml:space="preserve"> </w:t>
      </w:r>
      <w:r>
        <w:t>the</w:t>
      </w:r>
      <w:r>
        <w:rPr>
          <w:spacing w:val="-16"/>
        </w:rPr>
        <w:t xml:space="preserve"> </w:t>
      </w:r>
      <w:r>
        <w:t>supply</w:t>
      </w:r>
      <w:r>
        <w:rPr>
          <w:spacing w:val="-15"/>
        </w:rPr>
        <w:t xml:space="preserve"> </w:t>
      </w:r>
      <w:r>
        <w:t>of</w:t>
      </w:r>
      <w:r>
        <w:rPr>
          <w:spacing w:val="-15"/>
        </w:rPr>
        <w:t xml:space="preserve"> </w:t>
      </w:r>
      <w:r>
        <w:t>any</w:t>
      </w:r>
      <w:r>
        <w:rPr>
          <w:spacing w:val="-16"/>
        </w:rPr>
        <w:t xml:space="preserve"> </w:t>
      </w:r>
      <w:r>
        <w:t>goods,</w:t>
      </w:r>
      <w:r>
        <w:rPr>
          <w:spacing w:val="-13"/>
        </w:rPr>
        <w:t xml:space="preserve"> </w:t>
      </w:r>
      <w:r>
        <w:t>works</w:t>
      </w:r>
      <w:r>
        <w:rPr>
          <w:spacing w:val="-12"/>
        </w:rPr>
        <w:t xml:space="preserve"> </w:t>
      </w:r>
      <w:r>
        <w:t>or</w:t>
      </w:r>
      <w:r>
        <w:rPr>
          <w:spacing w:val="-13"/>
        </w:rPr>
        <w:t xml:space="preserve"> </w:t>
      </w:r>
      <w:r>
        <w:t>services from a third party it shall ensure that contracts or further distribution of the Grant Funding are procured on a basis that secures best value and complies in all material aspects with all relevant UK Legislation on public procurement, including without limitation the Public Contracts Regulations 2015 (SI 2015/102) as applicable.</w:t>
      </w:r>
    </w:p>
    <w:p w14:paraId="11C2EA3D" w14:textId="77777777" w:rsidR="00C1126C" w:rsidRDefault="00C1126C">
      <w:pPr>
        <w:pStyle w:val="BodyText"/>
        <w:spacing w:before="1"/>
      </w:pPr>
    </w:p>
    <w:p w14:paraId="11C2EA3E" w14:textId="77777777" w:rsidR="00C1126C" w:rsidRDefault="00C60C09">
      <w:pPr>
        <w:pStyle w:val="ListParagraph"/>
        <w:numPr>
          <w:ilvl w:val="1"/>
          <w:numId w:val="16"/>
        </w:numPr>
        <w:tabs>
          <w:tab w:val="left" w:pos="2001"/>
        </w:tabs>
        <w:ind w:right="348"/>
        <w:jc w:val="both"/>
      </w:pPr>
      <w:r>
        <w:t>Where</w:t>
      </w:r>
      <w:r>
        <w:rPr>
          <w:spacing w:val="-6"/>
        </w:rPr>
        <w:t xml:space="preserve"> </w:t>
      </w:r>
      <w:r>
        <w:t>the</w:t>
      </w:r>
      <w:r>
        <w:rPr>
          <w:spacing w:val="-9"/>
        </w:rPr>
        <w:t xml:space="preserve"> </w:t>
      </w:r>
      <w:r>
        <w:t>Grant</w:t>
      </w:r>
      <w:r>
        <w:rPr>
          <w:spacing w:val="-2"/>
        </w:rPr>
        <w:t xml:space="preserve"> </w:t>
      </w:r>
      <w:r>
        <w:t>Recipient</w:t>
      </w:r>
      <w:r>
        <w:rPr>
          <w:spacing w:val="-3"/>
        </w:rPr>
        <w:t xml:space="preserve"> </w:t>
      </w:r>
      <w:r>
        <w:t>reasonably</w:t>
      </w:r>
      <w:r>
        <w:rPr>
          <w:spacing w:val="-3"/>
        </w:rPr>
        <w:t xml:space="preserve"> </w:t>
      </w:r>
      <w:r>
        <w:t>considers</w:t>
      </w:r>
      <w:r>
        <w:rPr>
          <w:spacing w:val="-8"/>
        </w:rPr>
        <w:t xml:space="preserve"> </w:t>
      </w:r>
      <w:r>
        <w:t>that</w:t>
      </w:r>
      <w:r>
        <w:rPr>
          <w:spacing w:val="-3"/>
        </w:rPr>
        <w:t xml:space="preserve"> </w:t>
      </w:r>
      <w:r>
        <w:t>there</w:t>
      </w:r>
      <w:r>
        <w:rPr>
          <w:spacing w:val="-3"/>
        </w:rPr>
        <w:t xml:space="preserve"> </w:t>
      </w:r>
      <w:r>
        <w:t>is</w:t>
      </w:r>
      <w:r>
        <w:rPr>
          <w:spacing w:val="-6"/>
        </w:rPr>
        <w:t xml:space="preserve"> </w:t>
      </w:r>
      <w:r>
        <w:t>an</w:t>
      </w:r>
      <w:r>
        <w:rPr>
          <w:spacing w:val="-6"/>
        </w:rPr>
        <w:t xml:space="preserve"> </w:t>
      </w:r>
      <w:r>
        <w:t>objective</w:t>
      </w:r>
      <w:r>
        <w:rPr>
          <w:spacing w:val="-3"/>
        </w:rPr>
        <w:t xml:space="preserve"> </w:t>
      </w:r>
      <w:r>
        <w:t>justification for not complying with clause 20.1 and seeks to rely on such a justification it shall record this in writing and make this available to the Authority on request.</w:t>
      </w:r>
    </w:p>
    <w:p w14:paraId="11C2EA3F" w14:textId="77777777" w:rsidR="00C1126C" w:rsidRDefault="00C1126C">
      <w:pPr>
        <w:pStyle w:val="BodyText"/>
        <w:spacing w:before="3"/>
        <w:rPr>
          <w:sz w:val="25"/>
        </w:rPr>
      </w:pPr>
    </w:p>
    <w:p w14:paraId="11C2EA40" w14:textId="77777777" w:rsidR="00C1126C" w:rsidRDefault="00C60C09">
      <w:pPr>
        <w:pStyle w:val="ListParagraph"/>
        <w:numPr>
          <w:ilvl w:val="1"/>
          <w:numId w:val="16"/>
        </w:numPr>
        <w:tabs>
          <w:tab w:val="left" w:pos="2001"/>
        </w:tabs>
        <w:ind w:right="351"/>
        <w:jc w:val="both"/>
      </w:pPr>
      <w:r>
        <w:t>The Grant Recipient shall not use any of the Grant Funding to carry out any activities that could be constituted as in violation of international or UK subsidy control</w:t>
      </w:r>
    </w:p>
    <w:p w14:paraId="11C2EA41" w14:textId="77777777" w:rsidR="00C1126C" w:rsidRDefault="00C1126C">
      <w:pPr>
        <w:jc w:val="both"/>
        <w:sectPr w:rsidR="00C1126C">
          <w:pgSz w:w="11920" w:h="16850"/>
          <w:pgMar w:top="1320" w:right="1080" w:bottom="1160" w:left="160" w:header="695" w:footer="962" w:gutter="0"/>
          <w:cols w:space="720"/>
        </w:sectPr>
      </w:pPr>
    </w:p>
    <w:p w14:paraId="11C2EA42" w14:textId="77777777" w:rsidR="00C1126C" w:rsidRDefault="00C60C09">
      <w:pPr>
        <w:pStyle w:val="BodyText"/>
        <w:spacing w:before="83"/>
        <w:ind w:left="2000" w:right="474"/>
      </w:pPr>
      <w:r>
        <w:t>obligations or laws nor shall it pay or grant any unlawful subsidy to any organisation or individual.</w:t>
      </w:r>
    </w:p>
    <w:p w14:paraId="11C2EA43" w14:textId="77777777" w:rsidR="00C1126C" w:rsidRDefault="00C1126C">
      <w:pPr>
        <w:pStyle w:val="BodyText"/>
        <w:rPr>
          <w:sz w:val="24"/>
        </w:rPr>
      </w:pPr>
    </w:p>
    <w:p w14:paraId="11C2EA48" w14:textId="77777777" w:rsidR="00C1126C" w:rsidRDefault="00C1126C">
      <w:pPr>
        <w:pStyle w:val="BodyText"/>
        <w:spacing w:before="1"/>
        <w:rPr>
          <w:sz w:val="20"/>
        </w:rPr>
      </w:pPr>
    </w:p>
    <w:p w14:paraId="11C2EA49" w14:textId="77777777" w:rsidR="00C1126C" w:rsidRDefault="00C60C09">
      <w:pPr>
        <w:pStyle w:val="Heading2"/>
        <w:numPr>
          <w:ilvl w:val="0"/>
          <w:numId w:val="16"/>
        </w:numPr>
        <w:tabs>
          <w:tab w:val="left" w:pos="1988"/>
          <w:tab w:val="left" w:pos="1989"/>
        </w:tabs>
        <w:ind w:hanging="709"/>
      </w:pPr>
      <w:r>
        <w:rPr>
          <w:spacing w:val="-2"/>
        </w:rPr>
        <w:t>PUBLICITY</w:t>
      </w:r>
    </w:p>
    <w:p w14:paraId="11C2EA4A" w14:textId="77777777" w:rsidR="00C1126C" w:rsidRDefault="00C1126C">
      <w:pPr>
        <w:pStyle w:val="BodyText"/>
        <w:spacing w:before="3"/>
        <w:rPr>
          <w:b/>
        </w:rPr>
      </w:pPr>
    </w:p>
    <w:p w14:paraId="11C2EA4B" w14:textId="77777777" w:rsidR="00C1126C" w:rsidRDefault="00C60C09">
      <w:pPr>
        <w:pStyle w:val="ListParagraph"/>
        <w:numPr>
          <w:ilvl w:val="1"/>
          <w:numId w:val="16"/>
        </w:numPr>
        <w:tabs>
          <w:tab w:val="left" w:pos="2001"/>
        </w:tabs>
        <w:ind w:right="347"/>
        <w:jc w:val="both"/>
      </w:pPr>
      <w:r>
        <w:t>The</w:t>
      </w:r>
      <w:r>
        <w:rPr>
          <w:spacing w:val="-6"/>
        </w:rPr>
        <w:t xml:space="preserve"> </w:t>
      </w:r>
      <w:r>
        <w:t>Grant</w:t>
      </w:r>
      <w:r>
        <w:rPr>
          <w:spacing w:val="-5"/>
        </w:rPr>
        <w:t xml:space="preserve"> </w:t>
      </w:r>
      <w:r>
        <w:t>Recipient</w:t>
      </w:r>
      <w:r>
        <w:rPr>
          <w:spacing w:val="-4"/>
        </w:rPr>
        <w:t xml:space="preserve"> </w:t>
      </w:r>
      <w:r>
        <w:t>shall</w:t>
      </w:r>
      <w:r>
        <w:rPr>
          <w:spacing w:val="-7"/>
        </w:rPr>
        <w:t xml:space="preserve"> </w:t>
      </w:r>
      <w:r>
        <w:t>not</w:t>
      </w:r>
      <w:r>
        <w:rPr>
          <w:spacing w:val="-3"/>
        </w:rPr>
        <w:t xml:space="preserve"> </w:t>
      </w:r>
      <w:r>
        <w:t>publish</w:t>
      </w:r>
      <w:r>
        <w:rPr>
          <w:spacing w:val="-6"/>
        </w:rPr>
        <w:t xml:space="preserve"> </w:t>
      </w:r>
      <w:r>
        <w:t>any</w:t>
      </w:r>
      <w:r>
        <w:rPr>
          <w:spacing w:val="-6"/>
        </w:rPr>
        <w:t xml:space="preserve"> </w:t>
      </w:r>
      <w:r>
        <w:t>material</w:t>
      </w:r>
      <w:r>
        <w:rPr>
          <w:spacing w:val="-9"/>
        </w:rPr>
        <w:t xml:space="preserve"> </w:t>
      </w:r>
      <w:r>
        <w:t>referring</w:t>
      </w:r>
      <w:r>
        <w:rPr>
          <w:spacing w:val="-8"/>
        </w:rPr>
        <w:t xml:space="preserve"> </w:t>
      </w:r>
      <w:r>
        <w:t>to</w:t>
      </w:r>
      <w:r>
        <w:rPr>
          <w:spacing w:val="-9"/>
        </w:rPr>
        <w:t xml:space="preserve"> </w:t>
      </w:r>
      <w:r>
        <w:t>the</w:t>
      </w:r>
      <w:r>
        <w:rPr>
          <w:spacing w:val="-7"/>
        </w:rPr>
        <w:t xml:space="preserve"> </w:t>
      </w:r>
      <w:r>
        <w:t>Approved</w:t>
      </w:r>
      <w:r>
        <w:rPr>
          <w:spacing w:val="-4"/>
        </w:rPr>
        <w:t xml:space="preserve"> </w:t>
      </w:r>
      <w:r>
        <w:t>Project</w:t>
      </w:r>
      <w:r>
        <w:rPr>
          <w:spacing w:val="-4"/>
        </w:rPr>
        <w:t xml:space="preserve"> </w:t>
      </w:r>
      <w:r>
        <w:t>or the</w:t>
      </w:r>
      <w:r>
        <w:rPr>
          <w:spacing w:val="-2"/>
        </w:rPr>
        <w:t xml:space="preserve"> </w:t>
      </w:r>
      <w:r>
        <w:t>Authority</w:t>
      </w:r>
      <w:r>
        <w:rPr>
          <w:spacing w:val="-4"/>
        </w:rPr>
        <w:t xml:space="preserve"> </w:t>
      </w:r>
      <w:r>
        <w:t>without</w:t>
      </w:r>
      <w:r>
        <w:rPr>
          <w:spacing w:val="-3"/>
        </w:rPr>
        <w:t xml:space="preserve"> </w:t>
      </w:r>
      <w:r>
        <w:t>the</w:t>
      </w:r>
      <w:r>
        <w:rPr>
          <w:spacing w:val="-7"/>
        </w:rPr>
        <w:t xml:space="preserve"> </w:t>
      </w:r>
      <w:r>
        <w:t>prior written</w:t>
      </w:r>
      <w:r>
        <w:rPr>
          <w:spacing w:val="-4"/>
        </w:rPr>
        <w:t xml:space="preserve"> </w:t>
      </w:r>
      <w:r>
        <w:t>agreement</w:t>
      </w:r>
      <w:r>
        <w:rPr>
          <w:spacing w:val="-3"/>
        </w:rPr>
        <w:t xml:space="preserve"> </w:t>
      </w:r>
      <w:r>
        <w:t>of</w:t>
      </w:r>
      <w:r>
        <w:rPr>
          <w:spacing w:val="-3"/>
        </w:rPr>
        <w:t xml:space="preserve"> </w:t>
      </w:r>
      <w:r>
        <w:t>the</w:t>
      </w:r>
      <w:r>
        <w:rPr>
          <w:spacing w:val="-2"/>
        </w:rPr>
        <w:t xml:space="preserve"> </w:t>
      </w:r>
      <w:r>
        <w:t>Authority. The</w:t>
      </w:r>
      <w:r>
        <w:rPr>
          <w:spacing w:val="-6"/>
        </w:rPr>
        <w:t xml:space="preserve"> </w:t>
      </w:r>
      <w:r>
        <w:t>Grant Recipient shall acknowledge the support of the Authority in any materials that refer to the Approved Project and in any written or spoken public presentations about the Approved</w:t>
      </w:r>
      <w:r>
        <w:rPr>
          <w:spacing w:val="-11"/>
        </w:rPr>
        <w:t xml:space="preserve"> </w:t>
      </w:r>
      <w:r>
        <w:t>Project.</w:t>
      </w:r>
      <w:r>
        <w:rPr>
          <w:spacing w:val="-11"/>
        </w:rPr>
        <w:t xml:space="preserve"> </w:t>
      </w:r>
      <w:r>
        <w:t>Such</w:t>
      </w:r>
      <w:r>
        <w:rPr>
          <w:spacing w:val="-16"/>
        </w:rPr>
        <w:t xml:space="preserve"> </w:t>
      </w:r>
      <w:r>
        <w:t>acknowledgements</w:t>
      </w:r>
      <w:r>
        <w:rPr>
          <w:spacing w:val="-14"/>
        </w:rPr>
        <w:t xml:space="preserve"> </w:t>
      </w:r>
      <w:r>
        <w:t>(where</w:t>
      </w:r>
      <w:r>
        <w:rPr>
          <w:spacing w:val="-11"/>
        </w:rPr>
        <w:t xml:space="preserve"> </w:t>
      </w:r>
      <w:r>
        <w:t>appropriate</w:t>
      </w:r>
      <w:r>
        <w:rPr>
          <w:spacing w:val="-12"/>
        </w:rPr>
        <w:t xml:space="preserve"> </w:t>
      </w:r>
      <w:r>
        <w:t>or</w:t>
      </w:r>
      <w:r>
        <w:rPr>
          <w:spacing w:val="-12"/>
        </w:rPr>
        <w:t xml:space="preserve"> </w:t>
      </w:r>
      <w:r>
        <w:t>as</w:t>
      </w:r>
      <w:r>
        <w:rPr>
          <w:spacing w:val="-13"/>
        </w:rPr>
        <w:t xml:space="preserve"> </w:t>
      </w:r>
      <w:r>
        <w:t>requested</w:t>
      </w:r>
      <w:r>
        <w:rPr>
          <w:spacing w:val="-11"/>
        </w:rPr>
        <w:t xml:space="preserve"> </w:t>
      </w:r>
      <w:r>
        <w:t>by</w:t>
      </w:r>
      <w:r>
        <w:rPr>
          <w:spacing w:val="-13"/>
        </w:rPr>
        <w:t xml:space="preserve"> </w:t>
      </w:r>
      <w:r>
        <w:t xml:space="preserve">the Authority) shall include the Authority’s name and logo (or any future name or logo adopted by the Authority) using the templates provided by the Authority from time to </w:t>
      </w:r>
      <w:r>
        <w:rPr>
          <w:spacing w:val="-2"/>
        </w:rPr>
        <w:t>time.</w:t>
      </w:r>
    </w:p>
    <w:p w14:paraId="11C2EA4C" w14:textId="77777777" w:rsidR="00C1126C" w:rsidRDefault="00C1126C">
      <w:pPr>
        <w:pStyle w:val="BodyText"/>
        <w:spacing w:before="1"/>
      </w:pPr>
    </w:p>
    <w:p w14:paraId="11C2EA4D" w14:textId="77777777" w:rsidR="00C1126C" w:rsidRDefault="00C60C09">
      <w:pPr>
        <w:pStyle w:val="ListParagraph"/>
        <w:numPr>
          <w:ilvl w:val="1"/>
          <w:numId w:val="16"/>
        </w:numPr>
        <w:tabs>
          <w:tab w:val="left" w:pos="2001"/>
        </w:tabs>
        <w:ind w:right="359"/>
        <w:jc w:val="both"/>
      </w:pPr>
      <w:r>
        <w:t>In using the Authority’s name and logo, the Grant Recipient shall comply with all branding guidelines issued by the Authority from time to time.</w:t>
      </w:r>
    </w:p>
    <w:p w14:paraId="11C2EA4E" w14:textId="77777777" w:rsidR="00C1126C" w:rsidRDefault="00C1126C">
      <w:pPr>
        <w:pStyle w:val="BodyText"/>
        <w:spacing w:before="1"/>
        <w:rPr>
          <w:sz w:val="25"/>
        </w:rPr>
      </w:pPr>
    </w:p>
    <w:p w14:paraId="11C2EA4F" w14:textId="77777777" w:rsidR="00C1126C" w:rsidRDefault="00C60C09">
      <w:pPr>
        <w:pStyle w:val="ListParagraph"/>
        <w:numPr>
          <w:ilvl w:val="1"/>
          <w:numId w:val="16"/>
        </w:numPr>
        <w:tabs>
          <w:tab w:val="left" w:pos="2001"/>
        </w:tabs>
        <w:ind w:right="349"/>
        <w:jc w:val="both"/>
      </w:pPr>
      <w:r>
        <w:t>The</w:t>
      </w:r>
      <w:r>
        <w:rPr>
          <w:spacing w:val="-7"/>
        </w:rPr>
        <w:t xml:space="preserve"> </w:t>
      </w:r>
      <w:r>
        <w:t>Grant</w:t>
      </w:r>
      <w:r>
        <w:rPr>
          <w:spacing w:val="-6"/>
        </w:rPr>
        <w:t xml:space="preserve"> </w:t>
      </w:r>
      <w:r>
        <w:t>Recipient</w:t>
      </w:r>
      <w:r>
        <w:rPr>
          <w:spacing w:val="-5"/>
        </w:rPr>
        <w:t xml:space="preserve"> </w:t>
      </w:r>
      <w:r>
        <w:t>agrees</w:t>
      </w:r>
      <w:r>
        <w:rPr>
          <w:spacing w:val="-7"/>
        </w:rPr>
        <w:t xml:space="preserve"> </w:t>
      </w:r>
      <w:r>
        <w:t>to</w:t>
      </w:r>
      <w:r>
        <w:rPr>
          <w:spacing w:val="-10"/>
        </w:rPr>
        <w:t xml:space="preserve"> </w:t>
      </w:r>
      <w:r>
        <w:t>participate</w:t>
      </w:r>
      <w:r>
        <w:rPr>
          <w:spacing w:val="-7"/>
        </w:rPr>
        <w:t xml:space="preserve"> </w:t>
      </w:r>
      <w:r>
        <w:t>in</w:t>
      </w:r>
      <w:r>
        <w:rPr>
          <w:spacing w:val="-7"/>
        </w:rPr>
        <w:t xml:space="preserve"> </w:t>
      </w:r>
      <w:r>
        <w:t>and</w:t>
      </w:r>
      <w:r>
        <w:rPr>
          <w:spacing w:val="-12"/>
        </w:rPr>
        <w:t xml:space="preserve"> </w:t>
      </w:r>
      <w:r>
        <w:t>co-operate</w:t>
      </w:r>
      <w:r>
        <w:rPr>
          <w:spacing w:val="-7"/>
        </w:rPr>
        <w:t xml:space="preserve"> </w:t>
      </w:r>
      <w:r>
        <w:t>with</w:t>
      </w:r>
      <w:r>
        <w:rPr>
          <w:spacing w:val="-7"/>
        </w:rPr>
        <w:t xml:space="preserve"> </w:t>
      </w:r>
      <w:r>
        <w:t>promotional</w:t>
      </w:r>
      <w:r>
        <w:rPr>
          <w:spacing w:val="-5"/>
        </w:rPr>
        <w:t xml:space="preserve"> </w:t>
      </w:r>
      <w:r>
        <w:t xml:space="preserve">activities relating to the Approved Project that may be instigated and/or organised by the </w:t>
      </w:r>
      <w:r>
        <w:rPr>
          <w:spacing w:val="-2"/>
        </w:rPr>
        <w:t>Authority.</w:t>
      </w:r>
    </w:p>
    <w:p w14:paraId="11C2EA50" w14:textId="77777777" w:rsidR="00C1126C" w:rsidRDefault="00C1126C">
      <w:pPr>
        <w:pStyle w:val="BodyText"/>
        <w:spacing w:before="2"/>
      </w:pPr>
    </w:p>
    <w:p w14:paraId="11C2EA51" w14:textId="77777777" w:rsidR="00C1126C" w:rsidRDefault="00C60C09">
      <w:pPr>
        <w:pStyle w:val="ListParagraph"/>
        <w:numPr>
          <w:ilvl w:val="1"/>
          <w:numId w:val="16"/>
        </w:numPr>
        <w:tabs>
          <w:tab w:val="left" w:pos="2001"/>
        </w:tabs>
        <w:ind w:right="354"/>
        <w:jc w:val="both"/>
      </w:pPr>
      <w:r>
        <w:t>The Authority may acknowledge the Grant Recipient's involvement in the Approved Project as appropriate without prior notice.</w:t>
      </w:r>
    </w:p>
    <w:p w14:paraId="11C2EA52" w14:textId="77777777" w:rsidR="00C1126C" w:rsidRDefault="00C1126C">
      <w:pPr>
        <w:pStyle w:val="BodyText"/>
        <w:spacing w:before="5"/>
        <w:rPr>
          <w:sz w:val="25"/>
        </w:rPr>
      </w:pPr>
    </w:p>
    <w:p w14:paraId="11C2EA53" w14:textId="77777777" w:rsidR="00C1126C" w:rsidRDefault="00C60C09">
      <w:pPr>
        <w:pStyle w:val="ListParagraph"/>
        <w:numPr>
          <w:ilvl w:val="1"/>
          <w:numId w:val="16"/>
        </w:numPr>
        <w:tabs>
          <w:tab w:val="left" w:pos="2001"/>
        </w:tabs>
        <w:ind w:right="349"/>
        <w:jc w:val="both"/>
      </w:pPr>
      <w:r>
        <w:t>The</w:t>
      </w:r>
      <w:r>
        <w:rPr>
          <w:spacing w:val="-9"/>
        </w:rPr>
        <w:t xml:space="preserve"> </w:t>
      </w:r>
      <w:r>
        <w:t>Grant</w:t>
      </w:r>
      <w:r>
        <w:rPr>
          <w:spacing w:val="-7"/>
        </w:rPr>
        <w:t xml:space="preserve"> </w:t>
      </w:r>
      <w:r>
        <w:t>Recipient</w:t>
      </w:r>
      <w:r>
        <w:rPr>
          <w:spacing w:val="-7"/>
        </w:rPr>
        <w:t xml:space="preserve"> </w:t>
      </w:r>
      <w:r>
        <w:t>shall</w:t>
      </w:r>
      <w:r>
        <w:rPr>
          <w:spacing w:val="-10"/>
        </w:rPr>
        <w:t xml:space="preserve"> </w:t>
      </w:r>
      <w:r>
        <w:t>comply</w:t>
      </w:r>
      <w:r>
        <w:rPr>
          <w:spacing w:val="-6"/>
        </w:rPr>
        <w:t xml:space="preserve"> </w:t>
      </w:r>
      <w:r>
        <w:t>with</w:t>
      </w:r>
      <w:r>
        <w:rPr>
          <w:spacing w:val="-11"/>
        </w:rPr>
        <w:t xml:space="preserve"> </w:t>
      </w:r>
      <w:r>
        <w:t>all</w:t>
      </w:r>
      <w:r>
        <w:rPr>
          <w:spacing w:val="-10"/>
        </w:rPr>
        <w:t xml:space="preserve"> </w:t>
      </w:r>
      <w:r>
        <w:t>requests</w:t>
      </w:r>
      <w:r>
        <w:rPr>
          <w:spacing w:val="-11"/>
        </w:rPr>
        <w:t xml:space="preserve"> </w:t>
      </w:r>
      <w:r>
        <w:t>from</w:t>
      </w:r>
      <w:r>
        <w:rPr>
          <w:spacing w:val="-10"/>
        </w:rPr>
        <w:t xml:space="preserve"> </w:t>
      </w:r>
      <w:r>
        <w:t>the</w:t>
      </w:r>
      <w:r>
        <w:rPr>
          <w:spacing w:val="-8"/>
        </w:rPr>
        <w:t xml:space="preserve"> </w:t>
      </w:r>
      <w:r>
        <w:t>Authority</w:t>
      </w:r>
      <w:r>
        <w:rPr>
          <w:spacing w:val="-10"/>
        </w:rPr>
        <w:t xml:space="preserve"> </w:t>
      </w:r>
      <w:r>
        <w:t>to</w:t>
      </w:r>
      <w:r>
        <w:rPr>
          <w:spacing w:val="-11"/>
        </w:rPr>
        <w:t xml:space="preserve"> </w:t>
      </w:r>
      <w:r>
        <w:t>facilitate</w:t>
      </w:r>
      <w:r>
        <w:rPr>
          <w:spacing w:val="-5"/>
        </w:rPr>
        <w:t xml:space="preserve"> </w:t>
      </w:r>
      <w:r>
        <w:t>visits, provide reports, statistics, photographs and case studies that will assist the Authority in its promotional and fundraising activities relating to the Approved Project.</w:t>
      </w:r>
    </w:p>
    <w:p w14:paraId="11C2EA54" w14:textId="77777777" w:rsidR="00C1126C" w:rsidRDefault="00C1126C">
      <w:pPr>
        <w:pStyle w:val="BodyText"/>
        <w:spacing w:before="3"/>
        <w:rPr>
          <w:sz w:val="25"/>
        </w:rPr>
      </w:pPr>
    </w:p>
    <w:p w14:paraId="11C2EA55" w14:textId="77777777" w:rsidR="00C1126C" w:rsidRDefault="00C60C09">
      <w:pPr>
        <w:pStyle w:val="Heading2"/>
        <w:numPr>
          <w:ilvl w:val="0"/>
          <w:numId w:val="16"/>
        </w:numPr>
        <w:tabs>
          <w:tab w:val="left" w:pos="1988"/>
          <w:tab w:val="left" w:pos="1989"/>
        </w:tabs>
        <w:ind w:hanging="709"/>
      </w:pPr>
      <w:r>
        <w:rPr>
          <w:spacing w:val="-2"/>
        </w:rPr>
        <w:t>ENVIRONMENTAL</w:t>
      </w:r>
      <w:r>
        <w:rPr>
          <w:spacing w:val="7"/>
        </w:rPr>
        <w:t xml:space="preserve"> </w:t>
      </w:r>
      <w:r>
        <w:rPr>
          <w:spacing w:val="-2"/>
        </w:rPr>
        <w:t>REQUIREMENTS</w:t>
      </w:r>
    </w:p>
    <w:p w14:paraId="11C2EA56" w14:textId="77777777" w:rsidR="00C1126C" w:rsidRDefault="00C1126C">
      <w:pPr>
        <w:pStyle w:val="BodyText"/>
        <w:rPr>
          <w:b/>
        </w:rPr>
      </w:pPr>
    </w:p>
    <w:p w14:paraId="11C2EA57" w14:textId="77777777" w:rsidR="00C1126C" w:rsidRDefault="00C60C09">
      <w:pPr>
        <w:pStyle w:val="ListParagraph"/>
        <w:numPr>
          <w:ilvl w:val="1"/>
          <w:numId w:val="16"/>
        </w:numPr>
        <w:tabs>
          <w:tab w:val="left" w:pos="2001"/>
        </w:tabs>
        <w:ind w:right="348"/>
        <w:jc w:val="both"/>
      </w:pPr>
      <w:r>
        <w:t>The Grant Recipient shall perform the Approved Project in accordance with the Authority’s</w:t>
      </w:r>
      <w:r>
        <w:rPr>
          <w:spacing w:val="-6"/>
        </w:rPr>
        <w:t xml:space="preserve"> </w:t>
      </w:r>
      <w:r>
        <w:t>environmental</w:t>
      </w:r>
      <w:r>
        <w:rPr>
          <w:spacing w:val="-4"/>
        </w:rPr>
        <w:t xml:space="preserve"> </w:t>
      </w:r>
      <w:r>
        <w:t>policy,</w:t>
      </w:r>
      <w:r>
        <w:rPr>
          <w:spacing w:val="-6"/>
        </w:rPr>
        <w:t xml:space="preserve"> </w:t>
      </w:r>
      <w:r>
        <w:t>which</w:t>
      </w:r>
      <w:r>
        <w:rPr>
          <w:spacing w:val="-5"/>
        </w:rPr>
        <w:t xml:space="preserve"> </w:t>
      </w:r>
      <w:r>
        <w:t>is</w:t>
      </w:r>
      <w:r>
        <w:rPr>
          <w:spacing w:val="-7"/>
        </w:rPr>
        <w:t xml:space="preserve"> </w:t>
      </w:r>
      <w:r>
        <w:t>to</w:t>
      </w:r>
      <w:r>
        <w:rPr>
          <w:spacing w:val="-7"/>
        </w:rPr>
        <w:t xml:space="preserve"> </w:t>
      </w:r>
      <w:r>
        <w:t>conserve</w:t>
      </w:r>
      <w:r>
        <w:rPr>
          <w:spacing w:val="-7"/>
        </w:rPr>
        <w:t xml:space="preserve"> </w:t>
      </w:r>
      <w:r>
        <w:t>energy,</w:t>
      </w:r>
      <w:r>
        <w:rPr>
          <w:spacing w:val="-5"/>
        </w:rPr>
        <w:t xml:space="preserve"> </w:t>
      </w:r>
      <w:r>
        <w:t>water,</w:t>
      </w:r>
      <w:r>
        <w:rPr>
          <w:spacing w:val="-6"/>
        </w:rPr>
        <w:t xml:space="preserve"> </w:t>
      </w:r>
      <w:r>
        <w:t>wood,</w:t>
      </w:r>
      <w:r>
        <w:rPr>
          <w:spacing w:val="-9"/>
        </w:rPr>
        <w:t xml:space="preserve"> </w:t>
      </w:r>
      <w:r>
        <w:t>paper</w:t>
      </w:r>
      <w:r>
        <w:rPr>
          <w:spacing w:val="-6"/>
        </w:rPr>
        <w:t xml:space="preserve"> </w:t>
      </w:r>
      <w:r>
        <w:t>and other resources, reduce waste and phase out the use of ozone depleting substances and</w:t>
      </w:r>
      <w:r>
        <w:rPr>
          <w:spacing w:val="-5"/>
        </w:rPr>
        <w:t xml:space="preserve"> </w:t>
      </w:r>
      <w:r>
        <w:t>minimise</w:t>
      </w:r>
      <w:r>
        <w:rPr>
          <w:spacing w:val="-6"/>
        </w:rPr>
        <w:t xml:space="preserve"> </w:t>
      </w:r>
      <w:r>
        <w:t>the</w:t>
      </w:r>
      <w:r>
        <w:rPr>
          <w:spacing w:val="-7"/>
        </w:rPr>
        <w:t xml:space="preserve"> </w:t>
      </w:r>
      <w:r>
        <w:t>release</w:t>
      </w:r>
      <w:r>
        <w:rPr>
          <w:spacing w:val="-7"/>
        </w:rPr>
        <w:t xml:space="preserve"> </w:t>
      </w:r>
      <w:r>
        <w:t>of</w:t>
      </w:r>
      <w:r>
        <w:rPr>
          <w:spacing w:val="-4"/>
        </w:rPr>
        <w:t xml:space="preserve"> </w:t>
      </w:r>
      <w:r>
        <w:t>greenhouse</w:t>
      </w:r>
      <w:r>
        <w:rPr>
          <w:spacing w:val="-7"/>
        </w:rPr>
        <w:t xml:space="preserve"> </w:t>
      </w:r>
      <w:r>
        <w:t>gases,</w:t>
      </w:r>
      <w:r>
        <w:rPr>
          <w:spacing w:val="-4"/>
        </w:rPr>
        <w:t xml:space="preserve"> </w:t>
      </w:r>
      <w:r>
        <w:t>volatile</w:t>
      </w:r>
      <w:r>
        <w:rPr>
          <w:spacing w:val="-3"/>
        </w:rPr>
        <w:t xml:space="preserve"> </w:t>
      </w:r>
      <w:r>
        <w:t>organic</w:t>
      </w:r>
      <w:r>
        <w:rPr>
          <w:spacing w:val="-6"/>
        </w:rPr>
        <w:t xml:space="preserve"> </w:t>
      </w:r>
      <w:r>
        <w:t>compounds</w:t>
      </w:r>
      <w:r>
        <w:rPr>
          <w:spacing w:val="-2"/>
        </w:rPr>
        <w:t xml:space="preserve"> </w:t>
      </w:r>
      <w:r>
        <w:t>and</w:t>
      </w:r>
      <w:r>
        <w:rPr>
          <w:spacing w:val="-7"/>
        </w:rPr>
        <w:t xml:space="preserve"> </w:t>
      </w:r>
      <w:r>
        <w:t>other substances damaging to health and the environment.</w:t>
      </w:r>
    </w:p>
    <w:p w14:paraId="11C2EA58" w14:textId="77777777" w:rsidR="00C1126C" w:rsidRDefault="00C1126C">
      <w:pPr>
        <w:pStyle w:val="BodyText"/>
      </w:pPr>
    </w:p>
    <w:p w14:paraId="11C2EA59" w14:textId="77777777" w:rsidR="00C1126C" w:rsidRDefault="00C60C09">
      <w:pPr>
        <w:pStyle w:val="ListParagraph"/>
        <w:numPr>
          <w:ilvl w:val="1"/>
          <w:numId w:val="16"/>
        </w:numPr>
        <w:tabs>
          <w:tab w:val="left" w:pos="2001"/>
        </w:tabs>
        <w:ind w:right="347"/>
        <w:jc w:val="both"/>
      </w:pPr>
      <w:r>
        <w:t xml:space="preserve">The Grant Recipient shall pay due regard to the use of recycled products, so long as they are not detrimental to the provision of the Approved Project or the environment, to include the use of all packaging, which should be capable of recovery for re-use or </w:t>
      </w:r>
      <w:r>
        <w:rPr>
          <w:spacing w:val="-2"/>
        </w:rPr>
        <w:t>recycling.</w:t>
      </w:r>
    </w:p>
    <w:p w14:paraId="11C2EA5A" w14:textId="77777777" w:rsidR="00C1126C" w:rsidRDefault="00C1126C">
      <w:pPr>
        <w:pStyle w:val="BodyText"/>
        <w:spacing w:before="3"/>
        <w:rPr>
          <w:sz w:val="25"/>
        </w:rPr>
      </w:pPr>
    </w:p>
    <w:p w14:paraId="11C2EA5B" w14:textId="77777777" w:rsidR="00C1126C" w:rsidRDefault="00C60C09">
      <w:pPr>
        <w:pStyle w:val="ListParagraph"/>
        <w:numPr>
          <w:ilvl w:val="1"/>
          <w:numId w:val="16"/>
        </w:numPr>
        <w:tabs>
          <w:tab w:val="left" w:pos="2001"/>
        </w:tabs>
        <w:spacing w:before="1"/>
        <w:ind w:right="348"/>
        <w:jc w:val="both"/>
      </w:pPr>
      <w:r>
        <w:t>The Grant Recipient shall take all possible precautions to ensure that any equipment and materials used in the provision of the Approved Project do not contain chlorofluorocarbons, halons or any other damaging substances, unless unavoidable, in which case the Authority shall be notified in advance of their use. The Grant Recipient shall endeavour to reduce fuel emissions wherever possible.</w:t>
      </w:r>
    </w:p>
    <w:p w14:paraId="11C2EA5C" w14:textId="77777777" w:rsidR="00C1126C" w:rsidRDefault="00C1126C">
      <w:pPr>
        <w:pStyle w:val="BodyText"/>
        <w:spacing w:before="5"/>
        <w:rPr>
          <w:sz w:val="25"/>
        </w:rPr>
      </w:pPr>
    </w:p>
    <w:p w14:paraId="11C2EA5D" w14:textId="77777777" w:rsidR="00C1126C" w:rsidRDefault="00C60C09">
      <w:pPr>
        <w:pStyle w:val="Heading2"/>
        <w:numPr>
          <w:ilvl w:val="0"/>
          <w:numId w:val="16"/>
        </w:numPr>
        <w:tabs>
          <w:tab w:val="left" w:pos="2050"/>
          <w:tab w:val="left" w:pos="2051"/>
        </w:tabs>
        <w:ind w:left="2050" w:hanging="771"/>
      </w:pPr>
      <w:r>
        <w:rPr>
          <w:spacing w:val="-2"/>
        </w:rPr>
        <w:t>GENERAL</w:t>
      </w:r>
    </w:p>
    <w:p w14:paraId="11C2EA5F" w14:textId="77777777" w:rsidR="00C1126C" w:rsidRDefault="00C60C09">
      <w:pPr>
        <w:pStyle w:val="BodyText"/>
        <w:spacing w:before="83"/>
        <w:ind w:left="2000" w:right="350"/>
        <w:jc w:val="both"/>
      </w:pPr>
      <w:r>
        <w:t>The Grant Recipient shall use its best endeavours to ensure that in carrying out the Approved</w:t>
      </w:r>
      <w:r>
        <w:rPr>
          <w:spacing w:val="-16"/>
        </w:rPr>
        <w:t xml:space="preserve"> </w:t>
      </w:r>
      <w:r>
        <w:t>Project</w:t>
      </w:r>
      <w:r>
        <w:rPr>
          <w:spacing w:val="-15"/>
        </w:rPr>
        <w:t xml:space="preserve"> </w:t>
      </w:r>
      <w:r>
        <w:t>it</w:t>
      </w:r>
      <w:r>
        <w:rPr>
          <w:spacing w:val="-15"/>
        </w:rPr>
        <w:t xml:space="preserve"> </w:t>
      </w:r>
      <w:r>
        <w:t>and</w:t>
      </w:r>
      <w:r>
        <w:rPr>
          <w:spacing w:val="-15"/>
        </w:rPr>
        <w:t xml:space="preserve"> </w:t>
      </w:r>
      <w:r>
        <w:t>anyone</w:t>
      </w:r>
      <w:r>
        <w:rPr>
          <w:spacing w:val="-16"/>
        </w:rPr>
        <w:t xml:space="preserve"> </w:t>
      </w:r>
      <w:r>
        <w:t>acting</w:t>
      </w:r>
      <w:r>
        <w:rPr>
          <w:spacing w:val="-12"/>
        </w:rPr>
        <w:t xml:space="preserve"> </w:t>
      </w:r>
      <w:r>
        <w:t>on</w:t>
      </w:r>
      <w:r>
        <w:rPr>
          <w:spacing w:val="-16"/>
        </w:rPr>
        <w:t xml:space="preserve"> </w:t>
      </w:r>
      <w:r>
        <w:t>its</w:t>
      </w:r>
      <w:r>
        <w:rPr>
          <w:spacing w:val="-15"/>
        </w:rPr>
        <w:t xml:space="preserve"> </w:t>
      </w:r>
      <w:r>
        <w:t>behalf</w:t>
      </w:r>
      <w:r>
        <w:rPr>
          <w:spacing w:val="-14"/>
        </w:rPr>
        <w:t xml:space="preserve"> </w:t>
      </w:r>
      <w:r>
        <w:t>complies</w:t>
      </w:r>
      <w:r>
        <w:rPr>
          <w:spacing w:val="-11"/>
        </w:rPr>
        <w:t xml:space="preserve"> </w:t>
      </w:r>
      <w:r>
        <w:t>with</w:t>
      </w:r>
      <w:r>
        <w:rPr>
          <w:spacing w:val="-16"/>
        </w:rPr>
        <w:t xml:space="preserve"> </w:t>
      </w:r>
      <w:r>
        <w:t>the</w:t>
      </w:r>
      <w:r>
        <w:rPr>
          <w:spacing w:val="-15"/>
        </w:rPr>
        <w:t xml:space="preserve"> </w:t>
      </w:r>
      <w:r>
        <w:t>law</w:t>
      </w:r>
      <w:r>
        <w:rPr>
          <w:spacing w:val="-14"/>
        </w:rPr>
        <w:t xml:space="preserve"> </w:t>
      </w:r>
      <w:r>
        <w:t>which</w:t>
      </w:r>
      <w:r>
        <w:rPr>
          <w:spacing w:val="-12"/>
        </w:rPr>
        <w:t xml:space="preserve"> </w:t>
      </w:r>
      <w:r>
        <w:t>applies in England. If the Grant Funding will be distributed outside the United Kingdom the Grant Recipient shall use its best endeavours to ensure that:</w:t>
      </w:r>
    </w:p>
    <w:p w14:paraId="11C2EA60" w14:textId="77777777" w:rsidR="00C1126C" w:rsidRDefault="00C1126C">
      <w:pPr>
        <w:pStyle w:val="BodyText"/>
        <w:spacing w:before="2"/>
        <w:rPr>
          <w:sz w:val="21"/>
        </w:rPr>
      </w:pPr>
    </w:p>
    <w:p w14:paraId="11C2EA61" w14:textId="77777777" w:rsidR="00C1126C" w:rsidRDefault="00C60C09">
      <w:pPr>
        <w:pStyle w:val="ListParagraph"/>
        <w:numPr>
          <w:ilvl w:val="0"/>
          <w:numId w:val="7"/>
        </w:numPr>
        <w:tabs>
          <w:tab w:val="left" w:pos="2557"/>
          <w:tab w:val="left" w:pos="2558"/>
        </w:tabs>
        <w:ind w:hanging="558"/>
      </w:pPr>
      <w:r>
        <w:t>such</w:t>
      </w:r>
      <w:r>
        <w:rPr>
          <w:spacing w:val="-6"/>
        </w:rPr>
        <w:t xml:space="preserve"> </w:t>
      </w:r>
      <w:r>
        <w:t>funding</w:t>
      </w:r>
      <w:r>
        <w:rPr>
          <w:spacing w:val="-6"/>
        </w:rPr>
        <w:t xml:space="preserve"> </w:t>
      </w:r>
      <w:r>
        <w:t>does</w:t>
      </w:r>
      <w:r>
        <w:rPr>
          <w:spacing w:val="-5"/>
        </w:rPr>
        <w:t xml:space="preserve"> </w:t>
      </w:r>
      <w:r>
        <w:t>not</w:t>
      </w:r>
      <w:r>
        <w:rPr>
          <w:spacing w:val="-4"/>
        </w:rPr>
        <w:t xml:space="preserve"> </w:t>
      </w:r>
      <w:r>
        <w:t>contravene</w:t>
      </w:r>
      <w:r>
        <w:rPr>
          <w:spacing w:val="-7"/>
        </w:rPr>
        <w:t xml:space="preserve"> </w:t>
      </w:r>
      <w:r>
        <w:t>the</w:t>
      </w:r>
      <w:r>
        <w:rPr>
          <w:spacing w:val="-8"/>
        </w:rPr>
        <w:t xml:space="preserve"> </w:t>
      </w:r>
      <w:r>
        <w:t>laws</w:t>
      </w:r>
      <w:r>
        <w:rPr>
          <w:spacing w:val="-3"/>
        </w:rPr>
        <w:t xml:space="preserve"> </w:t>
      </w:r>
      <w:r>
        <w:t>of</w:t>
      </w:r>
      <w:r>
        <w:rPr>
          <w:spacing w:val="-2"/>
        </w:rPr>
        <w:t xml:space="preserve"> </w:t>
      </w:r>
      <w:r>
        <w:t>any</w:t>
      </w:r>
      <w:r>
        <w:rPr>
          <w:spacing w:val="-9"/>
        </w:rPr>
        <w:t xml:space="preserve"> </w:t>
      </w:r>
      <w:r>
        <w:t>other</w:t>
      </w:r>
      <w:r>
        <w:rPr>
          <w:spacing w:val="-4"/>
        </w:rPr>
        <w:t xml:space="preserve"> </w:t>
      </w:r>
      <w:r>
        <w:t>country;</w:t>
      </w:r>
      <w:r>
        <w:rPr>
          <w:spacing w:val="-3"/>
        </w:rPr>
        <w:t xml:space="preserve"> </w:t>
      </w:r>
      <w:r>
        <w:rPr>
          <w:spacing w:val="-5"/>
        </w:rPr>
        <w:t>and</w:t>
      </w:r>
    </w:p>
    <w:p w14:paraId="11C2EA62" w14:textId="77777777" w:rsidR="00C1126C" w:rsidRDefault="00C1126C">
      <w:pPr>
        <w:pStyle w:val="BodyText"/>
        <w:spacing w:before="6"/>
        <w:rPr>
          <w:sz w:val="20"/>
        </w:rPr>
      </w:pPr>
    </w:p>
    <w:p w14:paraId="11C2EA63" w14:textId="77777777" w:rsidR="00C1126C" w:rsidRDefault="00C60C09">
      <w:pPr>
        <w:pStyle w:val="ListParagraph"/>
        <w:numPr>
          <w:ilvl w:val="0"/>
          <w:numId w:val="7"/>
        </w:numPr>
        <w:tabs>
          <w:tab w:val="left" w:pos="2557"/>
          <w:tab w:val="left" w:pos="2558"/>
        </w:tabs>
        <w:spacing w:before="1"/>
        <w:ind w:right="397"/>
      </w:pPr>
      <w:r>
        <w:t>such funding is not used to support activities which could bring the Authority’s name into disrepute.</w:t>
      </w:r>
    </w:p>
    <w:p w14:paraId="11C2EA64" w14:textId="77777777" w:rsidR="00C1126C" w:rsidRDefault="00C1126C">
      <w:pPr>
        <w:pStyle w:val="BodyText"/>
        <w:spacing w:before="10"/>
        <w:rPr>
          <w:sz w:val="20"/>
        </w:rPr>
      </w:pPr>
    </w:p>
    <w:p w14:paraId="11C2EA65" w14:textId="77777777" w:rsidR="00C1126C" w:rsidRDefault="00C60C09">
      <w:pPr>
        <w:pStyle w:val="Heading2"/>
        <w:numPr>
          <w:ilvl w:val="0"/>
          <w:numId w:val="16"/>
        </w:numPr>
        <w:tabs>
          <w:tab w:val="left" w:pos="1988"/>
          <w:tab w:val="left" w:pos="1989"/>
        </w:tabs>
        <w:ind w:hanging="709"/>
      </w:pPr>
      <w:r>
        <w:rPr>
          <w:spacing w:val="-2"/>
        </w:rPr>
        <w:t>ASSIGNMENT</w:t>
      </w:r>
    </w:p>
    <w:p w14:paraId="11C2EA66" w14:textId="77777777" w:rsidR="00C1126C" w:rsidRDefault="00C1126C">
      <w:pPr>
        <w:pStyle w:val="BodyText"/>
        <w:spacing w:before="3"/>
        <w:rPr>
          <w:b/>
        </w:rPr>
      </w:pPr>
    </w:p>
    <w:p w14:paraId="11C2EA67" w14:textId="77777777" w:rsidR="00C1126C" w:rsidRDefault="00C60C09">
      <w:pPr>
        <w:pStyle w:val="BodyText"/>
        <w:ind w:left="1988" w:right="355"/>
        <w:jc w:val="both"/>
      </w:pPr>
      <w:r>
        <w:t>The Grant Recipient shall not transfer, assign, sub-contract, charge, or otherwise dispose of any part of the Grant Funding, Approved Project or any of its obligations under this Agreement to a third party without the Authority’s prior written approval.</w:t>
      </w:r>
    </w:p>
    <w:p w14:paraId="11C2EA68" w14:textId="77777777" w:rsidR="00C1126C" w:rsidRDefault="00C1126C">
      <w:pPr>
        <w:pStyle w:val="BodyText"/>
        <w:spacing w:before="1"/>
      </w:pPr>
    </w:p>
    <w:p w14:paraId="11C2EA69" w14:textId="77777777" w:rsidR="00C1126C" w:rsidRDefault="00C60C09">
      <w:pPr>
        <w:pStyle w:val="Heading2"/>
        <w:numPr>
          <w:ilvl w:val="0"/>
          <w:numId w:val="16"/>
        </w:numPr>
        <w:tabs>
          <w:tab w:val="left" w:pos="1988"/>
          <w:tab w:val="left" w:pos="1989"/>
        </w:tabs>
        <w:ind w:hanging="709"/>
      </w:pPr>
      <w:r>
        <w:rPr>
          <w:spacing w:val="-2"/>
        </w:rPr>
        <w:t>WAIVER</w:t>
      </w:r>
    </w:p>
    <w:p w14:paraId="11C2EA6A" w14:textId="77777777" w:rsidR="00C1126C" w:rsidRDefault="00C60C09">
      <w:pPr>
        <w:pStyle w:val="BodyText"/>
        <w:spacing w:before="199"/>
        <w:ind w:left="2000" w:right="357"/>
        <w:jc w:val="both"/>
      </w:pPr>
      <w:r>
        <w:t>No</w:t>
      </w:r>
      <w:r>
        <w:rPr>
          <w:spacing w:val="-16"/>
        </w:rPr>
        <w:t xml:space="preserve"> </w:t>
      </w:r>
      <w:r>
        <w:t>failure</w:t>
      </w:r>
      <w:r>
        <w:rPr>
          <w:spacing w:val="-15"/>
        </w:rPr>
        <w:t xml:space="preserve"> </w:t>
      </w:r>
      <w:r>
        <w:t>or</w:t>
      </w:r>
      <w:r>
        <w:rPr>
          <w:spacing w:val="-12"/>
        </w:rPr>
        <w:t xml:space="preserve"> </w:t>
      </w:r>
      <w:r>
        <w:t>delay</w:t>
      </w:r>
      <w:r>
        <w:rPr>
          <w:spacing w:val="-16"/>
        </w:rPr>
        <w:t xml:space="preserve"> </w:t>
      </w:r>
      <w:r>
        <w:t>by</w:t>
      </w:r>
      <w:r>
        <w:rPr>
          <w:spacing w:val="-12"/>
        </w:rPr>
        <w:t xml:space="preserve"> </w:t>
      </w:r>
      <w:r>
        <w:t>either</w:t>
      </w:r>
      <w:r>
        <w:rPr>
          <w:spacing w:val="-10"/>
        </w:rPr>
        <w:t xml:space="preserve"> </w:t>
      </w:r>
      <w:r>
        <w:t>party</w:t>
      </w:r>
      <w:r>
        <w:rPr>
          <w:spacing w:val="-15"/>
        </w:rPr>
        <w:t xml:space="preserve"> </w:t>
      </w:r>
      <w:r>
        <w:t>to</w:t>
      </w:r>
      <w:r>
        <w:rPr>
          <w:spacing w:val="-13"/>
        </w:rPr>
        <w:t xml:space="preserve"> </w:t>
      </w:r>
      <w:r>
        <w:t>exercise</w:t>
      </w:r>
      <w:r>
        <w:rPr>
          <w:spacing w:val="-13"/>
        </w:rPr>
        <w:t xml:space="preserve"> </w:t>
      </w:r>
      <w:r>
        <w:t>any</w:t>
      </w:r>
      <w:r>
        <w:rPr>
          <w:spacing w:val="-16"/>
        </w:rPr>
        <w:t xml:space="preserve"> </w:t>
      </w:r>
      <w:r>
        <w:t>right</w:t>
      </w:r>
      <w:r>
        <w:rPr>
          <w:spacing w:val="-11"/>
        </w:rPr>
        <w:t xml:space="preserve"> </w:t>
      </w:r>
      <w:r>
        <w:t>or</w:t>
      </w:r>
      <w:r>
        <w:rPr>
          <w:spacing w:val="-15"/>
        </w:rPr>
        <w:t xml:space="preserve"> </w:t>
      </w:r>
      <w:r>
        <w:t>remedy</w:t>
      </w:r>
      <w:r>
        <w:rPr>
          <w:spacing w:val="-15"/>
        </w:rPr>
        <w:t xml:space="preserve"> </w:t>
      </w:r>
      <w:r>
        <w:t>under</w:t>
      </w:r>
      <w:r>
        <w:rPr>
          <w:spacing w:val="-12"/>
        </w:rPr>
        <w:t xml:space="preserve"> </w:t>
      </w:r>
      <w:r>
        <w:t>this</w:t>
      </w:r>
      <w:r>
        <w:rPr>
          <w:spacing w:val="-16"/>
        </w:rPr>
        <w:t xml:space="preserve"> </w:t>
      </w:r>
      <w:r>
        <w:t>Agreement shall be construed as a waiver of any other right or remedy.</w:t>
      </w:r>
    </w:p>
    <w:p w14:paraId="11C2EA6B" w14:textId="77777777" w:rsidR="00C1126C" w:rsidRDefault="00C60C09">
      <w:pPr>
        <w:pStyle w:val="Heading2"/>
        <w:numPr>
          <w:ilvl w:val="0"/>
          <w:numId w:val="16"/>
        </w:numPr>
        <w:tabs>
          <w:tab w:val="left" w:pos="1988"/>
          <w:tab w:val="left" w:pos="1989"/>
        </w:tabs>
        <w:spacing w:before="199"/>
        <w:ind w:hanging="709"/>
      </w:pPr>
      <w:r>
        <w:rPr>
          <w:spacing w:val="-2"/>
        </w:rPr>
        <w:t>NOTICES</w:t>
      </w:r>
    </w:p>
    <w:p w14:paraId="11C2EA6C" w14:textId="77777777" w:rsidR="00C1126C" w:rsidRDefault="00C1126C">
      <w:pPr>
        <w:pStyle w:val="BodyText"/>
        <w:spacing w:before="10"/>
        <w:rPr>
          <w:b/>
          <w:sz w:val="21"/>
        </w:rPr>
      </w:pPr>
    </w:p>
    <w:p w14:paraId="11C2EA6D" w14:textId="77777777" w:rsidR="00C1126C" w:rsidRDefault="00C60C09">
      <w:pPr>
        <w:pStyle w:val="BodyText"/>
        <w:ind w:left="2000" w:right="347"/>
        <w:jc w:val="both"/>
      </w:pPr>
      <w:r>
        <w:t>All notices and other communications in relation to this Agreement shall be in writing and shall be deemed to have been duly given if personally delivered, e-mailed, or mailed</w:t>
      </w:r>
      <w:r>
        <w:rPr>
          <w:spacing w:val="-1"/>
        </w:rPr>
        <w:t xml:space="preserve"> </w:t>
      </w:r>
      <w:r>
        <w:t>(first class</w:t>
      </w:r>
      <w:r>
        <w:rPr>
          <w:spacing w:val="-1"/>
        </w:rPr>
        <w:t xml:space="preserve"> </w:t>
      </w:r>
      <w:r>
        <w:t>postage</w:t>
      </w:r>
      <w:r>
        <w:rPr>
          <w:spacing w:val="-1"/>
        </w:rPr>
        <w:t xml:space="preserve"> </w:t>
      </w:r>
      <w:r>
        <w:t>prepaid) to</w:t>
      </w:r>
      <w:r>
        <w:rPr>
          <w:spacing w:val="-3"/>
        </w:rPr>
        <w:t xml:space="preserve"> </w:t>
      </w:r>
      <w:r>
        <w:t>the</w:t>
      </w:r>
      <w:r>
        <w:rPr>
          <w:spacing w:val="-1"/>
        </w:rPr>
        <w:t xml:space="preserve"> </w:t>
      </w:r>
      <w:r>
        <w:t>address</w:t>
      </w:r>
      <w:r>
        <w:rPr>
          <w:spacing w:val="-3"/>
        </w:rPr>
        <w:t xml:space="preserve"> </w:t>
      </w:r>
      <w:r>
        <w:t>of the</w:t>
      </w:r>
      <w:r>
        <w:rPr>
          <w:spacing w:val="-3"/>
        </w:rPr>
        <w:t xml:space="preserve"> </w:t>
      </w:r>
      <w:r>
        <w:t>relevant party, as</w:t>
      </w:r>
      <w:r>
        <w:rPr>
          <w:spacing w:val="-5"/>
        </w:rPr>
        <w:t xml:space="preserve"> </w:t>
      </w:r>
      <w:r>
        <w:t>referred</w:t>
      </w:r>
      <w:r>
        <w:rPr>
          <w:spacing w:val="-3"/>
        </w:rPr>
        <w:t xml:space="preserve"> </w:t>
      </w:r>
      <w:r>
        <w:t>to above or otherwise notified in writing. If personally delivered or if e-mailed all such communications shall be deemed to have been given when received (except that if received on a non-working day or after 5.00 pm on any working day they shall be deemed</w:t>
      </w:r>
      <w:r>
        <w:rPr>
          <w:spacing w:val="-11"/>
        </w:rPr>
        <w:t xml:space="preserve"> </w:t>
      </w:r>
      <w:r>
        <w:t>received</w:t>
      </w:r>
      <w:r>
        <w:rPr>
          <w:spacing w:val="-8"/>
        </w:rPr>
        <w:t xml:space="preserve"> </w:t>
      </w:r>
      <w:r>
        <w:t>on</w:t>
      </w:r>
      <w:r>
        <w:rPr>
          <w:spacing w:val="-14"/>
        </w:rPr>
        <w:t xml:space="preserve"> </w:t>
      </w:r>
      <w:r>
        <w:t>the</w:t>
      </w:r>
      <w:r>
        <w:rPr>
          <w:spacing w:val="-16"/>
        </w:rPr>
        <w:t xml:space="preserve"> </w:t>
      </w:r>
      <w:r>
        <w:t>next</w:t>
      </w:r>
      <w:r>
        <w:rPr>
          <w:spacing w:val="-6"/>
        </w:rPr>
        <w:t xml:space="preserve"> </w:t>
      </w:r>
      <w:r>
        <w:t>working</w:t>
      </w:r>
      <w:r>
        <w:rPr>
          <w:spacing w:val="-8"/>
        </w:rPr>
        <w:t xml:space="preserve"> </w:t>
      </w:r>
      <w:r>
        <w:t>day)</w:t>
      </w:r>
      <w:r>
        <w:rPr>
          <w:spacing w:val="-10"/>
        </w:rPr>
        <w:t xml:space="preserve"> </w:t>
      </w:r>
      <w:r>
        <w:t>and</w:t>
      </w:r>
      <w:r>
        <w:rPr>
          <w:spacing w:val="-11"/>
        </w:rPr>
        <w:t xml:space="preserve"> </w:t>
      </w:r>
      <w:r>
        <w:t>if</w:t>
      </w:r>
      <w:r>
        <w:rPr>
          <w:spacing w:val="-12"/>
        </w:rPr>
        <w:t xml:space="preserve"> </w:t>
      </w:r>
      <w:r>
        <w:t>mailed</w:t>
      </w:r>
      <w:r>
        <w:rPr>
          <w:spacing w:val="-11"/>
        </w:rPr>
        <w:t xml:space="preserve"> </w:t>
      </w:r>
      <w:r>
        <w:t>all</w:t>
      </w:r>
      <w:r>
        <w:rPr>
          <w:spacing w:val="-9"/>
        </w:rPr>
        <w:t xml:space="preserve"> </w:t>
      </w:r>
      <w:r>
        <w:t>such</w:t>
      </w:r>
      <w:r>
        <w:rPr>
          <w:spacing w:val="-12"/>
        </w:rPr>
        <w:t xml:space="preserve"> </w:t>
      </w:r>
      <w:r>
        <w:t>communications</w:t>
      </w:r>
      <w:r>
        <w:rPr>
          <w:spacing w:val="-9"/>
        </w:rPr>
        <w:t xml:space="preserve"> </w:t>
      </w:r>
      <w:r>
        <w:t>shall be</w:t>
      </w:r>
      <w:r>
        <w:rPr>
          <w:spacing w:val="-12"/>
        </w:rPr>
        <w:t xml:space="preserve"> </w:t>
      </w:r>
      <w:r>
        <w:t>deemed</w:t>
      </w:r>
      <w:r>
        <w:rPr>
          <w:spacing w:val="-13"/>
        </w:rPr>
        <w:t xml:space="preserve"> </w:t>
      </w:r>
      <w:r>
        <w:t>to</w:t>
      </w:r>
      <w:r>
        <w:rPr>
          <w:spacing w:val="-12"/>
        </w:rPr>
        <w:t xml:space="preserve"> </w:t>
      </w:r>
      <w:r>
        <w:t>have</w:t>
      </w:r>
      <w:r>
        <w:rPr>
          <w:spacing w:val="-13"/>
        </w:rPr>
        <w:t xml:space="preserve"> </w:t>
      </w:r>
      <w:r>
        <w:t>been</w:t>
      </w:r>
      <w:r>
        <w:rPr>
          <w:spacing w:val="-16"/>
        </w:rPr>
        <w:t xml:space="preserve"> </w:t>
      </w:r>
      <w:r>
        <w:t>given</w:t>
      </w:r>
      <w:r>
        <w:rPr>
          <w:spacing w:val="-11"/>
        </w:rPr>
        <w:t xml:space="preserve"> </w:t>
      </w:r>
      <w:r>
        <w:t>and</w:t>
      </w:r>
      <w:r>
        <w:rPr>
          <w:spacing w:val="-12"/>
        </w:rPr>
        <w:t xml:space="preserve"> </w:t>
      </w:r>
      <w:r>
        <w:t>received</w:t>
      </w:r>
      <w:r>
        <w:rPr>
          <w:spacing w:val="-11"/>
        </w:rPr>
        <w:t xml:space="preserve"> </w:t>
      </w:r>
      <w:r>
        <w:t>on</w:t>
      </w:r>
      <w:r>
        <w:rPr>
          <w:spacing w:val="-15"/>
        </w:rPr>
        <w:t xml:space="preserve"> </w:t>
      </w:r>
      <w:r>
        <w:t>the</w:t>
      </w:r>
      <w:r>
        <w:rPr>
          <w:spacing w:val="-11"/>
        </w:rPr>
        <w:t xml:space="preserve"> </w:t>
      </w:r>
      <w:r>
        <w:t>second</w:t>
      </w:r>
      <w:r>
        <w:rPr>
          <w:spacing w:val="-13"/>
        </w:rPr>
        <w:t xml:space="preserve"> </w:t>
      </w:r>
      <w:r>
        <w:t>working</w:t>
      </w:r>
      <w:r>
        <w:rPr>
          <w:spacing w:val="-12"/>
        </w:rPr>
        <w:t xml:space="preserve"> </w:t>
      </w:r>
      <w:r>
        <w:t>day</w:t>
      </w:r>
      <w:r>
        <w:rPr>
          <w:spacing w:val="-12"/>
        </w:rPr>
        <w:t xml:space="preserve"> </w:t>
      </w:r>
      <w:r>
        <w:t>following</w:t>
      </w:r>
      <w:r>
        <w:rPr>
          <w:spacing w:val="-11"/>
        </w:rPr>
        <w:t xml:space="preserve"> </w:t>
      </w:r>
      <w:r>
        <w:t xml:space="preserve">such </w:t>
      </w:r>
      <w:r>
        <w:rPr>
          <w:spacing w:val="-2"/>
        </w:rPr>
        <w:t>mailing.</w:t>
      </w:r>
    </w:p>
    <w:p w14:paraId="11C2EA6E" w14:textId="77777777" w:rsidR="00C1126C" w:rsidRDefault="00C1126C">
      <w:pPr>
        <w:pStyle w:val="BodyText"/>
        <w:spacing w:before="5"/>
      </w:pPr>
    </w:p>
    <w:p w14:paraId="11C2EA6F" w14:textId="77777777" w:rsidR="00C1126C" w:rsidRDefault="00C60C09">
      <w:pPr>
        <w:pStyle w:val="Heading2"/>
        <w:numPr>
          <w:ilvl w:val="0"/>
          <w:numId w:val="16"/>
        </w:numPr>
        <w:tabs>
          <w:tab w:val="left" w:pos="1988"/>
          <w:tab w:val="left" w:pos="1989"/>
        </w:tabs>
        <w:ind w:hanging="709"/>
      </w:pPr>
      <w:r>
        <w:t>NO</w:t>
      </w:r>
      <w:r>
        <w:rPr>
          <w:spacing w:val="-3"/>
        </w:rPr>
        <w:t xml:space="preserve"> </w:t>
      </w:r>
      <w:r>
        <w:t>PARTNERSHIP</w:t>
      </w:r>
      <w:r>
        <w:rPr>
          <w:spacing w:val="-9"/>
        </w:rPr>
        <w:t xml:space="preserve"> </w:t>
      </w:r>
      <w:r>
        <w:t>OR</w:t>
      </w:r>
      <w:r>
        <w:rPr>
          <w:spacing w:val="-11"/>
        </w:rPr>
        <w:t xml:space="preserve"> </w:t>
      </w:r>
      <w:r>
        <w:rPr>
          <w:spacing w:val="-2"/>
        </w:rPr>
        <w:t>AGENCY</w:t>
      </w:r>
    </w:p>
    <w:p w14:paraId="11C2EA70" w14:textId="77777777" w:rsidR="00C1126C" w:rsidRDefault="00C60C09">
      <w:pPr>
        <w:pStyle w:val="BodyText"/>
        <w:spacing w:before="198"/>
        <w:ind w:left="2000" w:right="346"/>
        <w:jc w:val="both"/>
      </w:pPr>
      <w:r>
        <w:t>This</w:t>
      </w:r>
      <w:r>
        <w:rPr>
          <w:spacing w:val="-6"/>
        </w:rPr>
        <w:t xml:space="preserve"> </w:t>
      </w:r>
      <w:r>
        <w:t>Agreement</w:t>
      </w:r>
      <w:r>
        <w:rPr>
          <w:spacing w:val="-7"/>
        </w:rPr>
        <w:t xml:space="preserve"> </w:t>
      </w:r>
      <w:r>
        <w:t>shall</w:t>
      </w:r>
      <w:r>
        <w:rPr>
          <w:spacing w:val="-10"/>
        </w:rPr>
        <w:t xml:space="preserve"> </w:t>
      </w:r>
      <w:r>
        <w:t>not</w:t>
      </w:r>
      <w:r>
        <w:rPr>
          <w:spacing w:val="-10"/>
        </w:rPr>
        <w:t xml:space="preserve"> </w:t>
      </w:r>
      <w:r>
        <w:t>create</w:t>
      </w:r>
      <w:r>
        <w:rPr>
          <w:spacing w:val="-9"/>
        </w:rPr>
        <w:t xml:space="preserve"> </w:t>
      </w:r>
      <w:r>
        <w:t>any</w:t>
      </w:r>
      <w:r>
        <w:rPr>
          <w:spacing w:val="-8"/>
        </w:rPr>
        <w:t xml:space="preserve"> </w:t>
      </w:r>
      <w:r>
        <w:t>partnership</w:t>
      </w:r>
      <w:r>
        <w:rPr>
          <w:spacing w:val="-9"/>
        </w:rPr>
        <w:t xml:space="preserve"> </w:t>
      </w:r>
      <w:r>
        <w:t>or</w:t>
      </w:r>
      <w:r>
        <w:rPr>
          <w:spacing w:val="-8"/>
        </w:rPr>
        <w:t xml:space="preserve"> </w:t>
      </w:r>
      <w:r>
        <w:t>joint</w:t>
      </w:r>
      <w:r>
        <w:rPr>
          <w:spacing w:val="-8"/>
        </w:rPr>
        <w:t xml:space="preserve"> </w:t>
      </w:r>
      <w:r>
        <w:t>venture</w:t>
      </w:r>
      <w:r>
        <w:rPr>
          <w:spacing w:val="-8"/>
        </w:rPr>
        <w:t xml:space="preserve"> </w:t>
      </w:r>
      <w:r>
        <w:t>between</w:t>
      </w:r>
      <w:r>
        <w:rPr>
          <w:spacing w:val="-11"/>
        </w:rPr>
        <w:t xml:space="preserve"> </w:t>
      </w:r>
      <w:r>
        <w:t>the</w:t>
      </w:r>
      <w:r>
        <w:rPr>
          <w:spacing w:val="-6"/>
        </w:rPr>
        <w:t xml:space="preserve"> </w:t>
      </w:r>
      <w:r>
        <w:t>Authority and</w:t>
      </w:r>
      <w:r>
        <w:rPr>
          <w:spacing w:val="-6"/>
        </w:rPr>
        <w:t xml:space="preserve"> </w:t>
      </w:r>
      <w:r>
        <w:t>the</w:t>
      </w:r>
      <w:r>
        <w:rPr>
          <w:spacing w:val="-7"/>
        </w:rPr>
        <w:t xml:space="preserve"> </w:t>
      </w:r>
      <w:r>
        <w:t>Grant</w:t>
      </w:r>
      <w:r>
        <w:rPr>
          <w:spacing w:val="-2"/>
        </w:rPr>
        <w:t xml:space="preserve"> </w:t>
      </w:r>
      <w:r>
        <w:t>Recipient,</w:t>
      </w:r>
      <w:r>
        <w:rPr>
          <w:spacing w:val="-8"/>
        </w:rPr>
        <w:t xml:space="preserve"> </w:t>
      </w:r>
      <w:r>
        <w:t>nor</w:t>
      </w:r>
      <w:r>
        <w:rPr>
          <w:spacing w:val="-3"/>
        </w:rPr>
        <w:t xml:space="preserve"> </w:t>
      </w:r>
      <w:r>
        <w:t>any</w:t>
      </w:r>
      <w:r>
        <w:rPr>
          <w:spacing w:val="-6"/>
        </w:rPr>
        <w:t xml:space="preserve"> </w:t>
      </w:r>
      <w:r>
        <w:t>relationship</w:t>
      </w:r>
      <w:r>
        <w:rPr>
          <w:spacing w:val="-6"/>
        </w:rPr>
        <w:t xml:space="preserve"> </w:t>
      </w:r>
      <w:r>
        <w:t>of</w:t>
      </w:r>
      <w:r>
        <w:rPr>
          <w:spacing w:val="-5"/>
        </w:rPr>
        <w:t xml:space="preserve"> </w:t>
      </w:r>
      <w:r>
        <w:t>principal</w:t>
      </w:r>
      <w:r>
        <w:rPr>
          <w:spacing w:val="-7"/>
        </w:rPr>
        <w:t xml:space="preserve"> </w:t>
      </w:r>
      <w:r>
        <w:t>and</w:t>
      </w:r>
      <w:r>
        <w:rPr>
          <w:spacing w:val="-6"/>
        </w:rPr>
        <w:t xml:space="preserve"> </w:t>
      </w:r>
      <w:r>
        <w:t>agent,</w:t>
      </w:r>
      <w:r>
        <w:rPr>
          <w:spacing w:val="-3"/>
        </w:rPr>
        <w:t xml:space="preserve"> </w:t>
      </w:r>
      <w:r>
        <w:t>nor</w:t>
      </w:r>
      <w:r>
        <w:rPr>
          <w:spacing w:val="-3"/>
        </w:rPr>
        <w:t xml:space="preserve"> </w:t>
      </w:r>
      <w:r>
        <w:t>authorise</w:t>
      </w:r>
      <w:r>
        <w:rPr>
          <w:spacing w:val="-6"/>
        </w:rPr>
        <w:t xml:space="preserve"> </w:t>
      </w:r>
      <w:r>
        <w:t>any party to make or enter into any commitments for or on behalf of the other party.</w:t>
      </w:r>
    </w:p>
    <w:p w14:paraId="11C2EA71" w14:textId="77777777" w:rsidR="00C1126C" w:rsidRDefault="00C60C09">
      <w:pPr>
        <w:pStyle w:val="Heading2"/>
        <w:numPr>
          <w:ilvl w:val="0"/>
          <w:numId w:val="16"/>
        </w:numPr>
        <w:tabs>
          <w:tab w:val="left" w:pos="1988"/>
          <w:tab w:val="left" w:pos="1989"/>
        </w:tabs>
        <w:spacing w:before="201"/>
        <w:ind w:hanging="709"/>
      </w:pPr>
      <w:r>
        <w:t>JOINT</w:t>
      </w:r>
      <w:r>
        <w:rPr>
          <w:spacing w:val="-6"/>
        </w:rPr>
        <w:t xml:space="preserve"> </w:t>
      </w:r>
      <w:r>
        <w:t>AND</w:t>
      </w:r>
      <w:r>
        <w:rPr>
          <w:spacing w:val="-3"/>
        </w:rPr>
        <w:t xml:space="preserve"> </w:t>
      </w:r>
      <w:r>
        <w:t>SEVERAL</w:t>
      </w:r>
      <w:r>
        <w:rPr>
          <w:spacing w:val="-7"/>
        </w:rPr>
        <w:t xml:space="preserve"> </w:t>
      </w:r>
      <w:r>
        <w:rPr>
          <w:spacing w:val="-2"/>
        </w:rPr>
        <w:t>LIABILITY</w:t>
      </w:r>
    </w:p>
    <w:p w14:paraId="11C2EA72" w14:textId="77777777" w:rsidR="00C1126C" w:rsidRDefault="00C60C09">
      <w:pPr>
        <w:pStyle w:val="BodyText"/>
        <w:spacing w:before="199"/>
        <w:ind w:left="1988" w:right="354"/>
        <w:jc w:val="both"/>
      </w:pPr>
      <w:r>
        <w:t>Where the</w:t>
      </w:r>
      <w:r>
        <w:rPr>
          <w:spacing w:val="-2"/>
        </w:rPr>
        <w:t xml:space="preserve"> </w:t>
      </w:r>
      <w:r>
        <w:t>Grant Recipient is not a company nor an incorporated entity with a distinct legal personality of its</w:t>
      </w:r>
      <w:r>
        <w:rPr>
          <w:spacing w:val="-2"/>
        </w:rPr>
        <w:t xml:space="preserve"> </w:t>
      </w:r>
      <w:r>
        <w:t>own, the individuals who enter into</w:t>
      </w:r>
      <w:r>
        <w:rPr>
          <w:spacing w:val="-1"/>
        </w:rPr>
        <w:t xml:space="preserve"> </w:t>
      </w:r>
      <w:r>
        <w:t>and sign this Agreement on behalf of the Grant Recipient shall be jointly and severally liable for the Grant Recipient's obligations and liabilities arising under this Agreement.</w:t>
      </w:r>
    </w:p>
    <w:p w14:paraId="11C2EA73" w14:textId="77777777" w:rsidR="00C1126C" w:rsidRDefault="00C60C09">
      <w:pPr>
        <w:pStyle w:val="Heading2"/>
        <w:numPr>
          <w:ilvl w:val="0"/>
          <w:numId w:val="16"/>
        </w:numPr>
        <w:tabs>
          <w:tab w:val="left" w:pos="1988"/>
          <w:tab w:val="left" w:pos="1989"/>
        </w:tabs>
        <w:spacing w:before="202"/>
        <w:ind w:hanging="709"/>
      </w:pPr>
      <w:r>
        <w:t>CONTRACTS</w:t>
      </w:r>
      <w:r>
        <w:rPr>
          <w:spacing w:val="-10"/>
        </w:rPr>
        <w:t xml:space="preserve"> </w:t>
      </w:r>
      <w:r>
        <w:t>(RIGHTS</w:t>
      </w:r>
      <w:r>
        <w:rPr>
          <w:spacing w:val="-13"/>
        </w:rPr>
        <w:t xml:space="preserve"> </w:t>
      </w:r>
      <w:r>
        <w:t>OF</w:t>
      </w:r>
      <w:r>
        <w:rPr>
          <w:spacing w:val="-10"/>
        </w:rPr>
        <w:t xml:space="preserve"> </w:t>
      </w:r>
      <w:r>
        <w:t>THIRD</w:t>
      </w:r>
      <w:r>
        <w:rPr>
          <w:spacing w:val="-6"/>
        </w:rPr>
        <w:t xml:space="preserve"> </w:t>
      </w:r>
      <w:r>
        <w:t>PARTIES)</w:t>
      </w:r>
      <w:r>
        <w:rPr>
          <w:spacing w:val="-9"/>
        </w:rPr>
        <w:t xml:space="preserve"> </w:t>
      </w:r>
      <w:r>
        <w:t>ACT</w:t>
      </w:r>
      <w:r>
        <w:rPr>
          <w:spacing w:val="-3"/>
        </w:rPr>
        <w:t xml:space="preserve"> </w:t>
      </w:r>
      <w:r>
        <w:rPr>
          <w:spacing w:val="-4"/>
        </w:rPr>
        <w:t>1999</w:t>
      </w:r>
    </w:p>
    <w:p w14:paraId="11C2EA74" w14:textId="77777777" w:rsidR="00C1126C" w:rsidRDefault="00C60C09">
      <w:pPr>
        <w:pStyle w:val="BodyText"/>
        <w:spacing w:before="199"/>
        <w:ind w:left="2000" w:right="352"/>
        <w:jc w:val="both"/>
      </w:pPr>
      <w:r>
        <w:t>This Agreement does</w:t>
      </w:r>
      <w:r>
        <w:rPr>
          <w:spacing w:val="-2"/>
        </w:rPr>
        <w:t xml:space="preserve"> </w:t>
      </w:r>
      <w:r>
        <w:t>not and</w:t>
      </w:r>
      <w:r>
        <w:rPr>
          <w:spacing w:val="-2"/>
        </w:rPr>
        <w:t xml:space="preserve"> </w:t>
      </w:r>
      <w:r>
        <w:t>is</w:t>
      </w:r>
      <w:r>
        <w:rPr>
          <w:spacing w:val="-2"/>
        </w:rPr>
        <w:t xml:space="preserve"> </w:t>
      </w:r>
      <w:r>
        <w:t>not intended</w:t>
      </w:r>
      <w:r>
        <w:rPr>
          <w:spacing w:val="-2"/>
        </w:rPr>
        <w:t xml:space="preserve"> </w:t>
      </w:r>
      <w:r>
        <w:t>to</w:t>
      </w:r>
      <w:r>
        <w:rPr>
          <w:spacing w:val="-2"/>
        </w:rPr>
        <w:t xml:space="preserve"> </w:t>
      </w:r>
      <w:r>
        <w:t>confer</w:t>
      </w:r>
      <w:r>
        <w:rPr>
          <w:spacing w:val="-1"/>
        </w:rPr>
        <w:t xml:space="preserve"> </w:t>
      </w:r>
      <w:r>
        <w:t>any contractual</w:t>
      </w:r>
      <w:r>
        <w:rPr>
          <w:spacing w:val="-2"/>
        </w:rPr>
        <w:t xml:space="preserve"> </w:t>
      </w:r>
      <w:r>
        <w:t>benefit on</w:t>
      </w:r>
      <w:r>
        <w:rPr>
          <w:spacing w:val="-2"/>
        </w:rPr>
        <w:t xml:space="preserve"> </w:t>
      </w:r>
      <w:r>
        <w:t>any person pursuant to the terms of the Contracts (Rights of Third Parties) Act 1999.</w:t>
      </w:r>
    </w:p>
    <w:p w14:paraId="11C2EA75" w14:textId="77777777" w:rsidR="00C1126C" w:rsidRDefault="00C60C09">
      <w:pPr>
        <w:pStyle w:val="Heading2"/>
        <w:numPr>
          <w:ilvl w:val="0"/>
          <w:numId w:val="16"/>
        </w:numPr>
        <w:tabs>
          <w:tab w:val="left" w:pos="1988"/>
          <w:tab w:val="left" w:pos="1989"/>
        </w:tabs>
        <w:spacing w:before="199"/>
        <w:ind w:hanging="709"/>
      </w:pPr>
      <w:r>
        <w:rPr>
          <w:spacing w:val="-2"/>
        </w:rPr>
        <w:t>TERMINATION</w:t>
      </w:r>
    </w:p>
    <w:p w14:paraId="11C2EA76" w14:textId="77777777" w:rsidR="00C1126C" w:rsidRDefault="00C1126C">
      <w:pPr>
        <w:pStyle w:val="BodyText"/>
        <w:spacing w:before="10"/>
        <w:rPr>
          <w:b/>
          <w:sz w:val="21"/>
        </w:rPr>
      </w:pPr>
    </w:p>
    <w:p w14:paraId="11C2EA77" w14:textId="327689A0" w:rsidR="00C1126C" w:rsidRDefault="00C60C09">
      <w:pPr>
        <w:pStyle w:val="ListParagraph"/>
        <w:numPr>
          <w:ilvl w:val="1"/>
          <w:numId w:val="16"/>
        </w:numPr>
        <w:tabs>
          <w:tab w:val="left" w:pos="2001"/>
        </w:tabs>
        <w:spacing w:line="242" w:lineRule="auto"/>
        <w:ind w:right="351"/>
        <w:jc w:val="both"/>
      </w:pPr>
      <w:r>
        <w:t>The Authority shall be entitled to terminate the Agreement and any payment of the Grant Funding by written notice to the Grant Recipient with immediate effect and without compensation if :</w:t>
      </w:r>
    </w:p>
    <w:p w14:paraId="088A845D" w14:textId="77777777" w:rsidR="00D877A1" w:rsidRDefault="00D877A1" w:rsidP="00D877A1">
      <w:pPr>
        <w:pStyle w:val="ListParagraph"/>
        <w:tabs>
          <w:tab w:val="left" w:pos="2001"/>
        </w:tabs>
        <w:spacing w:line="242" w:lineRule="auto"/>
        <w:ind w:right="351" w:firstLine="0"/>
        <w:jc w:val="left"/>
      </w:pPr>
    </w:p>
    <w:p w14:paraId="11C2EA79" w14:textId="77777777" w:rsidR="00C1126C" w:rsidRDefault="00C60C09">
      <w:pPr>
        <w:pStyle w:val="ListParagraph"/>
        <w:numPr>
          <w:ilvl w:val="0"/>
          <w:numId w:val="6"/>
        </w:numPr>
        <w:tabs>
          <w:tab w:val="left" w:pos="2721"/>
        </w:tabs>
        <w:spacing w:before="83"/>
        <w:ind w:right="348"/>
        <w:jc w:val="both"/>
      </w:pPr>
      <w:r>
        <w:t>the Grant Recipient has committed a material breach of the terms and conditions of this Agreement and (if such breach is capable of remedy) shall have failed to remedy such breach within thirty (30) days of being required to do so in writing by the Authority;</w:t>
      </w:r>
    </w:p>
    <w:p w14:paraId="11C2EA7A" w14:textId="77777777" w:rsidR="00C1126C" w:rsidRDefault="00C1126C">
      <w:pPr>
        <w:pStyle w:val="BodyText"/>
        <w:spacing w:before="2"/>
        <w:rPr>
          <w:sz w:val="21"/>
        </w:rPr>
      </w:pPr>
    </w:p>
    <w:p w14:paraId="11C2EA7B" w14:textId="77777777" w:rsidR="00C1126C" w:rsidRDefault="00C60C09">
      <w:pPr>
        <w:pStyle w:val="ListParagraph"/>
        <w:numPr>
          <w:ilvl w:val="0"/>
          <w:numId w:val="6"/>
        </w:numPr>
        <w:tabs>
          <w:tab w:val="left" w:pos="2721"/>
        </w:tabs>
        <w:ind w:right="347"/>
        <w:jc w:val="both"/>
      </w:pPr>
      <w:r>
        <w:t>there</w:t>
      </w:r>
      <w:r>
        <w:rPr>
          <w:spacing w:val="-10"/>
        </w:rPr>
        <w:t xml:space="preserve"> </w:t>
      </w:r>
      <w:r>
        <w:t>is</w:t>
      </w:r>
      <w:r>
        <w:rPr>
          <w:spacing w:val="30"/>
        </w:rPr>
        <w:t xml:space="preserve"> </w:t>
      </w:r>
      <w:r>
        <w:t>repeated</w:t>
      </w:r>
      <w:r>
        <w:rPr>
          <w:spacing w:val="-11"/>
        </w:rPr>
        <w:t xml:space="preserve"> </w:t>
      </w:r>
      <w:r>
        <w:t>and</w:t>
      </w:r>
      <w:r>
        <w:rPr>
          <w:spacing w:val="-14"/>
        </w:rPr>
        <w:t xml:space="preserve"> </w:t>
      </w:r>
      <w:r>
        <w:t>unremedied</w:t>
      </w:r>
      <w:r>
        <w:rPr>
          <w:spacing w:val="-11"/>
        </w:rPr>
        <w:t xml:space="preserve"> </w:t>
      </w:r>
      <w:r>
        <w:t>failure</w:t>
      </w:r>
      <w:r>
        <w:rPr>
          <w:spacing w:val="-11"/>
        </w:rPr>
        <w:t xml:space="preserve"> </w:t>
      </w:r>
      <w:r>
        <w:t>by</w:t>
      </w:r>
      <w:r>
        <w:rPr>
          <w:spacing w:val="-11"/>
        </w:rPr>
        <w:t xml:space="preserve"> </w:t>
      </w:r>
      <w:r>
        <w:t>the</w:t>
      </w:r>
      <w:r>
        <w:rPr>
          <w:spacing w:val="-14"/>
        </w:rPr>
        <w:t xml:space="preserve"> </w:t>
      </w:r>
      <w:r>
        <w:t>Grant</w:t>
      </w:r>
      <w:r>
        <w:rPr>
          <w:spacing w:val="-9"/>
        </w:rPr>
        <w:t xml:space="preserve"> </w:t>
      </w:r>
      <w:r>
        <w:t>Recipient</w:t>
      </w:r>
      <w:r>
        <w:rPr>
          <w:spacing w:val="-10"/>
        </w:rPr>
        <w:t xml:space="preserve"> </w:t>
      </w:r>
      <w:r>
        <w:t>to</w:t>
      </w:r>
      <w:r>
        <w:rPr>
          <w:spacing w:val="-11"/>
        </w:rPr>
        <w:t xml:space="preserve"> </w:t>
      </w:r>
      <w:r>
        <w:t>comply</w:t>
      </w:r>
      <w:r>
        <w:rPr>
          <w:spacing w:val="-15"/>
        </w:rPr>
        <w:t xml:space="preserve"> </w:t>
      </w:r>
      <w:r>
        <w:t>with a notice given by the Authority relating to the inadequate performance of its obligations under the Agreement and/or any remedial action specified;</w:t>
      </w:r>
    </w:p>
    <w:p w14:paraId="11C2EA7C" w14:textId="77777777" w:rsidR="00C1126C" w:rsidRDefault="00C1126C">
      <w:pPr>
        <w:pStyle w:val="BodyText"/>
        <w:spacing w:before="7"/>
        <w:rPr>
          <w:sz w:val="20"/>
        </w:rPr>
      </w:pPr>
    </w:p>
    <w:p w14:paraId="11C2EA7D" w14:textId="77777777" w:rsidR="00C1126C" w:rsidRDefault="00C60C09">
      <w:pPr>
        <w:pStyle w:val="ListParagraph"/>
        <w:numPr>
          <w:ilvl w:val="0"/>
          <w:numId w:val="6"/>
        </w:numPr>
        <w:tabs>
          <w:tab w:val="left" w:pos="2721"/>
        </w:tabs>
        <w:ind w:hanging="361"/>
      </w:pPr>
      <w:r>
        <w:t>the</w:t>
      </w:r>
      <w:r>
        <w:rPr>
          <w:spacing w:val="-10"/>
        </w:rPr>
        <w:t xml:space="preserve"> </w:t>
      </w:r>
      <w:r>
        <w:t>Grant</w:t>
      </w:r>
      <w:r>
        <w:rPr>
          <w:spacing w:val="-5"/>
        </w:rPr>
        <w:t xml:space="preserve"> </w:t>
      </w:r>
      <w:r>
        <w:t>Recipient</w:t>
      </w:r>
      <w:r>
        <w:rPr>
          <w:spacing w:val="-3"/>
        </w:rPr>
        <w:t xml:space="preserve"> </w:t>
      </w:r>
      <w:r>
        <w:t>ceases</w:t>
      </w:r>
      <w:r>
        <w:rPr>
          <w:spacing w:val="-2"/>
        </w:rPr>
        <w:t xml:space="preserve"> </w:t>
      </w:r>
      <w:r>
        <w:t>or</w:t>
      </w:r>
      <w:r>
        <w:rPr>
          <w:spacing w:val="-4"/>
        </w:rPr>
        <w:t xml:space="preserve"> </w:t>
      </w:r>
      <w:r>
        <w:t>proposes</w:t>
      </w:r>
      <w:r>
        <w:rPr>
          <w:spacing w:val="-7"/>
        </w:rPr>
        <w:t xml:space="preserve"> </w:t>
      </w:r>
      <w:r>
        <w:t>to</w:t>
      </w:r>
      <w:r>
        <w:rPr>
          <w:spacing w:val="-5"/>
        </w:rPr>
        <w:t xml:space="preserve"> </w:t>
      </w:r>
      <w:r>
        <w:t>cease</w:t>
      </w:r>
      <w:r>
        <w:rPr>
          <w:spacing w:val="-10"/>
        </w:rPr>
        <w:t xml:space="preserve"> </w:t>
      </w:r>
      <w:r>
        <w:t>to</w:t>
      </w:r>
      <w:r>
        <w:rPr>
          <w:spacing w:val="-4"/>
        </w:rPr>
        <w:t xml:space="preserve"> </w:t>
      </w:r>
      <w:r>
        <w:t>carry</w:t>
      </w:r>
      <w:r>
        <w:rPr>
          <w:spacing w:val="-7"/>
        </w:rPr>
        <w:t xml:space="preserve"> </w:t>
      </w:r>
      <w:r>
        <w:t>on</w:t>
      </w:r>
      <w:r>
        <w:rPr>
          <w:spacing w:val="-5"/>
        </w:rPr>
        <w:t xml:space="preserve"> </w:t>
      </w:r>
      <w:r>
        <w:t>its</w:t>
      </w:r>
      <w:r>
        <w:rPr>
          <w:spacing w:val="-2"/>
        </w:rPr>
        <w:t xml:space="preserve"> business;</w:t>
      </w:r>
    </w:p>
    <w:p w14:paraId="11C2EA7E" w14:textId="77777777" w:rsidR="00C1126C" w:rsidRDefault="00C1126C">
      <w:pPr>
        <w:pStyle w:val="BodyText"/>
        <w:spacing w:before="9"/>
        <w:rPr>
          <w:sz w:val="20"/>
        </w:rPr>
      </w:pPr>
    </w:p>
    <w:p w14:paraId="11C2EA7F" w14:textId="77777777" w:rsidR="00C1126C" w:rsidRDefault="00C60C09">
      <w:pPr>
        <w:pStyle w:val="ListParagraph"/>
        <w:numPr>
          <w:ilvl w:val="0"/>
          <w:numId w:val="6"/>
        </w:numPr>
        <w:tabs>
          <w:tab w:val="left" w:pos="2721"/>
        </w:tabs>
        <w:ind w:right="360"/>
        <w:jc w:val="both"/>
      </w:pPr>
      <w:r>
        <w:t>the Grant Recipient is guilty of fraud, dishonesty, impropriety, or any conduct calculated or likely in all</w:t>
      </w:r>
      <w:r>
        <w:rPr>
          <w:spacing w:val="-3"/>
        </w:rPr>
        <w:t xml:space="preserve"> </w:t>
      </w:r>
      <w:r>
        <w:t>material aspects to</w:t>
      </w:r>
      <w:r>
        <w:rPr>
          <w:spacing w:val="-1"/>
        </w:rPr>
        <w:t xml:space="preserve"> </w:t>
      </w:r>
      <w:r>
        <w:t>affect prejudicially the</w:t>
      </w:r>
      <w:r>
        <w:rPr>
          <w:spacing w:val="-1"/>
        </w:rPr>
        <w:t xml:space="preserve"> </w:t>
      </w:r>
      <w:r>
        <w:t>interests or reputation of the Authority;</w:t>
      </w:r>
    </w:p>
    <w:p w14:paraId="11C2EA80" w14:textId="77777777" w:rsidR="00C1126C" w:rsidRDefault="00C1126C">
      <w:pPr>
        <w:pStyle w:val="BodyText"/>
        <w:spacing w:before="1"/>
        <w:rPr>
          <w:sz w:val="21"/>
        </w:rPr>
      </w:pPr>
    </w:p>
    <w:p w14:paraId="11C2EA81" w14:textId="77777777" w:rsidR="00C1126C" w:rsidRDefault="00C60C09">
      <w:pPr>
        <w:pStyle w:val="ListParagraph"/>
        <w:numPr>
          <w:ilvl w:val="0"/>
          <w:numId w:val="6"/>
        </w:numPr>
        <w:tabs>
          <w:tab w:val="left" w:pos="2721"/>
        </w:tabs>
        <w:ind w:hanging="361"/>
      </w:pPr>
      <w:r>
        <w:t>the</w:t>
      </w:r>
      <w:r>
        <w:rPr>
          <w:spacing w:val="-10"/>
        </w:rPr>
        <w:t xml:space="preserve"> </w:t>
      </w:r>
      <w:r>
        <w:t>Grant</w:t>
      </w:r>
      <w:r>
        <w:rPr>
          <w:spacing w:val="-2"/>
        </w:rPr>
        <w:t xml:space="preserve"> </w:t>
      </w:r>
      <w:r>
        <w:t>Recipient</w:t>
      </w:r>
      <w:r>
        <w:rPr>
          <w:spacing w:val="-6"/>
        </w:rPr>
        <w:t xml:space="preserve"> </w:t>
      </w:r>
      <w:r>
        <w:t>has</w:t>
      </w:r>
      <w:r>
        <w:rPr>
          <w:spacing w:val="-9"/>
        </w:rPr>
        <w:t xml:space="preserve"> </w:t>
      </w:r>
      <w:r>
        <w:t>committed</w:t>
      </w:r>
      <w:r>
        <w:rPr>
          <w:spacing w:val="-9"/>
        </w:rPr>
        <w:t xml:space="preserve"> </w:t>
      </w:r>
      <w:r>
        <w:t>a</w:t>
      </w:r>
      <w:r>
        <w:rPr>
          <w:spacing w:val="-7"/>
        </w:rPr>
        <w:t xml:space="preserve"> </w:t>
      </w:r>
      <w:r>
        <w:t>Prohibited</w:t>
      </w:r>
      <w:r>
        <w:rPr>
          <w:spacing w:val="-8"/>
        </w:rPr>
        <w:t xml:space="preserve"> </w:t>
      </w:r>
      <w:r>
        <w:rPr>
          <w:spacing w:val="-4"/>
        </w:rPr>
        <w:t>Act;</w:t>
      </w:r>
    </w:p>
    <w:p w14:paraId="11C2EA82" w14:textId="77777777" w:rsidR="00C1126C" w:rsidRDefault="00C1126C">
      <w:pPr>
        <w:pStyle w:val="BodyText"/>
        <w:rPr>
          <w:sz w:val="21"/>
        </w:rPr>
      </w:pPr>
    </w:p>
    <w:p w14:paraId="11C2EA83" w14:textId="77777777" w:rsidR="00C1126C" w:rsidRDefault="00C60C09">
      <w:pPr>
        <w:pStyle w:val="ListParagraph"/>
        <w:numPr>
          <w:ilvl w:val="0"/>
          <w:numId w:val="6"/>
        </w:numPr>
        <w:tabs>
          <w:tab w:val="left" w:pos="2721"/>
        </w:tabs>
        <w:ind w:right="358"/>
        <w:jc w:val="both"/>
      </w:pPr>
      <w:r>
        <w:t>the Grant Recipient or any aspect of its operations which is a partnership or unregistered company goes into compulsory winding up; is dissolved; or an administrator or receiver is appointed over the whole or any part of its assets or</w:t>
      </w:r>
      <w:r>
        <w:rPr>
          <w:spacing w:val="-8"/>
        </w:rPr>
        <w:t xml:space="preserve"> </w:t>
      </w:r>
      <w:r>
        <w:t>it</w:t>
      </w:r>
      <w:r>
        <w:rPr>
          <w:spacing w:val="-10"/>
        </w:rPr>
        <w:t xml:space="preserve"> </w:t>
      </w:r>
      <w:r>
        <w:t>has</w:t>
      </w:r>
      <w:r>
        <w:rPr>
          <w:spacing w:val="-11"/>
        </w:rPr>
        <w:t xml:space="preserve"> </w:t>
      </w:r>
      <w:r>
        <w:t>entered</w:t>
      </w:r>
      <w:r>
        <w:rPr>
          <w:spacing w:val="-14"/>
        </w:rPr>
        <w:t xml:space="preserve"> </w:t>
      </w:r>
      <w:r>
        <w:t>into</w:t>
      </w:r>
      <w:r>
        <w:rPr>
          <w:spacing w:val="-11"/>
        </w:rPr>
        <w:t xml:space="preserve"> </w:t>
      </w:r>
      <w:r>
        <w:t>a</w:t>
      </w:r>
      <w:r>
        <w:rPr>
          <w:spacing w:val="-12"/>
        </w:rPr>
        <w:t xml:space="preserve"> </w:t>
      </w:r>
      <w:r>
        <w:t>composition</w:t>
      </w:r>
      <w:r>
        <w:rPr>
          <w:spacing w:val="-11"/>
        </w:rPr>
        <w:t xml:space="preserve"> </w:t>
      </w:r>
      <w:r>
        <w:t>or</w:t>
      </w:r>
      <w:r>
        <w:rPr>
          <w:spacing w:val="-13"/>
        </w:rPr>
        <w:t xml:space="preserve"> </w:t>
      </w:r>
      <w:r>
        <w:t>voluntary</w:t>
      </w:r>
      <w:r>
        <w:rPr>
          <w:spacing w:val="-9"/>
        </w:rPr>
        <w:t xml:space="preserve"> </w:t>
      </w:r>
      <w:r>
        <w:t>arrangement</w:t>
      </w:r>
      <w:r>
        <w:rPr>
          <w:spacing w:val="-9"/>
        </w:rPr>
        <w:t xml:space="preserve"> </w:t>
      </w:r>
      <w:r>
        <w:t>with</w:t>
      </w:r>
      <w:r>
        <w:rPr>
          <w:spacing w:val="-14"/>
        </w:rPr>
        <w:t xml:space="preserve"> </w:t>
      </w:r>
      <w:r>
        <w:t>its</w:t>
      </w:r>
      <w:r>
        <w:rPr>
          <w:spacing w:val="-9"/>
        </w:rPr>
        <w:t xml:space="preserve"> </w:t>
      </w:r>
      <w:r>
        <w:t>Creditors.</w:t>
      </w:r>
    </w:p>
    <w:p w14:paraId="11C2EA84" w14:textId="77777777" w:rsidR="00C1126C" w:rsidRDefault="00C1126C">
      <w:pPr>
        <w:pStyle w:val="BodyText"/>
        <w:spacing w:before="11"/>
        <w:rPr>
          <w:sz w:val="20"/>
        </w:rPr>
      </w:pPr>
    </w:p>
    <w:p w14:paraId="11C2EA85" w14:textId="77777777" w:rsidR="00C1126C" w:rsidRDefault="00C60C09">
      <w:pPr>
        <w:pStyle w:val="ListParagraph"/>
        <w:numPr>
          <w:ilvl w:val="1"/>
          <w:numId w:val="16"/>
        </w:numPr>
        <w:tabs>
          <w:tab w:val="left" w:pos="2001"/>
        </w:tabs>
        <w:ind w:right="346"/>
        <w:jc w:val="both"/>
      </w:pPr>
      <w:r>
        <w:t>In</w:t>
      </w:r>
      <w:r>
        <w:rPr>
          <w:spacing w:val="-9"/>
        </w:rPr>
        <w:t xml:space="preserve"> </w:t>
      </w:r>
      <w:r>
        <w:t>addition</w:t>
      </w:r>
      <w:r>
        <w:rPr>
          <w:spacing w:val="-11"/>
        </w:rPr>
        <w:t xml:space="preserve"> </w:t>
      </w:r>
      <w:r>
        <w:t>to</w:t>
      </w:r>
      <w:r>
        <w:rPr>
          <w:spacing w:val="-13"/>
        </w:rPr>
        <w:t xml:space="preserve"> </w:t>
      </w:r>
      <w:r>
        <w:t>its</w:t>
      </w:r>
      <w:r>
        <w:rPr>
          <w:spacing w:val="-13"/>
        </w:rPr>
        <w:t xml:space="preserve"> </w:t>
      </w:r>
      <w:r>
        <w:t>right</w:t>
      </w:r>
      <w:r>
        <w:rPr>
          <w:spacing w:val="-10"/>
        </w:rPr>
        <w:t xml:space="preserve"> </w:t>
      </w:r>
      <w:r>
        <w:t>of</w:t>
      </w:r>
      <w:r>
        <w:rPr>
          <w:spacing w:val="-12"/>
        </w:rPr>
        <w:t xml:space="preserve"> </w:t>
      </w:r>
      <w:r>
        <w:t>termination</w:t>
      </w:r>
      <w:r>
        <w:rPr>
          <w:spacing w:val="-13"/>
        </w:rPr>
        <w:t xml:space="preserve"> </w:t>
      </w:r>
      <w:r>
        <w:t>in</w:t>
      </w:r>
      <w:r>
        <w:rPr>
          <w:spacing w:val="-9"/>
        </w:rPr>
        <w:t xml:space="preserve"> </w:t>
      </w:r>
      <w:r>
        <w:t>clause</w:t>
      </w:r>
      <w:r>
        <w:rPr>
          <w:spacing w:val="-11"/>
        </w:rPr>
        <w:t xml:space="preserve"> </w:t>
      </w:r>
      <w:r>
        <w:t>30.1</w:t>
      </w:r>
      <w:r>
        <w:rPr>
          <w:spacing w:val="-13"/>
        </w:rPr>
        <w:t xml:space="preserve"> </w:t>
      </w:r>
      <w:r>
        <w:t>above,</w:t>
      </w:r>
      <w:r>
        <w:rPr>
          <w:spacing w:val="-12"/>
        </w:rPr>
        <w:t xml:space="preserve"> </w:t>
      </w:r>
      <w:r>
        <w:t>the</w:t>
      </w:r>
      <w:r>
        <w:rPr>
          <w:spacing w:val="-11"/>
        </w:rPr>
        <w:t xml:space="preserve"> </w:t>
      </w:r>
      <w:r>
        <w:t>Authority</w:t>
      </w:r>
      <w:r>
        <w:rPr>
          <w:spacing w:val="-10"/>
        </w:rPr>
        <w:t xml:space="preserve"> </w:t>
      </w:r>
      <w:r>
        <w:t>shall</w:t>
      </w:r>
      <w:r>
        <w:rPr>
          <w:spacing w:val="-12"/>
        </w:rPr>
        <w:t xml:space="preserve"> </w:t>
      </w:r>
      <w:r>
        <w:t>be</w:t>
      </w:r>
      <w:r>
        <w:rPr>
          <w:spacing w:val="-11"/>
        </w:rPr>
        <w:t xml:space="preserve"> </w:t>
      </w:r>
      <w:r>
        <w:t>entitled to</w:t>
      </w:r>
      <w:r>
        <w:rPr>
          <w:spacing w:val="-9"/>
        </w:rPr>
        <w:t xml:space="preserve"> </w:t>
      </w:r>
      <w:r>
        <w:t>terminate</w:t>
      </w:r>
      <w:r>
        <w:rPr>
          <w:spacing w:val="-8"/>
        </w:rPr>
        <w:t xml:space="preserve"> </w:t>
      </w:r>
      <w:r>
        <w:t>this</w:t>
      </w:r>
      <w:r>
        <w:rPr>
          <w:spacing w:val="-6"/>
        </w:rPr>
        <w:t xml:space="preserve"> </w:t>
      </w:r>
      <w:r>
        <w:t>Agreement</w:t>
      </w:r>
      <w:r>
        <w:rPr>
          <w:spacing w:val="-5"/>
        </w:rPr>
        <w:t xml:space="preserve"> </w:t>
      </w:r>
      <w:r>
        <w:t>for</w:t>
      </w:r>
      <w:r>
        <w:rPr>
          <w:spacing w:val="-5"/>
        </w:rPr>
        <w:t xml:space="preserve"> </w:t>
      </w:r>
      <w:r>
        <w:t>any</w:t>
      </w:r>
      <w:r>
        <w:rPr>
          <w:spacing w:val="-8"/>
        </w:rPr>
        <w:t xml:space="preserve"> </w:t>
      </w:r>
      <w:r>
        <w:t>reason</w:t>
      </w:r>
      <w:r>
        <w:rPr>
          <w:spacing w:val="-9"/>
        </w:rPr>
        <w:t xml:space="preserve"> </w:t>
      </w:r>
      <w:r>
        <w:t>on</w:t>
      </w:r>
      <w:r>
        <w:rPr>
          <w:spacing w:val="-6"/>
        </w:rPr>
        <w:t xml:space="preserve"> </w:t>
      </w:r>
      <w:r>
        <w:t>giving</w:t>
      </w:r>
      <w:r>
        <w:rPr>
          <w:spacing w:val="-7"/>
        </w:rPr>
        <w:t xml:space="preserve"> </w:t>
      </w:r>
      <w:r>
        <w:t>the</w:t>
      </w:r>
      <w:r>
        <w:rPr>
          <w:spacing w:val="-11"/>
        </w:rPr>
        <w:t xml:space="preserve"> </w:t>
      </w:r>
      <w:r>
        <w:t>Grant</w:t>
      </w:r>
      <w:r>
        <w:rPr>
          <w:spacing w:val="-4"/>
        </w:rPr>
        <w:t xml:space="preserve"> </w:t>
      </w:r>
      <w:r>
        <w:t>Recipient</w:t>
      </w:r>
      <w:r>
        <w:rPr>
          <w:spacing w:val="-3"/>
        </w:rPr>
        <w:t xml:space="preserve"> </w:t>
      </w:r>
      <w:r>
        <w:t>not</w:t>
      </w:r>
      <w:r>
        <w:rPr>
          <w:spacing w:val="-5"/>
        </w:rPr>
        <w:t xml:space="preserve"> </w:t>
      </w:r>
      <w:r>
        <w:t>less</w:t>
      </w:r>
      <w:r>
        <w:rPr>
          <w:spacing w:val="-6"/>
        </w:rPr>
        <w:t xml:space="preserve"> </w:t>
      </w:r>
      <w:r>
        <w:t>than thirty (30) days written notice.</w:t>
      </w:r>
    </w:p>
    <w:p w14:paraId="11C2EA86" w14:textId="77777777" w:rsidR="00C1126C" w:rsidRDefault="00C1126C">
      <w:pPr>
        <w:pStyle w:val="BodyText"/>
        <w:spacing w:before="10"/>
        <w:rPr>
          <w:sz w:val="21"/>
        </w:rPr>
      </w:pPr>
    </w:p>
    <w:p w14:paraId="11C2EA87" w14:textId="77777777" w:rsidR="00C1126C" w:rsidRDefault="00C60C09">
      <w:pPr>
        <w:pStyle w:val="ListParagraph"/>
        <w:numPr>
          <w:ilvl w:val="1"/>
          <w:numId w:val="16"/>
        </w:numPr>
        <w:tabs>
          <w:tab w:val="left" w:pos="2001"/>
        </w:tabs>
        <w:ind w:right="349"/>
        <w:jc w:val="both"/>
      </w:pPr>
      <w:r>
        <w:t>The Authority shall be entitled to discontinue payment of the Grant Funding on satisfactory completion of the Approved Project for which the Grant Funding is provided or at the end of the Grant Period, whichever is earlier.</w:t>
      </w:r>
    </w:p>
    <w:p w14:paraId="11C2EA88" w14:textId="77777777" w:rsidR="00C1126C" w:rsidRDefault="00C1126C">
      <w:pPr>
        <w:pStyle w:val="BodyText"/>
        <w:spacing w:before="5"/>
        <w:rPr>
          <w:sz w:val="25"/>
        </w:rPr>
      </w:pPr>
    </w:p>
    <w:p w14:paraId="11C2EA89" w14:textId="77777777" w:rsidR="00C1126C" w:rsidRDefault="00C60C09">
      <w:pPr>
        <w:pStyle w:val="ListParagraph"/>
        <w:numPr>
          <w:ilvl w:val="1"/>
          <w:numId w:val="16"/>
        </w:numPr>
        <w:tabs>
          <w:tab w:val="left" w:pos="2001"/>
        </w:tabs>
        <w:ind w:right="350"/>
        <w:jc w:val="both"/>
      </w:pPr>
      <w:r>
        <w:t>Where the Authority discontinues payment of the Grant Funding and/or reduces the amount</w:t>
      </w:r>
      <w:r>
        <w:rPr>
          <w:spacing w:val="-1"/>
        </w:rPr>
        <w:t xml:space="preserve"> </w:t>
      </w:r>
      <w:r>
        <w:t>of</w:t>
      </w:r>
      <w:r>
        <w:rPr>
          <w:spacing w:val="-3"/>
        </w:rPr>
        <w:t xml:space="preserve"> </w:t>
      </w:r>
      <w:r>
        <w:t>Grant Funding, the</w:t>
      </w:r>
      <w:r>
        <w:rPr>
          <w:spacing w:val="-2"/>
        </w:rPr>
        <w:t xml:space="preserve"> </w:t>
      </w:r>
      <w:r>
        <w:t>Authority accepts no liability for</w:t>
      </w:r>
      <w:r>
        <w:rPr>
          <w:spacing w:val="-1"/>
        </w:rPr>
        <w:t xml:space="preserve"> </w:t>
      </w:r>
      <w:r>
        <w:t>any</w:t>
      </w:r>
      <w:r>
        <w:rPr>
          <w:spacing w:val="-2"/>
        </w:rPr>
        <w:t xml:space="preserve"> </w:t>
      </w:r>
      <w:r>
        <w:t>consequences</w:t>
      </w:r>
      <w:r>
        <w:rPr>
          <w:spacing w:val="-1"/>
        </w:rPr>
        <w:t xml:space="preserve"> </w:t>
      </w:r>
      <w:r>
        <w:t>that may come about from the reduction or withdrawal of the Grant Funding.</w:t>
      </w:r>
    </w:p>
    <w:p w14:paraId="11C2EA8A" w14:textId="77777777" w:rsidR="00C1126C" w:rsidRDefault="00C1126C">
      <w:pPr>
        <w:pStyle w:val="BodyText"/>
        <w:spacing w:before="2"/>
        <w:rPr>
          <w:sz w:val="25"/>
        </w:rPr>
      </w:pPr>
    </w:p>
    <w:p w14:paraId="11C2EA8B" w14:textId="77777777" w:rsidR="00C1126C" w:rsidRDefault="00C60C09">
      <w:pPr>
        <w:pStyle w:val="ListParagraph"/>
        <w:numPr>
          <w:ilvl w:val="1"/>
          <w:numId w:val="16"/>
        </w:numPr>
        <w:tabs>
          <w:tab w:val="left" w:pos="2001"/>
        </w:tabs>
        <w:spacing w:before="1"/>
        <w:ind w:right="351"/>
        <w:jc w:val="both"/>
      </w:pPr>
      <w:r>
        <w:t>Where the Authority terminates the Agreement, no further payment of the Grant Funding shall be payable by the Authority to the Grant Recipient except for work carried</w:t>
      </w:r>
      <w:r>
        <w:rPr>
          <w:spacing w:val="-3"/>
        </w:rPr>
        <w:t xml:space="preserve"> </w:t>
      </w:r>
      <w:r>
        <w:t>out</w:t>
      </w:r>
      <w:r>
        <w:rPr>
          <w:spacing w:val="-2"/>
        </w:rPr>
        <w:t xml:space="preserve"> </w:t>
      </w:r>
      <w:r>
        <w:t>by</w:t>
      </w:r>
      <w:r>
        <w:rPr>
          <w:spacing w:val="-4"/>
        </w:rPr>
        <w:t xml:space="preserve"> </w:t>
      </w:r>
      <w:r>
        <w:t>the</w:t>
      </w:r>
      <w:r>
        <w:rPr>
          <w:spacing w:val="-6"/>
        </w:rPr>
        <w:t xml:space="preserve"> </w:t>
      </w:r>
      <w:r>
        <w:t>Grant</w:t>
      </w:r>
      <w:r>
        <w:rPr>
          <w:spacing w:val="-4"/>
        </w:rPr>
        <w:t xml:space="preserve"> </w:t>
      </w:r>
      <w:r>
        <w:t>Recipient relating</w:t>
      </w:r>
      <w:r>
        <w:rPr>
          <w:spacing w:val="-2"/>
        </w:rPr>
        <w:t xml:space="preserve"> </w:t>
      </w:r>
      <w:r>
        <w:t>to</w:t>
      </w:r>
      <w:r>
        <w:rPr>
          <w:spacing w:val="-5"/>
        </w:rPr>
        <w:t xml:space="preserve"> </w:t>
      </w:r>
      <w:r>
        <w:t>the</w:t>
      </w:r>
      <w:r>
        <w:rPr>
          <w:spacing w:val="-6"/>
        </w:rPr>
        <w:t xml:space="preserve"> </w:t>
      </w:r>
      <w:r>
        <w:t>Approved</w:t>
      </w:r>
      <w:r>
        <w:rPr>
          <w:spacing w:val="-1"/>
        </w:rPr>
        <w:t xml:space="preserve"> </w:t>
      </w:r>
      <w:r>
        <w:t>Project</w:t>
      </w:r>
      <w:r>
        <w:rPr>
          <w:spacing w:val="-2"/>
        </w:rPr>
        <w:t xml:space="preserve"> </w:t>
      </w:r>
      <w:r>
        <w:t>prior</w:t>
      </w:r>
      <w:r>
        <w:rPr>
          <w:spacing w:val="-2"/>
        </w:rPr>
        <w:t xml:space="preserve"> </w:t>
      </w:r>
      <w:r>
        <w:t>to</w:t>
      </w:r>
      <w:r>
        <w:rPr>
          <w:spacing w:val="-5"/>
        </w:rPr>
        <w:t xml:space="preserve"> </w:t>
      </w:r>
      <w:r>
        <w:t>termination and in accordance</w:t>
      </w:r>
      <w:r>
        <w:rPr>
          <w:spacing w:val="-1"/>
        </w:rPr>
        <w:t xml:space="preserve"> </w:t>
      </w:r>
      <w:r>
        <w:t>with</w:t>
      </w:r>
      <w:r>
        <w:rPr>
          <w:spacing w:val="-1"/>
        </w:rPr>
        <w:t xml:space="preserve"> </w:t>
      </w:r>
      <w:r>
        <w:t>the Agreement but where</w:t>
      </w:r>
      <w:r>
        <w:rPr>
          <w:spacing w:val="-1"/>
        </w:rPr>
        <w:t xml:space="preserve"> </w:t>
      </w:r>
      <w:r>
        <w:t>the</w:t>
      </w:r>
      <w:r>
        <w:rPr>
          <w:spacing w:val="-1"/>
        </w:rPr>
        <w:t xml:space="preserve"> </w:t>
      </w:r>
      <w:r>
        <w:t>payment has</w:t>
      </w:r>
      <w:r>
        <w:rPr>
          <w:spacing w:val="-1"/>
        </w:rPr>
        <w:t xml:space="preserve"> </w:t>
      </w:r>
      <w:r>
        <w:t>yet to</w:t>
      </w:r>
      <w:r>
        <w:rPr>
          <w:spacing w:val="-3"/>
        </w:rPr>
        <w:t xml:space="preserve"> </w:t>
      </w:r>
      <w:r>
        <w:t>be made</w:t>
      </w:r>
      <w:r>
        <w:rPr>
          <w:spacing w:val="-1"/>
        </w:rPr>
        <w:t xml:space="preserve"> </w:t>
      </w:r>
      <w:r>
        <w:t>by the Authority.</w:t>
      </w:r>
    </w:p>
    <w:p w14:paraId="11C2EA8C" w14:textId="77777777" w:rsidR="00C1126C" w:rsidRDefault="00C1126C">
      <w:pPr>
        <w:pStyle w:val="BodyText"/>
        <w:spacing w:before="3"/>
        <w:rPr>
          <w:sz w:val="25"/>
        </w:rPr>
      </w:pPr>
    </w:p>
    <w:p w14:paraId="11C2EA8D" w14:textId="77777777" w:rsidR="00C1126C" w:rsidRDefault="00C60C09">
      <w:pPr>
        <w:pStyle w:val="ListParagraph"/>
        <w:numPr>
          <w:ilvl w:val="1"/>
          <w:numId w:val="16"/>
        </w:numPr>
        <w:tabs>
          <w:tab w:val="left" w:pos="2001"/>
        </w:tabs>
        <w:ind w:right="354"/>
        <w:jc w:val="both"/>
      </w:pPr>
      <w:r>
        <w:t>Save as otherwise expressly provided in the Agreement, termination or expiry of the Agreement shall be without prejudice to any rights, remedies or obligations accrued under the Agreement prior to termination or expiration and nothing in the Agreement shall prejudice the right of either party to recover any amount outstanding at such termination or expiry.</w:t>
      </w:r>
    </w:p>
    <w:p w14:paraId="11C2EA8E" w14:textId="77777777" w:rsidR="00C1126C" w:rsidRDefault="00C1126C">
      <w:pPr>
        <w:pStyle w:val="BodyText"/>
        <w:spacing w:before="1"/>
      </w:pPr>
    </w:p>
    <w:p w14:paraId="11C2EA8F" w14:textId="77777777" w:rsidR="00C1126C" w:rsidRDefault="00C60C09">
      <w:pPr>
        <w:pStyle w:val="Heading2"/>
        <w:numPr>
          <w:ilvl w:val="0"/>
          <w:numId w:val="16"/>
        </w:numPr>
        <w:tabs>
          <w:tab w:val="left" w:pos="1988"/>
          <w:tab w:val="left" w:pos="1989"/>
        </w:tabs>
        <w:ind w:hanging="709"/>
      </w:pPr>
      <w:r>
        <w:t>DISPUTE</w:t>
      </w:r>
      <w:r>
        <w:rPr>
          <w:spacing w:val="-7"/>
        </w:rPr>
        <w:t xml:space="preserve"> </w:t>
      </w:r>
      <w:r>
        <w:rPr>
          <w:spacing w:val="-2"/>
        </w:rPr>
        <w:t>RESOLUTION</w:t>
      </w:r>
    </w:p>
    <w:p w14:paraId="11C2EA90" w14:textId="77777777" w:rsidR="00C1126C" w:rsidRDefault="00C1126C">
      <w:pPr>
        <w:pStyle w:val="BodyText"/>
        <w:spacing w:before="1"/>
        <w:rPr>
          <w:b/>
        </w:rPr>
      </w:pPr>
    </w:p>
    <w:p w14:paraId="11C2EA91" w14:textId="77777777" w:rsidR="00C1126C" w:rsidRDefault="00C60C09">
      <w:pPr>
        <w:pStyle w:val="ListParagraph"/>
        <w:numPr>
          <w:ilvl w:val="1"/>
          <w:numId w:val="16"/>
        </w:numPr>
        <w:tabs>
          <w:tab w:val="left" w:pos="2001"/>
        </w:tabs>
        <w:ind w:right="352"/>
        <w:jc w:val="both"/>
      </w:pPr>
      <w:r>
        <w:t>All disputes and complaints (except for those which relate to the Authority’s right to withhold funds or terminate this Agreement) shall, in the first instance be referred to the Grant Recipient’s [project manager for the Approved Project] and the Authority’s nominated officer.</w:t>
      </w:r>
    </w:p>
    <w:p w14:paraId="11C2EA92" w14:textId="77777777" w:rsidR="00C1126C" w:rsidRDefault="00C1126C">
      <w:pPr>
        <w:pStyle w:val="BodyText"/>
      </w:pPr>
    </w:p>
    <w:p w14:paraId="11C2EA93" w14:textId="77777777" w:rsidR="00C1126C" w:rsidRDefault="00C60C09">
      <w:pPr>
        <w:pStyle w:val="ListParagraph"/>
        <w:numPr>
          <w:ilvl w:val="1"/>
          <w:numId w:val="16"/>
        </w:numPr>
        <w:tabs>
          <w:tab w:val="left" w:pos="2001"/>
        </w:tabs>
        <w:ind w:right="356"/>
        <w:jc w:val="both"/>
      </w:pPr>
      <w:r>
        <w:t>Should the dispute or complaint remain unresolved within 14 days of the matter first being</w:t>
      </w:r>
      <w:r>
        <w:rPr>
          <w:spacing w:val="-16"/>
        </w:rPr>
        <w:t xml:space="preserve"> </w:t>
      </w:r>
      <w:r>
        <w:t>referred</w:t>
      </w:r>
      <w:r>
        <w:rPr>
          <w:spacing w:val="-15"/>
        </w:rPr>
        <w:t xml:space="preserve"> </w:t>
      </w:r>
      <w:r>
        <w:t>to</w:t>
      </w:r>
      <w:r>
        <w:rPr>
          <w:spacing w:val="-21"/>
        </w:rPr>
        <w:t xml:space="preserve"> </w:t>
      </w:r>
      <w:r>
        <w:t>the</w:t>
      </w:r>
      <w:r>
        <w:rPr>
          <w:spacing w:val="-15"/>
        </w:rPr>
        <w:t xml:space="preserve"> </w:t>
      </w:r>
      <w:r>
        <w:t>individuals</w:t>
      </w:r>
      <w:r>
        <w:rPr>
          <w:spacing w:val="-13"/>
        </w:rPr>
        <w:t xml:space="preserve"> </w:t>
      </w:r>
      <w:r>
        <w:t>named</w:t>
      </w:r>
      <w:r>
        <w:rPr>
          <w:spacing w:val="-15"/>
        </w:rPr>
        <w:t xml:space="preserve"> </w:t>
      </w:r>
      <w:r>
        <w:t>in</w:t>
      </w:r>
      <w:r>
        <w:rPr>
          <w:spacing w:val="-15"/>
        </w:rPr>
        <w:t xml:space="preserve"> </w:t>
      </w:r>
      <w:r>
        <w:t>clause</w:t>
      </w:r>
      <w:r>
        <w:rPr>
          <w:spacing w:val="-11"/>
        </w:rPr>
        <w:t xml:space="preserve"> </w:t>
      </w:r>
      <w:r>
        <w:t>31.1,</w:t>
      </w:r>
      <w:r>
        <w:rPr>
          <w:spacing w:val="-13"/>
        </w:rPr>
        <w:t xml:space="preserve"> </w:t>
      </w:r>
      <w:r>
        <w:t>either</w:t>
      </w:r>
      <w:r>
        <w:rPr>
          <w:spacing w:val="-11"/>
        </w:rPr>
        <w:t xml:space="preserve"> </w:t>
      </w:r>
      <w:r>
        <w:t>party</w:t>
      </w:r>
      <w:r>
        <w:rPr>
          <w:spacing w:val="-16"/>
        </w:rPr>
        <w:t xml:space="preserve"> </w:t>
      </w:r>
      <w:r>
        <w:t>may</w:t>
      </w:r>
      <w:r>
        <w:rPr>
          <w:spacing w:val="-14"/>
        </w:rPr>
        <w:t xml:space="preserve"> </w:t>
      </w:r>
      <w:r>
        <w:t>refer</w:t>
      </w:r>
      <w:r>
        <w:rPr>
          <w:spacing w:val="-13"/>
        </w:rPr>
        <w:t xml:space="preserve"> </w:t>
      </w:r>
      <w:r>
        <w:t>the</w:t>
      </w:r>
      <w:r>
        <w:rPr>
          <w:spacing w:val="-17"/>
        </w:rPr>
        <w:t xml:space="preserve"> </w:t>
      </w:r>
      <w:r>
        <w:t>matter</w:t>
      </w:r>
    </w:p>
    <w:p w14:paraId="11C2EA94" w14:textId="77777777" w:rsidR="00C1126C" w:rsidRDefault="00C1126C">
      <w:pPr>
        <w:jc w:val="both"/>
        <w:sectPr w:rsidR="00C1126C">
          <w:pgSz w:w="11920" w:h="16850"/>
          <w:pgMar w:top="1320" w:right="1080" w:bottom="1160" w:left="160" w:header="695" w:footer="962" w:gutter="0"/>
          <w:cols w:space="720"/>
        </w:sectPr>
      </w:pPr>
    </w:p>
    <w:p w14:paraId="11C2EA95" w14:textId="77777777" w:rsidR="00C1126C" w:rsidRDefault="00C60C09">
      <w:pPr>
        <w:pStyle w:val="BodyText"/>
        <w:spacing w:before="83"/>
        <w:ind w:left="2000" w:right="349"/>
        <w:jc w:val="both"/>
      </w:pPr>
      <w:r>
        <w:t>to</w:t>
      </w:r>
      <w:r>
        <w:rPr>
          <w:spacing w:val="-2"/>
        </w:rPr>
        <w:t xml:space="preserve"> </w:t>
      </w:r>
      <w:r>
        <w:t>[Chair] of the</w:t>
      </w:r>
      <w:r>
        <w:rPr>
          <w:spacing w:val="-2"/>
        </w:rPr>
        <w:t xml:space="preserve"> </w:t>
      </w:r>
      <w:r>
        <w:t>Grant Recipient and</w:t>
      </w:r>
      <w:r>
        <w:rPr>
          <w:spacing w:val="-2"/>
        </w:rPr>
        <w:t xml:space="preserve"> </w:t>
      </w:r>
      <w:r>
        <w:t>the</w:t>
      </w:r>
      <w:r>
        <w:rPr>
          <w:spacing w:val="-2"/>
        </w:rPr>
        <w:t xml:space="preserve"> </w:t>
      </w:r>
      <w:r>
        <w:t>Authority’s [nominated</w:t>
      </w:r>
      <w:r>
        <w:rPr>
          <w:spacing w:val="-2"/>
        </w:rPr>
        <w:t xml:space="preserve"> </w:t>
      </w:r>
      <w:r>
        <w:t>senior</w:t>
      </w:r>
      <w:r>
        <w:rPr>
          <w:spacing w:val="-1"/>
        </w:rPr>
        <w:t xml:space="preserve"> </w:t>
      </w:r>
      <w:r>
        <w:t>official] with an instruction</w:t>
      </w:r>
      <w:r>
        <w:rPr>
          <w:spacing w:val="-6"/>
        </w:rPr>
        <w:t xml:space="preserve"> </w:t>
      </w:r>
      <w:r>
        <w:t>to</w:t>
      </w:r>
      <w:r>
        <w:rPr>
          <w:spacing w:val="-8"/>
        </w:rPr>
        <w:t xml:space="preserve"> </w:t>
      </w:r>
      <w:r>
        <w:t>attempt</w:t>
      </w:r>
      <w:r>
        <w:rPr>
          <w:spacing w:val="-7"/>
        </w:rPr>
        <w:t xml:space="preserve"> </w:t>
      </w:r>
      <w:r>
        <w:t>to</w:t>
      </w:r>
      <w:r>
        <w:rPr>
          <w:spacing w:val="-11"/>
        </w:rPr>
        <w:t xml:space="preserve"> </w:t>
      </w:r>
      <w:r>
        <w:t>resolve</w:t>
      </w:r>
      <w:r>
        <w:rPr>
          <w:spacing w:val="-6"/>
        </w:rPr>
        <w:t xml:space="preserve"> </w:t>
      </w:r>
      <w:r>
        <w:t>the</w:t>
      </w:r>
      <w:r>
        <w:rPr>
          <w:spacing w:val="-9"/>
        </w:rPr>
        <w:t xml:space="preserve"> </w:t>
      </w:r>
      <w:r>
        <w:t>matter</w:t>
      </w:r>
      <w:r>
        <w:rPr>
          <w:spacing w:val="-8"/>
        </w:rPr>
        <w:t xml:space="preserve"> </w:t>
      </w:r>
      <w:r>
        <w:t>by</w:t>
      </w:r>
      <w:r>
        <w:rPr>
          <w:spacing w:val="-6"/>
        </w:rPr>
        <w:t xml:space="preserve"> </w:t>
      </w:r>
      <w:r>
        <w:t>agreement</w:t>
      </w:r>
      <w:r>
        <w:rPr>
          <w:spacing w:val="-7"/>
        </w:rPr>
        <w:t xml:space="preserve"> </w:t>
      </w:r>
      <w:r>
        <w:t>within</w:t>
      </w:r>
      <w:r>
        <w:rPr>
          <w:spacing w:val="-3"/>
        </w:rPr>
        <w:t xml:space="preserve"> </w:t>
      </w:r>
      <w:r>
        <w:t>28</w:t>
      </w:r>
      <w:r>
        <w:rPr>
          <w:spacing w:val="-6"/>
        </w:rPr>
        <w:t xml:space="preserve"> </w:t>
      </w:r>
      <w:r>
        <w:t>days,</w:t>
      </w:r>
      <w:r>
        <w:rPr>
          <w:spacing w:val="-5"/>
        </w:rPr>
        <w:t xml:space="preserve"> </w:t>
      </w:r>
      <w:r>
        <w:t>or</w:t>
      </w:r>
      <w:r>
        <w:rPr>
          <w:spacing w:val="-5"/>
        </w:rPr>
        <w:t xml:space="preserve"> </w:t>
      </w:r>
      <w:r>
        <w:t>such</w:t>
      </w:r>
      <w:r>
        <w:rPr>
          <w:spacing w:val="-7"/>
        </w:rPr>
        <w:t xml:space="preserve"> </w:t>
      </w:r>
      <w:r>
        <w:t>other period as may be mutually agreed by the Authority and the Grant Recipient.</w:t>
      </w:r>
    </w:p>
    <w:p w14:paraId="11C2EA96" w14:textId="77777777" w:rsidR="00C1126C" w:rsidRDefault="00C1126C">
      <w:pPr>
        <w:pStyle w:val="BodyText"/>
        <w:spacing w:before="5"/>
        <w:rPr>
          <w:sz w:val="25"/>
        </w:rPr>
      </w:pPr>
    </w:p>
    <w:p w14:paraId="11C2EA97" w14:textId="77777777" w:rsidR="00C1126C" w:rsidRDefault="00C60C09">
      <w:pPr>
        <w:pStyle w:val="ListParagraph"/>
        <w:numPr>
          <w:ilvl w:val="1"/>
          <w:numId w:val="16"/>
        </w:numPr>
        <w:tabs>
          <w:tab w:val="left" w:pos="2001"/>
        </w:tabs>
        <w:ind w:right="349"/>
        <w:jc w:val="both"/>
      </w:pPr>
      <w:r>
        <w:t>In the absence of agreement under clause 31.2, the parties may seek to resolve the matter</w:t>
      </w:r>
      <w:r>
        <w:rPr>
          <w:spacing w:val="-1"/>
        </w:rPr>
        <w:t xml:space="preserve"> </w:t>
      </w:r>
      <w:r>
        <w:t>through</w:t>
      </w:r>
      <w:r>
        <w:rPr>
          <w:spacing w:val="-2"/>
        </w:rPr>
        <w:t xml:space="preserve"> </w:t>
      </w:r>
      <w:r>
        <w:t>mediation</w:t>
      </w:r>
      <w:r>
        <w:rPr>
          <w:spacing w:val="-2"/>
        </w:rPr>
        <w:t xml:space="preserve"> </w:t>
      </w:r>
      <w:r>
        <w:t>under</w:t>
      </w:r>
      <w:r>
        <w:rPr>
          <w:spacing w:val="-1"/>
        </w:rPr>
        <w:t xml:space="preserve"> </w:t>
      </w:r>
      <w:r>
        <w:t>the</w:t>
      </w:r>
      <w:r>
        <w:rPr>
          <w:spacing w:val="-2"/>
        </w:rPr>
        <w:t xml:space="preserve"> </w:t>
      </w:r>
      <w:r>
        <w:t>CEDR Model Mediation Procedure</w:t>
      </w:r>
      <w:r>
        <w:rPr>
          <w:spacing w:val="-1"/>
        </w:rPr>
        <w:t xml:space="preserve"> </w:t>
      </w:r>
      <w:r>
        <w:t>(or</w:t>
      </w:r>
      <w:r>
        <w:rPr>
          <w:spacing w:val="-1"/>
        </w:rPr>
        <w:t xml:space="preserve"> </w:t>
      </w:r>
      <w:r>
        <w:t>such other appropriate resolution model as is agreed by both parties. Unless otherwise agreed, the parties shall bear the costs and expenses of the mediation equally.</w:t>
      </w:r>
    </w:p>
    <w:p w14:paraId="11C2EA98" w14:textId="77777777" w:rsidR="00C1126C" w:rsidRDefault="00C1126C">
      <w:pPr>
        <w:pStyle w:val="BodyText"/>
        <w:rPr>
          <w:sz w:val="24"/>
        </w:rPr>
      </w:pPr>
    </w:p>
    <w:p w14:paraId="11C2EA99" w14:textId="77777777" w:rsidR="00C1126C" w:rsidRDefault="00C1126C">
      <w:pPr>
        <w:pStyle w:val="BodyText"/>
        <w:spacing w:before="3"/>
        <w:rPr>
          <w:sz w:val="23"/>
        </w:rPr>
      </w:pPr>
    </w:p>
    <w:p w14:paraId="11C2EA9A" w14:textId="77777777" w:rsidR="00C1126C" w:rsidRDefault="00C60C09">
      <w:pPr>
        <w:pStyle w:val="Heading1"/>
        <w:numPr>
          <w:ilvl w:val="0"/>
          <w:numId w:val="16"/>
        </w:numPr>
        <w:tabs>
          <w:tab w:val="left" w:pos="1988"/>
          <w:tab w:val="left" w:pos="1989"/>
        </w:tabs>
        <w:spacing w:before="0"/>
        <w:ind w:hanging="709"/>
      </w:pPr>
      <w:r>
        <w:rPr>
          <w:spacing w:val="-2"/>
        </w:rPr>
        <w:t>SAFEGUARDING</w:t>
      </w:r>
    </w:p>
    <w:p w14:paraId="11C2EA9B" w14:textId="77777777" w:rsidR="00C1126C" w:rsidRDefault="00C1126C">
      <w:pPr>
        <w:pStyle w:val="BodyText"/>
        <w:rPr>
          <w:b/>
          <w:sz w:val="24"/>
        </w:rPr>
      </w:pPr>
    </w:p>
    <w:p w14:paraId="11C2EA9C" w14:textId="77777777" w:rsidR="00C1126C" w:rsidRDefault="00C60C09">
      <w:pPr>
        <w:pStyle w:val="ListParagraph"/>
        <w:numPr>
          <w:ilvl w:val="1"/>
          <w:numId w:val="16"/>
        </w:numPr>
        <w:tabs>
          <w:tab w:val="left" w:pos="2001"/>
        </w:tabs>
        <w:ind w:right="353"/>
        <w:jc w:val="both"/>
        <w:rPr>
          <w:sz w:val="24"/>
        </w:rPr>
      </w:pPr>
      <w:r>
        <w:rPr>
          <w:sz w:val="24"/>
        </w:rPr>
        <w:t>The Grant Recipient will take all reasonable steps to prevent the sexual exploitation, abuse and harassment of any person linked to the Project and/or this Grant Funding Agreement. This shall include, without limitation, that the Grant Recipient will:</w:t>
      </w:r>
    </w:p>
    <w:p w14:paraId="11C2EA9D" w14:textId="77777777" w:rsidR="00C1126C" w:rsidRDefault="00C1126C">
      <w:pPr>
        <w:pStyle w:val="BodyText"/>
        <w:spacing w:before="1"/>
        <w:rPr>
          <w:sz w:val="24"/>
        </w:rPr>
      </w:pPr>
    </w:p>
    <w:p w14:paraId="11C2EA9E" w14:textId="77777777" w:rsidR="00C1126C" w:rsidRDefault="00C60C09">
      <w:pPr>
        <w:pStyle w:val="ListParagraph"/>
        <w:numPr>
          <w:ilvl w:val="2"/>
          <w:numId w:val="16"/>
        </w:numPr>
        <w:tabs>
          <w:tab w:val="left" w:pos="2361"/>
        </w:tabs>
        <w:ind w:left="2360" w:right="348"/>
        <w:jc w:val="both"/>
        <w:rPr>
          <w:sz w:val="24"/>
        </w:rPr>
      </w:pPr>
      <w:r>
        <w:rPr>
          <w:sz w:val="24"/>
        </w:rPr>
        <w:t>maintain a safeguarding policy which includes a statement of commitment to</w:t>
      </w:r>
      <w:r>
        <w:rPr>
          <w:spacing w:val="-17"/>
          <w:sz w:val="24"/>
        </w:rPr>
        <w:t xml:space="preserve"> </w:t>
      </w:r>
      <w:r>
        <w:rPr>
          <w:sz w:val="24"/>
        </w:rPr>
        <w:t>safeguarding</w:t>
      </w:r>
      <w:r>
        <w:rPr>
          <w:spacing w:val="-17"/>
          <w:sz w:val="24"/>
        </w:rPr>
        <w:t xml:space="preserve"> </w:t>
      </w:r>
      <w:r>
        <w:rPr>
          <w:sz w:val="24"/>
        </w:rPr>
        <w:t>and</w:t>
      </w:r>
      <w:r>
        <w:rPr>
          <w:spacing w:val="-16"/>
          <w:sz w:val="24"/>
        </w:rPr>
        <w:t xml:space="preserve"> </w:t>
      </w:r>
      <w:r>
        <w:rPr>
          <w:sz w:val="24"/>
        </w:rPr>
        <w:t>a</w:t>
      </w:r>
      <w:r>
        <w:rPr>
          <w:spacing w:val="-17"/>
          <w:sz w:val="24"/>
        </w:rPr>
        <w:t xml:space="preserve"> </w:t>
      </w:r>
      <w:r>
        <w:rPr>
          <w:sz w:val="24"/>
        </w:rPr>
        <w:t>zero</w:t>
      </w:r>
      <w:r>
        <w:rPr>
          <w:spacing w:val="-17"/>
          <w:sz w:val="24"/>
        </w:rPr>
        <w:t xml:space="preserve"> </w:t>
      </w:r>
      <w:r>
        <w:rPr>
          <w:sz w:val="24"/>
        </w:rPr>
        <w:t>tolerance</w:t>
      </w:r>
      <w:r>
        <w:rPr>
          <w:spacing w:val="-17"/>
          <w:sz w:val="24"/>
        </w:rPr>
        <w:t xml:space="preserve"> </w:t>
      </w:r>
      <w:r>
        <w:rPr>
          <w:sz w:val="24"/>
        </w:rPr>
        <w:t>statement</w:t>
      </w:r>
      <w:r>
        <w:rPr>
          <w:spacing w:val="-16"/>
          <w:sz w:val="24"/>
        </w:rPr>
        <w:t xml:space="preserve"> </w:t>
      </w:r>
      <w:r>
        <w:rPr>
          <w:sz w:val="24"/>
        </w:rPr>
        <w:t>on</w:t>
      </w:r>
      <w:r>
        <w:rPr>
          <w:spacing w:val="-17"/>
          <w:sz w:val="24"/>
        </w:rPr>
        <w:t xml:space="preserve"> </w:t>
      </w:r>
      <w:r>
        <w:rPr>
          <w:sz w:val="24"/>
        </w:rPr>
        <w:t>bullying,</w:t>
      </w:r>
      <w:r>
        <w:rPr>
          <w:spacing w:val="-16"/>
          <w:sz w:val="24"/>
        </w:rPr>
        <w:t xml:space="preserve"> </w:t>
      </w:r>
      <w:r>
        <w:rPr>
          <w:sz w:val="24"/>
        </w:rPr>
        <w:t>harassment</w:t>
      </w:r>
      <w:r>
        <w:rPr>
          <w:spacing w:val="-17"/>
          <w:sz w:val="24"/>
        </w:rPr>
        <w:t xml:space="preserve"> </w:t>
      </w:r>
      <w:r>
        <w:rPr>
          <w:sz w:val="24"/>
        </w:rPr>
        <w:t>and sexual exploitation and abuse;</w:t>
      </w:r>
    </w:p>
    <w:p w14:paraId="11C2EA9F" w14:textId="77777777" w:rsidR="00C1126C" w:rsidRDefault="00C60C09">
      <w:pPr>
        <w:pStyle w:val="ListParagraph"/>
        <w:numPr>
          <w:ilvl w:val="2"/>
          <w:numId w:val="16"/>
        </w:numPr>
        <w:tabs>
          <w:tab w:val="left" w:pos="2361"/>
        </w:tabs>
        <w:spacing w:before="3"/>
        <w:ind w:left="2360" w:right="364"/>
        <w:jc w:val="both"/>
        <w:rPr>
          <w:sz w:val="24"/>
        </w:rPr>
      </w:pPr>
      <w:r>
        <w:rPr>
          <w:sz w:val="24"/>
        </w:rPr>
        <w:t>maintain a detailed register of safeguarding issues raised and how they were dealt with;</w:t>
      </w:r>
    </w:p>
    <w:p w14:paraId="11C2EAA0" w14:textId="77777777" w:rsidR="00C1126C" w:rsidRDefault="00C60C09">
      <w:pPr>
        <w:pStyle w:val="ListParagraph"/>
        <w:numPr>
          <w:ilvl w:val="2"/>
          <w:numId w:val="16"/>
        </w:numPr>
        <w:tabs>
          <w:tab w:val="left" w:pos="2361"/>
        </w:tabs>
        <w:ind w:left="2360" w:right="352"/>
        <w:jc w:val="both"/>
        <w:rPr>
          <w:sz w:val="24"/>
        </w:rPr>
      </w:pPr>
      <w:r>
        <w:rPr>
          <w:sz w:val="24"/>
        </w:rPr>
        <w:t>have</w:t>
      </w:r>
      <w:r>
        <w:rPr>
          <w:spacing w:val="-17"/>
          <w:sz w:val="24"/>
        </w:rPr>
        <w:t xml:space="preserve"> </w:t>
      </w:r>
      <w:r>
        <w:rPr>
          <w:sz w:val="24"/>
        </w:rPr>
        <w:t>clear</w:t>
      </w:r>
      <w:r>
        <w:rPr>
          <w:spacing w:val="-17"/>
          <w:sz w:val="24"/>
        </w:rPr>
        <w:t xml:space="preserve"> </w:t>
      </w:r>
      <w:r>
        <w:rPr>
          <w:sz w:val="24"/>
        </w:rPr>
        <w:t>investigation</w:t>
      </w:r>
      <w:r>
        <w:rPr>
          <w:spacing w:val="-15"/>
          <w:sz w:val="24"/>
        </w:rPr>
        <w:t xml:space="preserve"> </w:t>
      </w:r>
      <w:r>
        <w:rPr>
          <w:sz w:val="24"/>
        </w:rPr>
        <w:t>and</w:t>
      </w:r>
      <w:r>
        <w:rPr>
          <w:spacing w:val="-17"/>
          <w:sz w:val="24"/>
        </w:rPr>
        <w:t xml:space="preserve"> </w:t>
      </w:r>
      <w:r>
        <w:rPr>
          <w:sz w:val="24"/>
        </w:rPr>
        <w:t>disciplinary</w:t>
      </w:r>
      <w:r>
        <w:rPr>
          <w:spacing w:val="-16"/>
          <w:sz w:val="24"/>
        </w:rPr>
        <w:t xml:space="preserve"> </w:t>
      </w:r>
      <w:r>
        <w:rPr>
          <w:sz w:val="24"/>
        </w:rPr>
        <w:t>procedures</w:t>
      </w:r>
      <w:r>
        <w:rPr>
          <w:spacing w:val="-16"/>
          <w:sz w:val="24"/>
        </w:rPr>
        <w:t xml:space="preserve"> </w:t>
      </w:r>
      <w:r>
        <w:rPr>
          <w:sz w:val="24"/>
        </w:rPr>
        <w:t>to</w:t>
      </w:r>
      <w:r>
        <w:rPr>
          <w:spacing w:val="-16"/>
          <w:sz w:val="24"/>
        </w:rPr>
        <w:t xml:space="preserve"> </w:t>
      </w:r>
      <w:r>
        <w:rPr>
          <w:sz w:val="24"/>
        </w:rPr>
        <w:t>use</w:t>
      </w:r>
      <w:r>
        <w:rPr>
          <w:spacing w:val="-17"/>
          <w:sz w:val="24"/>
        </w:rPr>
        <w:t xml:space="preserve"> </w:t>
      </w:r>
      <w:r>
        <w:rPr>
          <w:sz w:val="24"/>
        </w:rPr>
        <w:t>when</w:t>
      </w:r>
      <w:r>
        <w:rPr>
          <w:spacing w:val="-16"/>
          <w:sz w:val="24"/>
        </w:rPr>
        <w:t xml:space="preserve"> </w:t>
      </w:r>
      <w:r>
        <w:rPr>
          <w:sz w:val="24"/>
        </w:rPr>
        <w:t>allegations and complaints are made, and have clear processes in place for when a disclosure is made;</w:t>
      </w:r>
    </w:p>
    <w:p w14:paraId="11C2EAA1" w14:textId="77777777" w:rsidR="00C1126C" w:rsidRDefault="00C60C09">
      <w:pPr>
        <w:pStyle w:val="ListParagraph"/>
        <w:numPr>
          <w:ilvl w:val="2"/>
          <w:numId w:val="16"/>
        </w:numPr>
        <w:tabs>
          <w:tab w:val="left" w:pos="2361"/>
        </w:tabs>
        <w:ind w:left="2360" w:right="357"/>
        <w:jc w:val="both"/>
        <w:rPr>
          <w:sz w:val="24"/>
        </w:rPr>
      </w:pPr>
      <w:r>
        <w:rPr>
          <w:sz w:val="24"/>
        </w:rPr>
        <w:t>share</w:t>
      </w:r>
      <w:r>
        <w:rPr>
          <w:spacing w:val="-8"/>
          <w:sz w:val="24"/>
        </w:rPr>
        <w:t xml:space="preserve"> </w:t>
      </w:r>
      <w:r>
        <w:rPr>
          <w:sz w:val="24"/>
        </w:rPr>
        <w:t>its</w:t>
      </w:r>
      <w:r>
        <w:rPr>
          <w:spacing w:val="-8"/>
          <w:sz w:val="24"/>
        </w:rPr>
        <w:t xml:space="preserve"> </w:t>
      </w:r>
      <w:r>
        <w:rPr>
          <w:sz w:val="24"/>
        </w:rPr>
        <w:t>safeguarding</w:t>
      </w:r>
      <w:r>
        <w:rPr>
          <w:spacing w:val="-9"/>
          <w:sz w:val="24"/>
        </w:rPr>
        <w:t xml:space="preserve"> </w:t>
      </w:r>
      <w:r>
        <w:rPr>
          <w:sz w:val="24"/>
        </w:rPr>
        <w:t>policy</w:t>
      </w:r>
      <w:r>
        <w:rPr>
          <w:spacing w:val="-8"/>
          <w:sz w:val="24"/>
        </w:rPr>
        <w:t xml:space="preserve"> </w:t>
      </w:r>
      <w:r>
        <w:rPr>
          <w:sz w:val="24"/>
        </w:rPr>
        <w:t>with</w:t>
      </w:r>
      <w:r>
        <w:rPr>
          <w:spacing w:val="-7"/>
          <w:sz w:val="24"/>
        </w:rPr>
        <w:t xml:space="preserve"> </w:t>
      </w:r>
      <w:r>
        <w:rPr>
          <w:sz w:val="24"/>
        </w:rPr>
        <w:t>Representatives</w:t>
      </w:r>
      <w:r>
        <w:rPr>
          <w:spacing w:val="-8"/>
          <w:sz w:val="24"/>
        </w:rPr>
        <w:t xml:space="preserve"> </w:t>
      </w:r>
      <w:r>
        <w:rPr>
          <w:sz w:val="24"/>
        </w:rPr>
        <w:t>or</w:t>
      </w:r>
      <w:r>
        <w:rPr>
          <w:spacing w:val="-9"/>
          <w:sz w:val="24"/>
        </w:rPr>
        <w:t xml:space="preserve"> </w:t>
      </w:r>
      <w:r>
        <w:rPr>
          <w:sz w:val="24"/>
        </w:rPr>
        <w:t>Third</w:t>
      </w:r>
      <w:r>
        <w:rPr>
          <w:spacing w:val="-8"/>
          <w:sz w:val="24"/>
        </w:rPr>
        <w:t xml:space="preserve"> </w:t>
      </w:r>
      <w:r>
        <w:rPr>
          <w:sz w:val="24"/>
        </w:rPr>
        <w:t>Parties</w:t>
      </w:r>
      <w:r>
        <w:rPr>
          <w:spacing w:val="-8"/>
          <w:sz w:val="24"/>
        </w:rPr>
        <w:t xml:space="preserve"> </w:t>
      </w:r>
      <w:r>
        <w:rPr>
          <w:sz w:val="24"/>
        </w:rPr>
        <w:t>involved in the Project;</w:t>
      </w:r>
    </w:p>
    <w:p w14:paraId="11C2EAA2" w14:textId="77777777" w:rsidR="00C1126C" w:rsidRDefault="00C60C09">
      <w:pPr>
        <w:pStyle w:val="ListParagraph"/>
        <w:numPr>
          <w:ilvl w:val="2"/>
          <w:numId w:val="16"/>
        </w:numPr>
        <w:tabs>
          <w:tab w:val="left" w:pos="2361"/>
        </w:tabs>
        <w:ind w:left="2360" w:right="355"/>
        <w:jc w:val="both"/>
        <w:rPr>
          <w:sz w:val="24"/>
        </w:rPr>
      </w:pPr>
      <w:r>
        <w:rPr>
          <w:sz w:val="24"/>
        </w:rPr>
        <w:t>maintain a whistle-blowing policy which protects whistle blowers from reprisals and includes clear processes for dealing with concerns raised;</w:t>
      </w:r>
    </w:p>
    <w:p w14:paraId="11C2EAA3" w14:textId="77777777" w:rsidR="00C1126C" w:rsidRDefault="00C60C09">
      <w:pPr>
        <w:pStyle w:val="ListParagraph"/>
        <w:numPr>
          <w:ilvl w:val="2"/>
          <w:numId w:val="16"/>
        </w:numPr>
        <w:tabs>
          <w:tab w:val="left" w:pos="2361"/>
        </w:tabs>
        <w:ind w:left="2360" w:right="353"/>
        <w:jc w:val="both"/>
        <w:rPr>
          <w:sz w:val="24"/>
        </w:rPr>
      </w:pPr>
      <w:r>
        <w:rPr>
          <w:sz w:val="24"/>
        </w:rPr>
        <w:t>maintain a code of conduct for staff and volunteers that sets out clear expectations of behaviours - inside and outside the work place - and make clear what will happen in the event of non-compliance or breach of these standards; and</w:t>
      </w:r>
    </w:p>
    <w:p w14:paraId="11C2EAA4" w14:textId="77777777" w:rsidR="00C1126C" w:rsidRDefault="00C60C09">
      <w:pPr>
        <w:pStyle w:val="ListParagraph"/>
        <w:numPr>
          <w:ilvl w:val="2"/>
          <w:numId w:val="16"/>
        </w:numPr>
        <w:tabs>
          <w:tab w:val="left" w:pos="2361"/>
        </w:tabs>
        <w:ind w:left="2360" w:right="351"/>
        <w:jc w:val="both"/>
        <w:rPr>
          <w:sz w:val="24"/>
        </w:rPr>
      </w:pPr>
      <w:r>
        <w:rPr>
          <w:sz w:val="24"/>
        </w:rPr>
        <w:t>meet</w:t>
      </w:r>
      <w:r>
        <w:rPr>
          <w:spacing w:val="-12"/>
          <w:sz w:val="24"/>
        </w:rPr>
        <w:t xml:space="preserve"> </w:t>
      </w:r>
      <w:r>
        <w:rPr>
          <w:sz w:val="24"/>
        </w:rPr>
        <w:t>or</w:t>
      </w:r>
      <w:r>
        <w:rPr>
          <w:spacing w:val="-13"/>
          <w:sz w:val="24"/>
        </w:rPr>
        <w:t xml:space="preserve"> </w:t>
      </w:r>
      <w:r>
        <w:rPr>
          <w:sz w:val="24"/>
        </w:rPr>
        <w:t>be</w:t>
      </w:r>
      <w:r>
        <w:rPr>
          <w:spacing w:val="-12"/>
          <w:sz w:val="24"/>
        </w:rPr>
        <w:t xml:space="preserve"> </w:t>
      </w:r>
      <w:r>
        <w:rPr>
          <w:sz w:val="24"/>
        </w:rPr>
        <w:t>working</w:t>
      </w:r>
      <w:r>
        <w:rPr>
          <w:spacing w:val="-9"/>
          <w:sz w:val="24"/>
        </w:rPr>
        <w:t xml:space="preserve"> </w:t>
      </w:r>
      <w:r>
        <w:rPr>
          <w:sz w:val="24"/>
        </w:rPr>
        <w:t>towards</w:t>
      </w:r>
      <w:r>
        <w:rPr>
          <w:spacing w:val="-10"/>
          <w:sz w:val="24"/>
        </w:rPr>
        <w:t xml:space="preserve"> </w:t>
      </w:r>
      <w:r>
        <w:rPr>
          <w:sz w:val="24"/>
        </w:rPr>
        <w:t>the</w:t>
      </w:r>
      <w:r>
        <w:rPr>
          <w:spacing w:val="-11"/>
          <w:sz w:val="24"/>
        </w:rPr>
        <w:t xml:space="preserve"> </w:t>
      </w:r>
      <w:r>
        <w:rPr>
          <w:sz w:val="24"/>
        </w:rPr>
        <w:t>minimum</w:t>
      </w:r>
      <w:r>
        <w:rPr>
          <w:spacing w:val="-8"/>
          <w:sz w:val="24"/>
        </w:rPr>
        <w:t xml:space="preserve"> </w:t>
      </w:r>
      <w:r>
        <w:rPr>
          <w:sz w:val="24"/>
        </w:rPr>
        <w:t>standards</w:t>
      </w:r>
      <w:r>
        <w:rPr>
          <w:spacing w:val="-9"/>
          <w:sz w:val="24"/>
        </w:rPr>
        <w:t xml:space="preserve"> </w:t>
      </w:r>
      <w:r>
        <w:rPr>
          <w:sz w:val="24"/>
        </w:rPr>
        <w:t>for</w:t>
      </w:r>
      <w:r>
        <w:rPr>
          <w:spacing w:val="-11"/>
          <w:sz w:val="24"/>
        </w:rPr>
        <w:t xml:space="preserve"> </w:t>
      </w:r>
      <w:r>
        <w:rPr>
          <w:sz w:val="24"/>
        </w:rPr>
        <w:t>Sexual</w:t>
      </w:r>
      <w:r>
        <w:rPr>
          <w:spacing w:val="-13"/>
          <w:sz w:val="24"/>
        </w:rPr>
        <w:t xml:space="preserve"> </w:t>
      </w:r>
      <w:r>
        <w:rPr>
          <w:sz w:val="24"/>
        </w:rPr>
        <w:t>Exploitation, Abuse and Harassment safeguarding: the Inter-Agency Standing Committee Minimum Operating Standards on Protection from Sexual Exploitation and Abuse (“</w:t>
      </w:r>
      <w:r>
        <w:rPr>
          <w:b/>
          <w:sz w:val="24"/>
        </w:rPr>
        <w:t>PSEA</w:t>
      </w:r>
      <w:r>
        <w:rPr>
          <w:sz w:val="24"/>
        </w:rPr>
        <w:t>”) and/or the PSEA elements of The Core Humanitarian Standard on Quality and Accountability.</w:t>
      </w:r>
    </w:p>
    <w:p w14:paraId="11C2EAA5" w14:textId="77777777" w:rsidR="00C1126C" w:rsidRDefault="00C1126C">
      <w:pPr>
        <w:pStyle w:val="BodyText"/>
        <w:spacing w:before="2"/>
        <w:rPr>
          <w:sz w:val="26"/>
        </w:rPr>
      </w:pPr>
    </w:p>
    <w:p w14:paraId="11C2EAA6" w14:textId="77777777" w:rsidR="00C1126C" w:rsidRDefault="00C60C09">
      <w:pPr>
        <w:pStyle w:val="ListParagraph"/>
        <w:numPr>
          <w:ilvl w:val="1"/>
          <w:numId w:val="16"/>
        </w:numPr>
        <w:tabs>
          <w:tab w:val="left" w:pos="2001"/>
        </w:tabs>
        <w:ind w:right="352"/>
        <w:jc w:val="both"/>
        <w:rPr>
          <w:sz w:val="24"/>
        </w:rPr>
      </w:pPr>
      <w:r>
        <w:rPr>
          <w:sz w:val="24"/>
        </w:rPr>
        <w:t>The Grant Recipient shall provide to the Authority, on the Authority’s request, any documents maintained pursuant to Condition 32.1 and / orevidence of compliance with the requirements of Condition 32.1.</w:t>
      </w:r>
    </w:p>
    <w:p w14:paraId="11C2EAA7" w14:textId="77777777" w:rsidR="00C1126C" w:rsidRDefault="00C1126C">
      <w:pPr>
        <w:pStyle w:val="BodyText"/>
        <w:spacing w:before="7"/>
        <w:rPr>
          <w:sz w:val="23"/>
        </w:rPr>
      </w:pPr>
    </w:p>
    <w:p w14:paraId="11C2EAA8" w14:textId="77777777" w:rsidR="00C1126C" w:rsidRDefault="00C60C09">
      <w:pPr>
        <w:pStyle w:val="ListParagraph"/>
        <w:numPr>
          <w:ilvl w:val="1"/>
          <w:numId w:val="16"/>
        </w:numPr>
        <w:tabs>
          <w:tab w:val="left" w:pos="2001"/>
        </w:tabs>
        <w:ind w:right="351"/>
        <w:jc w:val="both"/>
        <w:rPr>
          <w:sz w:val="24"/>
        </w:rPr>
      </w:pPr>
      <w:r>
        <w:rPr>
          <w:sz w:val="24"/>
        </w:rPr>
        <w:t>The</w:t>
      </w:r>
      <w:r>
        <w:rPr>
          <w:spacing w:val="-17"/>
          <w:sz w:val="24"/>
        </w:rPr>
        <w:t xml:space="preserve"> </w:t>
      </w:r>
      <w:r>
        <w:rPr>
          <w:sz w:val="24"/>
        </w:rPr>
        <w:t>Authority</w:t>
      </w:r>
      <w:r>
        <w:rPr>
          <w:spacing w:val="-17"/>
          <w:sz w:val="24"/>
        </w:rPr>
        <w:t xml:space="preserve"> </w:t>
      </w:r>
      <w:r>
        <w:rPr>
          <w:sz w:val="24"/>
        </w:rPr>
        <w:t>has</w:t>
      </w:r>
      <w:r>
        <w:rPr>
          <w:spacing w:val="-16"/>
          <w:sz w:val="24"/>
        </w:rPr>
        <w:t xml:space="preserve"> </w:t>
      </w:r>
      <w:r>
        <w:rPr>
          <w:sz w:val="24"/>
        </w:rPr>
        <w:t>a</w:t>
      </w:r>
      <w:r>
        <w:rPr>
          <w:spacing w:val="-17"/>
          <w:sz w:val="24"/>
        </w:rPr>
        <w:t xml:space="preserve"> </w:t>
      </w:r>
      <w:r>
        <w:rPr>
          <w:sz w:val="24"/>
        </w:rPr>
        <w:t>zero</w:t>
      </w:r>
      <w:r>
        <w:rPr>
          <w:spacing w:val="-17"/>
          <w:sz w:val="24"/>
        </w:rPr>
        <w:t xml:space="preserve"> </w:t>
      </w:r>
      <w:r>
        <w:rPr>
          <w:sz w:val="24"/>
        </w:rPr>
        <w:t>tolerance</w:t>
      </w:r>
      <w:r>
        <w:rPr>
          <w:spacing w:val="-17"/>
          <w:sz w:val="24"/>
        </w:rPr>
        <w:t xml:space="preserve"> </w:t>
      </w:r>
      <w:r>
        <w:rPr>
          <w:sz w:val="24"/>
        </w:rPr>
        <w:t>approach</w:t>
      </w:r>
      <w:r>
        <w:rPr>
          <w:spacing w:val="-16"/>
          <w:sz w:val="24"/>
        </w:rPr>
        <w:t xml:space="preserve"> </w:t>
      </w:r>
      <w:r>
        <w:rPr>
          <w:sz w:val="24"/>
        </w:rPr>
        <w:t>towards</w:t>
      </w:r>
      <w:r>
        <w:rPr>
          <w:spacing w:val="-17"/>
          <w:sz w:val="24"/>
        </w:rPr>
        <w:t xml:space="preserve"> </w:t>
      </w:r>
      <w:r>
        <w:rPr>
          <w:sz w:val="24"/>
        </w:rPr>
        <w:t>sexual</w:t>
      </w:r>
      <w:r>
        <w:rPr>
          <w:spacing w:val="-17"/>
          <w:sz w:val="24"/>
        </w:rPr>
        <w:t xml:space="preserve"> </w:t>
      </w:r>
      <w:r>
        <w:rPr>
          <w:sz w:val="24"/>
        </w:rPr>
        <w:t>exploitation,</w:t>
      </w:r>
      <w:r>
        <w:rPr>
          <w:spacing w:val="-16"/>
          <w:sz w:val="24"/>
        </w:rPr>
        <w:t xml:space="preserve"> </w:t>
      </w:r>
      <w:r>
        <w:rPr>
          <w:sz w:val="24"/>
        </w:rPr>
        <w:t>abuse and harassment. The</w:t>
      </w:r>
      <w:r>
        <w:rPr>
          <w:spacing w:val="-2"/>
          <w:sz w:val="24"/>
        </w:rPr>
        <w:t xml:space="preserve"> </w:t>
      </w:r>
      <w:r>
        <w:rPr>
          <w:sz w:val="24"/>
        </w:rPr>
        <w:t xml:space="preserve">Grant Recipient will immediately contact the Authority at </w:t>
      </w:r>
      <w:hyperlink r:id="rId23">
        <w:r>
          <w:rPr>
            <w:sz w:val="24"/>
          </w:rPr>
          <w:t>ODA.Safeguarding@defra.gov.uk</w:t>
        </w:r>
      </w:hyperlink>
      <w:r>
        <w:rPr>
          <w:sz w:val="24"/>
        </w:rPr>
        <w:t xml:space="preserve"> to report any credible suspicions of, or actual incidents of sexual exploitation, abuse or harassment related to this Grant</w:t>
      </w:r>
      <w:r>
        <w:rPr>
          <w:spacing w:val="-17"/>
          <w:sz w:val="24"/>
        </w:rPr>
        <w:t xml:space="preserve"> </w:t>
      </w:r>
      <w:r>
        <w:rPr>
          <w:sz w:val="24"/>
        </w:rPr>
        <w:t>Funding</w:t>
      </w:r>
      <w:r>
        <w:rPr>
          <w:spacing w:val="-17"/>
          <w:sz w:val="24"/>
        </w:rPr>
        <w:t xml:space="preserve"> </w:t>
      </w:r>
      <w:r>
        <w:rPr>
          <w:sz w:val="24"/>
        </w:rPr>
        <w:t>Agreement.</w:t>
      </w:r>
      <w:r>
        <w:rPr>
          <w:spacing w:val="-16"/>
          <w:sz w:val="24"/>
        </w:rPr>
        <w:t xml:space="preserve"> </w:t>
      </w:r>
      <w:r>
        <w:rPr>
          <w:sz w:val="24"/>
        </w:rPr>
        <w:t>The</w:t>
      </w:r>
      <w:r>
        <w:rPr>
          <w:spacing w:val="-17"/>
          <w:sz w:val="24"/>
        </w:rPr>
        <w:t xml:space="preserve"> </w:t>
      </w:r>
      <w:r>
        <w:rPr>
          <w:sz w:val="24"/>
        </w:rPr>
        <w:t>Grant</w:t>
      </w:r>
      <w:r>
        <w:rPr>
          <w:spacing w:val="-16"/>
          <w:sz w:val="24"/>
        </w:rPr>
        <w:t xml:space="preserve"> </w:t>
      </w:r>
      <w:r>
        <w:rPr>
          <w:sz w:val="24"/>
        </w:rPr>
        <w:t>Recipient</w:t>
      </w:r>
      <w:r>
        <w:rPr>
          <w:spacing w:val="-15"/>
          <w:sz w:val="24"/>
        </w:rPr>
        <w:t xml:space="preserve"> </w:t>
      </w:r>
      <w:r>
        <w:rPr>
          <w:sz w:val="24"/>
        </w:rPr>
        <w:t>should</w:t>
      </w:r>
      <w:r>
        <w:rPr>
          <w:spacing w:val="-16"/>
          <w:sz w:val="24"/>
        </w:rPr>
        <w:t xml:space="preserve"> </w:t>
      </w:r>
      <w:r>
        <w:rPr>
          <w:sz w:val="24"/>
        </w:rPr>
        <w:t>assess</w:t>
      </w:r>
      <w:r>
        <w:rPr>
          <w:spacing w:val="-17"/>
          <w:sz w:val="24"/>
        </w:rPr>
        <w:t xml:space="preserve"> </w:t>
      </w:r>
      <w:r>
        <w:rPr>
          <w:sz w:val="24"/>
        </w:rPr>
        <w:t>credibility</w:t>
      </w:r>
      <w:r>
        <w:rPr>
          <w:spacing w:val="-14"/>
          <w:sz w:val="24"/>
        </w:rPr>
        <w:t xml:space="preserve"> </w:t>
      </w:r>
      <w:r>
        <w:rPr>
          <w:sz w:val="24"/>
        </w:rPr>
        <w:t>based on the source of the allegation, the content, and the level of</w:t>
      </w:r>
      <w:r>
        <w:rPr>
          <w:spacing w:val="-1"/>
          <w:sz w:val="24"/>
        </w:rPr>
        <w:t xml:space="preserve"> </w:t>
      </w:r>
      <w:r>
        <w:rPr>
          <w:sz w:val="24"/>
        </w:rPr>
        <w:t>detail or evidence</w:t>
      </w:r>
    </w:p>
    <w:p w14:paraId="11C2EAA9" w14:textId="77777777" w:rsidR="00C1126C" w:rsidRDefault="00C1126C">
      <w:pPr>
        <w:jc w:val="both"/>
        <w:rPr>
          <w:sz w:val="24"/>
        </w:rPr>
        <w:sectPr w:rsidR="00C1126C">
          <w:pgSz w:w="11920" w:h="16850"/>
          <w:pgMar w:top="1320" w:right="1080" w:bottom="1160" w:left="160" w:header="695" w:footer="962" w:gutter="0"/>
          <w:cols w:space="720"/>
        </w:sectPr>
      </w:pPr>
    </w:p>
    <w:p w14:paraId="11C2EAAA" w14:textId="77777777" w:rsidR="00C1126C" w:rsidRDefault="00C60C09">
      <w:pPr>
        <w:spacing w:before="84"/>
        <w:ind w:left="2000" w:right="359"/>
        <w:jc w:val="both"/>
        <w:rPr>
          <w:sz w:val="24"/>
        </w:rPr>
      </w:pPr>
      <w:r>
        <w:rPr>
          <w:sz w:val="24"/>
        </w:rPr>
        <w:t>provided. All sexual activity with children (persons under the age of 18) is prohibited, regardless of the age of majority, or age of consent locally.</w:t>
      </w:r>
    </w:p>
    <w:p w14:paraId="11C2EAAB" w14:textId="77777777" w:rsidR="00C1126C" w:rsidRDefault="00C1126C">
      <w:pPr>
        <w:pStyle w:val="BodyText"/>
        <w:rPr>
          <w:sz w:val="24"/>
        </w:rPr>
      </w:pPr>
    </w:p>
    <w:p w14:paraId="11C2EAAC" w14:textId="77777777" w:rsidR="00C1126C" w:rsidRDefault="00C60C09">
      <w:pPr>
        <w:pStyle w:val="ListParagraph"/>
        <w:numPr>
          <w:ilvl w:val="1"/>
          <w:numId w:val="16"/>
        </w:numPr>
        <w:tabs>
          <w:tab w:val="left" w:pos="2001"/>
        </w:tabs>
        <w:ind w:right="354"/>
        <w:jc w:val="both"/>
        <w:rPr>
          <w:sz w:val="24"/>
        </w:rPr>
      </w:pPr>
      <w:r>
        <w:rPr>
          <w:sz w:val="24"/>
        </w:rPr>
        <w:t>The Grant Recipient shall also report any credible suspicions of, or actual incidents of sexual exploitation, abuse or harassment that are not directly related to this Grant Funding Agreement but which would impact to the Authority or the reputation of the Authority or UK aid. For</w:t>
      </w:r>
      <w:r>
        <w:rPr>
          <w:spacing w:val="-2"/>
          <w:sz w:val="24"/>
        </w:rPr>
        <w:t xml:space="preserve"> </w:t>
      </w:r>
      <w:r>
        <w:rPr>
          <w:sz w:val="24"/>
        </w:rPr>
        <w:t>example,</w:t>
      </w:r>
      <w:r>
        <w:rPr>
          <w:spacing w:val="-3"/>
          <w:sz w:val="24"/>
        </w:rPr>
        <w:t xml:space="preserve"> </w:t>
      </w:r>
      <w:r>
        <w:rPr>
          <w:sz w:val="24"/>
        </w:rPr>
        <w:t>events</w:t>
      </w:r>
      <w:r>
        <w:rPr>
          <w:spacing w:val="-17"/>
          <w:sz w:val="24"/>
        </w:rPr>
        <w:t xml:space="preserve"> </w:t>
      </w:r>
      <w:r>
        <w:rPr>
          <w:sz w:val="24"/>
        </w:rPr>
        <w:t>that affect the governance or culture of the Grant Recipient, such as those related to senior management, must be reported.</w:t>
      </w:r>
    </w:p>
    <w:p w14:paraId="11C2EAAD" w14:textId="77777777" w:rsidR="00C1126C" w:rsidRDefault="00C1126C">
      <w:pPr>
        <w:pStyle w:val="BodyText"/>
        <w:spacing w:before="2"/>
        <w:rPr>
          <w:sz w:val="24"/>
        </w:rPr>
      </w:pPr>
    </w:p>
    <w:p w14:paraId="11C2EAAE" w14:textId="77777777" w:rsidR="00C1126C" w:rsidRDefault="00C60C09">
      <w:pPr>
        <w:pStyle w:val="ListParagraph"/>
        <w:numPr>
          <w:ilvl w:val="1"/>
          <w:numId w:val="16"/>
        </w:numPr>
        <w:tabs>
          <w:tab w:val="left" w:pos="2001"/>
        </w:tabs>
        <w:ind w:right="361"/>
        <w:jc w:val="both"/>
        <w:rPr>
          <w:sz w:val="24"/>
        </w:rPr>
      </w:pPr>
      <w:r>
        <w:rPr>
          <w:sz w:val="24"/>
        </w:rPr>
        <w:t>The Grant Recipient will fully co-operate with investigations into any credible suspicions of, or actual incidents of sexual exploitation, abuse or harassment, whether led by the Authority or any of its duly authorised Representatives.</w:t>
      </w:r>
    </w:p>
    <w:p w14:paraId="11C2EAAF" w14:textId="77777777" w:rsidR="00C1126C" w:rsidRDefault="00C1126C">
      <w:pPr>
        <w:pStyle w:val="BodyText"/>
        <w:rPr>
          <w:sz w:val="26"/>
        </w:rPr>
      </w:pPr>
    </w:p>
    <w:p w14:paraId="11C2EAB0" w14:textId="77777777" w:rsidR="00C1126C" w:rsidRDefault="00C60C09">
      <w:pPr>
        <w:pStyle w:val="Heading2"/>
        <w:numPr>
          <w:ilvl w:val="0"/>
          <w:numId w:val="16"/>
        </w:numPr>
        <w:tabs>
          <w:tab w:val="left" w:pos="1988"/>
          <w:tab w:val="left" w:pos="1989"/>
        </w:tabs>
        <w:spacing w:before="210"/>
        <w:ind w:hanging="709"/>
      </w:pPr>
      <w:r>
        <w:t>GOVERNING</w:t>
      </w:r>
      <w:r>
        <w:rPr>
          <w:spacing w:val="-14"/>
        </w:rPr>
        <w:t xml:space="preserve"> </w:t>
      </w:r>
      <w:r>
        <w:rPr>
          <w:spacing w:val="-5"/>
        </w:rPr>
        <w:t>LAW</w:t>
      </w:r>
    </w:p>
    <w:p w14:paraId="11C2EAB1" w14:textId="77777777" w:rsidR="00C1126C" w:rsidRDefault="00C60C09">
      <w:pPr>
        <w:pStyle w:val="BodyText"/>
        <w:spacing w:before="196" w:line="242" w:lineRule="auto"/>
        <w:ind w:left="1988" w:right="352"/>
        <w:jc w:val="both"/>
      </w:pPr>
      <w:r>
        <w:t>This Agreement shall be governed by and construed in accordance with the law of England and the parties irrevocably submit to the exclusive jurisdiction of the English courts. This does not limit the Authority’s right to commence legal proceedings in any other court of competent jurisdiction, including concurrent proceedings.</w:t>
      </w:r>
    </w:p>
    <w:p w14:paraId="11C2EAB2" w14:textId="77777777" w:rsidR="00C1126C" w:rsidRDefault="00C1126C">
      <w:pPr>
        <w:spacing w:line="242" w:lineRule="auto"/>
        <w:jc w:val="both"/>
        <w:sectPr w:rsidR="00C1126C">
          <w:pgSz w:w="11920" w:h="16850"/>
          <w:pgMar w:top="1320" w:right="1080" w:bottom="1160" w:left="160" w:header="695" w:footer="962" w:gutter="0"/>
          <w:cols w:space="720"/>
        </w:sectPr>
      </w:pPr>
    </w:p>
    <w:p w14:paraId="11C2EAB3" w14:textId="77777777" w:rsidR="00C1126C" w:rsidRDefault="00C60C09">
      <w:pPr>
        <w:spacing w:before="84"/>
        <w:ind w:left="1280"/>
        <w:rPr>
          <w:b/>
          <w:sz w:val="24"/>
        </w:rPr>
      </w:pPr>
      <w:r>
        <w:rPr>
          <w:b/>
          <w:sz w:val="24"/>
        </w:rPr>
        <w:t>Schedule</w:t>
      </w:r>
      <w:r>
        <w:rPr>
          <w:b/>
          <w:spacing w:val="-3"/>
          <w:sz w:val="24"/>
        </w:rPr>
        <w:t xml:space="preserve"> </w:t>
      </w:r>
      <w:r>
        <w:rPr>
          <w:b/>
          <w:spacing w:val="-10"/>
          <w:sz w:val="24"/>
        </w:rPr>
        <w:t>2</w:t>
      </w:r>
    </w:p>
    <w:p w14:paraId="11C2EAB4" w14:textId="77777777" w:rsidR="00C1126C" w:rsidRDefault="00C60C09">
      <w:pPr>
        <w:pStyle w:val="Heading1"/>
        <w:ind w:left="4249"/>
      </w:pPr>
      <w:r>
        <w:t>THE</w:t>
      </w:r>
      <w:r>
        <w:rPr>
          <w:spacing w:val="-7"/>
        </w:rPr>
        <w:t xml:space="preserve"> </w:t>
      </w:r>
      <w:r>
        <w:t>APPROVED</w:t>
      </w:r>
      <w:r>
        <w:rPr>
          <w:spacing w:val="-8"/>
        </w:rPr>
        <w:t xml:space="preserve"> </w:t>
      </w:r>
      <w:r>
        <w:rPr>
          <w:spacing w:val="-2"/>
        </w:rPr>
        <w:t>PROJECT</w:t>
      </w:r>
    </w:p>
    <w:p w14:paraId="11C2EAB5" w14:textId="77777777" w:rsidR="00C1126C" w:rsidRDefault="00C1126C">
      <w:pPr>
        <w:pStyle w:val="BodyText"/>
        <w:rPr>
          <w:b/>
          <w:sz w:val="20"/>
        </w:rPr>
      </w:pPr>
    </w:p>
    <w:p w14:paraId="11C2EAB6" w14:textId="77777777" w:rsidR="00C1126C" w:rsidRDefault="00C1126C">
      <w:pPr>
        <w:pStyle w:val="BodyText"/>
        <w:spacing w:before="10"/>
        <w:rPr>
          <w:b/>
          <w:sz w:val="21"/>
        </w:rPr>
      </w:pPr>
    </w:p>
    <w:p w14:paraId="11C2EAB7" w14:textId="77777777" w:rsidR="00C1126C" w:rsidRDefault="00C60C09">
      <w:pPr>
        <w:ind w:left="1280"/>
        <w:rPr>
          <w:b/>
        </w:rPr>
      </w:pPr>
      <w:r>
        <w:rPr>
          <w:b/>
          <w:spacing w:val="-2"/>
        </w:rPr>
        <w:t>INTRODUCTION</w:t>
      </w:r>
    </w:p>
    <w:p w14:paraId="11C2EAB8" w14:textId="77777777" w:rsidR="00C1126C" w:rsidRDefault="00C1126C">
      <w:pPr>
        <w:pStyle w:val="BodyText"/>
        <w:rPr>
          <w:b/>
          <w:sz w:val="24"/>
        </w:rPr>
      </w:pPr>
    </w:p>
    <w:p w14:paraId="11C2EAB9" w14:textId="77777777" w:rsidR="00C1126C" w:rsidRDefault="00C1126C">
      <w:pPr>
        <w:pStyle w:val="BodyText"/>
        <w:rPr>
          <w:b/>
          <w:sz w:val="24"/>
        </w:rPr>
      </w:pPr>
    </w:p>
    <w:p w14:paraId="11C2EABA" w14:textId="77777777" w:rsidR="00C1126C" w:rsidRDefault="00C60C09">
      <w:pPr>
        <w:spacing w:before="196"/>
        <w:ind w:left="1280"/>
        <w:rPr>
          <w:b/>
        </w:rPr>
      </w:pPr>
      <w:r>
        <w:rPr>
          <w:b/>
          <w:spacing w:val="-2"/>
        </w:rPr>
        <w:t>BACKGROUND</w:t>
      </w:r>
    </w:p>
    <w:p w14:paraId="11C2EABB" w14:textId="77777777" w:rsidR="00C1126C" w:rsidRDefault="00C1126C">
      <w:pPr>
        <w:pStyle w:val="BodyText"/>
        <w:rPr>
          <w:b/>
          <w:sz w:val="24"/>
        </w:rPr>
      </w:pPr>
    </w:p>
    <w:p w14:paraId="11C2EABC" w14:textId="77777777" w:rsidR="00C1126C" w:rsidRDefault="00C1126C">
      <w:pPr>
        <w:pStyle w:val="BodyText"/>
        <w:rPr>
          <w:b/>
          <w:sz w:val="24"/>
        </w:rPr>
      </w:pPr>
    </w:p>
    <w:p w14:paraId="11C2EABD" w14:textId="77777777" w:rsidR="00C1126C" w:rsidRDefault="00C1126C">
      <w:pPr>
        <w:pStyle w:val="BodyText"/>
        <w:rPr>
          <w:b/>
          <w:sz w:val="24"/>
        </w:rPr>
      </w:pPr>
    </w:p>
    <w:p w14:paraId="11C2EABE" w14:textId="77777777" w:rsidR="00C1126C" w:rsidRDefault="00C1126C">
      <w:pPr>
        <w:pStyle w:val="BodyText"/>
        <w:spacing w:before="2"/>
        <w:rPr>
          <w:b/>
          <w:sz w:val="24"/>
        </w:rPr>
      </w:pPr>
    </w:p>
    <w:p w14:paraId="11C2EABF" w14:textId="77777777" w:rsidR="00C1126C" w:rsidRDefault="00C60C09">
      <w:pPr>
        <w:ind w:left="1280"/>
        <w:rPr>
          <w:b/>
        </w:rPr>
      </w:pPr>
      <w:r>
        <w:rPr>
          <w:b/>
        </w:rPr>
        <w:t>GENERAL</w:t>
      </w:r>
      <w:r>
        <w:rPr>
          <w:b/>
          <w:spacing w:val="-8"/>
        </w:rPr>
        <w:t xml:space="preserve"> </w:t>
      </w:r>
      <w:r>
        <w:rPr>
          <w:b/>
        </w:rPr>
        <w:t>AIMS</w:t>
      </w:r>
      <w:r>
        <w:rPr>
          <w:b/>
          <w:spacing w:val="-8"/>
        </w:rPr>
        <w:t xml:space="preserve"> </w:t>
      </w:r>
      <w:r>
        <w:rPr>
          <w:b/>
        </w:rPr>
        <w:t>AND</w:t>
      </w:r>
      <w:r>
        <w:rPr>
          <w:b/>
          <w:spacing w:val="-12"/>
        </w:rPr>
        <w:t xml:space="preserve"> </w:t>
      </w:r>
      <w:r>
        <w:rPr>
          <w:b/>
          <w:spacing w:val="-2"/>
        </w:rPr>
        <w:t>OBJECTIVES</w:t>
      </w:r>
    </w:p>
    <w:p w14:paraId="11C2EAC0" w14:textId="77777777" w:rsidR="00C1126C" w:rsidRDefault="00C1126C">
      <w:pPr>
        <w:pStyle w:val="BodyText"/>
        <w:rPr>
          <w:b/>
          <w:sz w:val="24"/>
        </w:rPr>
      </w:pPr>
    </w:p>
    <w:p w14:paraId="11C2EAC1" w14:textId="77777777" w:rsidR="00C1126C" w:rsidRDefault="00C1126C">
      <w:pPr>
        <w:pStyle w:val="BodyText"/>
        <w:spacing w:before="8"/>
        <w:rPr>
          <w:b/>
          <w:sz w:val="32"/>
        </w:rPr>
      </w:pPr>
    </w:p>
    <w:p w14:paraId="11C2EAC2" w14:textId="77777777" w:rsidR="00C1126C" w:rsidRDefault="00C60C09">
      <w:pPr>
        <w:ind w:left="1280"/>
        <w:rPr>
          <w:b/>
        </w:rPr>
      </w:pPr>
      <w:r>
        <w:rPr>
          <w:b/>
        </w:rPr>
        <w:t>SPECIFIC</w:t>
      </w:r>
      <w:r>
        <w:rPr>
          <w:b/>
          <w:spacing w:val="-7"/>
        </w:rPr>
        <w:t xml:space="preserve"> </w:t>
      </w:r>
      <w:r>
        <w:rPr>
          <w:b/>
        </w:rPr>
        <w:t>OBJECTIVES</w:t>
      </w:r>
      <w:r>
        <w:rPr>
          <w:b/>
          <w:spacing w:val="-5"/>
        </w:rPr>
        <w:t xml:space="preserve"> </w:t>
      </w:r>
      <w:r>
        <w:rPr>
          <w:b/>
        </w:rPr>
        <w:t>AND</w:t>
      </w:r>
      <w:r>
        <w:rPr>
          <w:b/>
          <w:spacing w:val="-6"/>
        </w:rPr>
        <w:t xml:space="preserve"> </w:t>
      </w:r>
      <w:r>
        <w:rPr>
          <w:b/>
        </w:rPr>
        <w:t>SCOPE</w:t>
      </w:r>
      <w:r>
        <w:rPr>
          <w:b/>
          <w:spacing w:val="-10"/>
        </w:rPr>
        <w:t xml:space="preserve"> </w:t>
      </w:r>
      <w:r>
        <w:rPr>
          <w:b/>
        </w:rPr>
        <w:t>OF</w:t>
      </w:r>
      <w:r>
        <w:rPr>
          <w:b/>
          <w:spacing w:val="-10"/>
        </w:rPr>
        <w:t xml:space="preserve"> </w:t>
      </w:r>
      <w:r>
        <w:rPr>
          <w:b/>
          <w:spacing w:val="-4"/>
        </w:rPr>
        <w:t>WORK</w:t>
      </w:r>
    </w:p>
    <w:p w14:paraId="11C2EAC3" w14:textId="77777777" w:rsidR="00C1126C" w:rsidRDefault="00C1126C">
      <w:pPr>
        <w:pStyle w:val="BodyText"/>
        <w:rPr>
          <w:b/>
          <w:sz w:val="24"/>
        </w:rPr>
      </w:pPr>
    </w:p>
    <w:p w14:paraId="11C2EAC4" w14:textId="77777777" w:rsidR="00C1126C" w:rsidRDefault="00C1126C">
      <w:pPr>
        <w:pStyle w:val="BodyText"/>
        <w:rPr>
          <w:b/>
          <w:sz w:val="24"/>
        </w:rPr>
      </w:pPr>
    </w:p>
    <w:p w14:paraId="11C2EAC5" w14:textId="77777777" w:rsidR="00C1126C" w:rsidRDefault="00C60C09">
      <w:pPr>
        <w:spacing w:before="179"/>
        <w:ind w:left="1280"/>
        <w:rPr>
          <w:b/>
        </w:rPr>
      </w:pPr>
      <w:r>
        <w:rPr>
          <w:b/>
        </w:rPr>
        <w:t>OUTPUTS</w:t>
      </w:r>
      <w:r>
        <w:rPr>
          <w:b/>
          <w:spacing w:val="-10"/>
        </w:rPr>
        <w:t xml:space="preserve"> </w:t>
      </w:r>
      <w:r>
        <w:rPr>
          <w:b/>
        </w:rPr>
        <w:t>AND</w:t>
      </w:r>
      <w:r>
        <w:rPr>
          <w:b/>
          <w:spacing w:val="-5"/>
        </w:rPr>
        <w:t xml:space="preserve"> </w:t>
      </w:r>
      <w:r>
        <w:rPr>
          <w:b/>
          <w:spacing w:val="-2"/>
        </w:rPr>
        <w:t>DELIVERABLES</w:t>
      </w:r>
    </w:p>
    <w:p w14:paraId="11C2EAC6" w14:textId="77777777" w:rsidR="00C1126C" w:rsidRDefault="00C60C09">
      <w:pPr>
        <w:spacing w:before="148"/>
        <w:ind w:left="1388"/>
        <w:rPr>
          <w:b/>
        </w:rPr>
      </w:pPr>
      <w:r>
        <w:rPr>
          <w:b/>
        </w:rPr>
        <w:t>Table</w:t>
      </w:r>
      <w:r>
        <w:rPr>
          <w:b/>
          <w:spacing w:val="-7"/>
        </w:rPr>
        <w:t xml:space="preserve"> </w:t>
      </w:r>
      <w:r>
        <w:rPr>
          <w:b/>
        </w:rPr>
        <w:t>1</w:t>
      </w:r>
      <w:r>
        <w:rPr>
          <w:b/>
          <w:spacing w:val="-8"/>
        </w:rPr>
        <w:t xml:space="preserve"> </w:t>
      </w:r>
      <w:r>
        <w:rPr>
          <w:b/>
        </w:rPr>
        <w:t>Milestone</w:t>
      </w:r>
      <w:r>
        <w:rPr>
          <w:b/>
          <w:spacing w:val="-5"/>
        </w:rPr>
        <w:t xml:space="preserve"> </w:t>
      </w:r>
      <w:r>
        <w:rPr>
          <w:b/>
          <w:spacing w:val="-2"/>
        </w:rPr>
        <w:t>Deliverables</w:t>
      </w:r>
    </w:p>
    <w:p w14:paraId="11C2EAC7" w14:textId="77777777" w:rsidR="00C1126C" w:rsidRDefault="00C1126C">
      <w:pPr>
        <w:pStyle w:val="BodyText"/>
        <w:spacing w:before="1" w:after="1"/>
        <w:rPr>
          <w:b/>
          <w:sz w:val="24"/>
        </w:rPr>
      </w:pPr>
    </w:p>
    <w:tbl>
      <w:tblPr>
        <w:tblW w:w="0" w:type="auto"/>
        <w:tblInd w:w="1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3056"/>
        <w:gridCol w:w="1320"/>
        <w:gridCol w:w="1642"/>
        <w:gridCol w:w="1611"/>
      </w:tblGrid>
      <w:tr w:rsidR="00C1126C" w14:paraId="11C2EACD" w14:textId="77777777">
        <w:trPr>
          <w:trHeight w:val="530"/>
        </w:trPr>
        <w:tc>
          <w:tcPr>
            <w:tcW w:w="1392" w:type="dxa"/>
          </w:tcPr>
          <w:p w14:paraId="11C2EAC8" w14:textId="77777777" w:rsidR="00C1126C" w:rsidRDefault="00C60C09">
            <w:pPr>
              <w:pStyle w:val="TableParagraph"/>
              <w:ind w:left="112"/>
              <w:rPr>
                <w:b/>
              </w:rPr>
            </w:pPr>
            <w:r>
              <w:rPr>
                <w:b/>
                <w:spacing w:val="-2"/>
              </w:rPr>
              <w:t>Milestone</w:t>
            </w:r>
          </w:p>
        </w:tc>
        <w:tc>
          <w:tcPr>
            <w:tcW w:w="3056" w:type="dxa"/>
          </w:tcPr>
          <w:p w14:paraId="11C2EAC9" w14:textId="77777777" w:rsidR="00C1126C" w:rsidRDefault="00C60C09">
            <w:pPr>
              <w:pStyle w:val="TableParagraph"/>
              <w:ind w:left="112"/>
              <w:rPr>
                <w:b/>
              </w:rPr>
            </w:pPr>
            <w:r>
              <w:rPr>
                <w:b/>
                <w:spacing w:val="-2"/>
              </w:rPr>
              <w:t>Deliverable</w:t>
            </w:r>
          </w:p>
        </w:tc>
        <w:tc>
          <w:tcPr>
            <w:tcW w:w="1320" w:type="dxa"/>
          </w:tcPr>
          <w:p w14:paraId="11C2EACA" w14:textId="77777777" w:rsidR="00C1126C" w:rsidRDefault="00C60C09">
            <w:pPr>
              <w:pStyle w:val="TableParagraph"/>
              <w:ind w:left="112"/>
              <w:rPr>
                <w:b/>
              </w:rPr>
            </w:pPr>
            <w:r>
              <w:rPr>
                <w:b/>
                <w:spacing w:val="-4"/>
              </w:rPr>
              <w:t>Date</w:t>
            </w:r>
          </w:p>
        </w:tc>
        <w:tc>
          <w:tcPr>
            <w:tcW w:w="1642" w:type="dxa"/>
          </w:tcPr>
          <w:p w14:paraId="11C2EACB" w14:textId="77777777" w:rsidR="00C1126C" w:rsidRDefault="00C60C09">
            <w:pPr>
              <w:pStyle w:val="TableParagraph"/>
              <w:ind w:left="112"/>
              <w:rPr>
                <w:b/>
              </w:rPr>
            </w:pPr>
            <w:r>
              <w:rPr>
                <w:b/>
                <w:spacing w:val="-4"/>
              </w:rPr>
              <w:t>Cost</w:t>
            </w:r>
          </w:p>
        </w:tc>
        <w:tc>
          <w:tcPr>
            <w:tcW w:w="1611" w:type="dxa"/>
          </w:tcPr>
          <w:p w14:paraId="11C2EACC" w14:textId="77777777" w:rsidR="00C1126C" w:rsidRDefault="00C60C09">
            <w:pPr>
              <w:pStyle w:val="TableParagraph"/>
              <w:ind w:left="112"/>
              <w:rPr>
                <w:b/>
              </w:rPr>
            </w:pPr>
            <w:r>
              <w:rPr>
                <w:b/>
                <w:spacing w:val="-2"/>
              </w:rPr>
              <w:t>Authority Contribution</w:t>
            </w:r>
          </w:p>
        </w:tc>
      </w:tr>
      <w:tr w:rsidR="00C1126C" w14:paraId="11C2EAD3" w14:textId="77777777">
        <w:trPr>
          <w:trHeight w:val="253"/>
        </w:trPr>
        <w:tc>
          <w:tcPr>
            <w:tcW w:w="1392" w:type="dxa"/>
          </w:tcPr>
          <w:p w14:paraId="11C2EACE" w14:textId="77777777" w:rsidR="00C1126C" w:rsidRDefault="00C60C09">
            <w:pPr>
              <w:pStyle w:val="TableParagraph"/>
              <w:spacing w:line="234" w:lineRule="exact"/>
              <w:ind w:left="112"/>
              <w:rPr>
                <w:b/>
              </w:rPr>
            </w:pPr>
            <w:r>
              <w:rPr>
                <w:b/>
              </w:rPr>
              <w:t>1</w:t>
            </w:r>
          </w:p>
        </w:tc>
        <w:tc>
          <w:tcPr>
            <w:tcW w:w="3056" w:type="dxa"/>
          </w:tcPr>
          <w:p w14:paraId="11C2EACF" w14:textId="77777777" w:rsidR="00C1126C" w:rsidRDefault="00C1126C">
            <w:pPr>
              <w:pStyle w:val="TableParagraph"/>
              <w:rPr>
                <w:rFonts w:ascii="Times New Roman"/>
                <w:sz w:val="18"/>
              </w:rPr>
            </w:pPr>
          </w:p>
        </w:tc>
        <w:tc>
          <w:tcPr>
            <w:tcW w:w="1320" w:type="dxa"/>
          </w:tcPr>
          <w:p w14:paraId="11C2EAD0" w14:textId="77777777" w:rsidR="00C1126C" w:rsidRDefault="00C1126C">
            <w:pPr>
              <w:pStyle w:val="TableParagraph"/>
              <w:rPr>
                <w:rFonts w:ascii="Times New Roman"/>
                <w:sz w:val="18"/>
              </w:rPr>
            </w:pPr>
          </w:p>
        </w:tc>
        <w:tc>
          <w:tcPr>
            <w:tcW w:w="1642" w:type="dxa"/>
          </w:tcPr>
          <w:p w14:paraId="11C2EAD1" w14:textId="77777777" w:rsidR="00C1126C" w:rsidRDefault="00C1126C">
            <w:pPr>
              <w:pStyle w:val="TableParagraph"/>
              <w:rPr>
                <w:rFonts w:ascii="Times New Roman"/>
                <w:sz w:val="18"/>
              </w:rPr>
            </w:pPr>
          </w:p>
        </w:tc>
        <w:tc>
          <w:tcPr>
            <w:tcW w:w="1611" w:type="dxa"/>
          </w:tcPr>
          <w:p w14:paraId="11C2EAD2" w14:textId="77777777" w:rsidR="00C1126C" w:rsidRDefault="00C1126C">
            <w:pPr>
              <w:pStyle w:val="TableParagraph"/>
              <w:rPr>
                <w:rFonts w:ascii="Times New Roman"/>
                <w:sz w:val="18"/>
              </w:rPr>
            </w:pPr>
          </w:p>
        </w:tc>
      </w:tr>
      <w:tr w:rsidR="00C1126C" w14:paraId="11C2EAD9" w14:textId="77777777">
        <w:trPr>
          <w:trHeight w:val="256"/>
        </w:trPr>
        <w:tc>
          <w:tcPr>
            <w:tcW w:w="1392" w:type="dxa"/>
          </w:tcPr>
          <w:p w14:paraId="11C2EAD4" w14:textId="77777777" w:rsidR="00C1126C" w:rsidRDefault="00C60C09">
            <w:pPr>
              <w:pStyle w:val="TableParagraph"/>
              <w:spacing w:line="236" w:lineRule="exact"/>
              <w:ind w:left="112"/>
              <w:rPr>
                <w:b/>
              </w:rPr>
            </w:pPr>
            <w:r>
              <w:rPr>
                <w:b/>
              </w:rPr>
              <w:t>2</w:t>
            </w:r>
          </w:p>
        </w:tc>
        <w:tc>
          <w:tcPr>
            <w:tcW w:w="3056" w:type="dxa"/>
          </w:tcPr>
          <w:p w14:paraId="11C2EAD5" w14:textId="77777777" w:rsidR="00C1126C" w:rsidRDefault="00C1126C">
            <w:pPr>
              <w:pStyle w:val="TableParagraph"/>
              <w:rPr>
                <w:rFonts w:ascii="Times New Roman"/>
                <w:sz w:val="18"/>
              </w:rPr>
            </w:pPr>
          </w:p>
        </w:tc>
        <w:tc>
          <w:tcPr>
            <w:tcW w:w="1320" w:type="dxa"/>
          </w:tcPr>
          <w:p w14:paraId="11C2EAD6" w14:textId="77777777" w:rsidR="00C1126C" w:rsidRDefault="00C1126C">
            <w:pPr>
              <w:pStyle w:val="TableParagraph"/>
              <w:rPr>
                <w:rFonts w:ascii="Times New Roman"/>
                <w:sz w:val="18"/>
              </w:rPr>
            </w:pPr>
          </w:p>
        </w:tc>
        <w:tc>
          <w:tcPr>
            <w:tcW w:w="1642" w:type="dxa"/>
          </w:tcPr>
          <w:p w14:paraId="11C2EAD7" w14:textId="77777777" w:rsidR="00C1126C" w:rsidRDefault="00C1126C">
            <w:pPr>
              <w:pStyle w:val="TableParagraph"/>
              <w:rPr>
                <w:rFonts w:ascii="Times New Roman"/>
                <w:sz w:val="18"/>
              </w:rPr>
            </w:pPr>
          </w:p>
        </w:tc>
        <w:tc>
          <w:tcPr>
            <w:tcW w:w="1611" w:type="dxa"/>
          </w:tcPr>
          <w:p w14:paraId="11C2EAD8" w14:textId="77777777" w:rsidR="00C1126C" w:rsidRDefault="00C1126C">
            <w:pPr>
              <w:pStyle w:val="TableParagraph"/>
              <w:rPr>
                <w:rFonts w:ascii="Times New Roman"/>
                <w:sz w:val="18"/>
              </w:rPr>
            </w:pPr>
          </w:p>
        </w:tc>
      </w:tr>
      <w:tr w:rsidR="00C1126C" w14:paraId="11C2EADF" w14:textId="77777777">
        <w:trPr>
          <w:trHeight w:val="251"/>
        </w:trPr>
        <w:tc>
          <w:tcPr>
            <w:tcW w:w="1392" w:type="dxa"/>
          </w:tcPr>
          <w:p w14:paraId="11C2EADA" w14:textId="77777777" w:rsidR="00C1126C" w:rsidRDefault="00C60C09">
            <w:pPr>
              <w:pStyle w:val="TableParagraph"/>
              <w:spacing w:line="232" w:lineRule="exact"/>
              <w:ind w:left="112"/>
              <w:rPr>
                <w:b/>
              </w:rPr>
            </w:pPr>
            <w:r>
              <w:rPr>
                <w:b/>
              </w:rPr>
              <w:t>3</w:t>
            </w:r>
          </w:p>
        </w:tc>
        <w:tc>
          <w:tcPr>
            <w:tcW w:w="3056" w:type="dxa"/>
          </w:tcPr>
          <w:p w14:paraId="11C2EADB" w14:textId="77777777" w:rsidR="00C1126C" w:rsidRDefault="00C1126C">
            <w:pPr>
              <w:pStyle w:val="TableParagraph"/>
              <w:rPr>
                <w:rFonts w:ascii="Times New Roman"/>
                <w:sz w:val="18"/>
              </w:rPr>
            </w:pPr>
          </w:p>
        </w:tc>
        <w:tc>
          <w:tcPr>
            <w:tcW w:w="1320" w:type="dxa"/>
          </w:tcPr>
          <w:p w14:paraId="11C2EADC" w14:textId="77777777" w:rsidR="00C1126C" w:rsidRDefault="00C1126C">
            <w:pPr>
              <w:pStyle w:val="TableParagraph"/>
              <w:rPr>
                <w:rFonts w:ascii="Times New Roman"/>
                <w:sz w:val="18"/>
              </w:rPr>
            </w:pPr>
          </w:p>
        </w:tc>
        <w:tc>
          <w:tcPr>
            <w:tcW w:w="1642" w:type="dxa"/>
          </w:tcPr>
          <w:p w14:paraId="11C2EADD" w14:textId="77777777" w:rsidR="00C1126C" w:rsidRDefault="00C1126C">
            <w:pPr>
              <w:pStyle w:val="TableParagraph"/>
              <w:rPr>
                <w:rFonts w:ascii="Times New Roman"/>
                <w:sz w:val="18"/>
              </w:rPr>
            </w:pPr>
          </w:p>
        </w:tc>
        <w:tc>
          <w:tcPr>
            <w:tcW w:w="1611" w:type="dxa"/>
          </w:tcPr>
          <w:p w14:paraId="11C2EADE" w14:textId="77777777" w:rsidR="00C1126C" w:rsidRDefault="00C1126C">
            <w:pPr>
              <w:pStyle w:val="TableParagraph"/>
              <w:rPr>
                <w:rFonts w:ascii="Times New Roman"/>
                <w:sz w:val="18"/>
              </w:rPr>
            </w:pPr>
          </w:p>
        </w:tc>
      </w:tr>
      <w:tr w:rsidR="00C1126C" w14:paraId="11C2EAE5" w14:textId="77777777">
        <w:trPr>
          <w:trHeight w:val="253"/>
        </w:trPr>
        <w:tc>
          <w:tcPr>
            <w:tcW w:w="1392" w:type="dxa"/>
          </w:tcPr>
          <w:p w14:paraId="11C2EAE0" w14:textId="77777777" w:rsidR="00C1126C" w:rsidRDefault="00C1126C">
            <w:pPr>
              <w:pStyle w:val="TableParagraph"/>
              <w:rPr>
                <w:rFonts w:ascii="Times New Roman"/>
                <w:sz w:val="18"/>
              </w:rPr>
            </w:pPr>
          </w:p>
        </w:tc>
        <w:tc>
          <w:tcPr>
            <w:tcW w:w="3056" w:type="dxa"/>
          </w:tcPr>
          <w:p w14:paraId="11C2EAE1" w14:textId="77777777" w:rsidR="00C1126C" w:rsidRDefault="00C1126C">
            <w:pPr>
              <w:pStyle w:val="TableParagraph"/>
              <w:rPr>
                <w:rFonts w:ascii="Times New Roman"/>
                <w:sz w:val="18"/>
              </w:rPr>
            </w:pPr>
          </w:p>
        </w:tc>
        <w:tc>
          <w:tcPr>
            <w:tcW w:w="1320" w:type="dxa"/>
          </w:tcPr>
          <w:p w14:paraId="11C2EAE2" w14:textId="77777777" w:rsidR="00C1126C" w:rsidRDefault="00C1126C">
            <w:pPr>
              <w:pStyle w:val="TableParagraph"/>
              <w:rPr>
                <w:rFonts w:ascii="Times New Roman"/>
                <w:sz w:val="18"/>
              </w:rPr>
            </w:pPr>
          </w:p>
        </w:tc>
        <w:tc>
          <w:tcPr>
            <w:tcW w:w="1642" w:type="dxa"/>
          </w:tcPr>
          <w:p w14:paraId="11C2EAE3" w14:textId="77777777" w:rsidR="00C1126C" w:rsidRDefault="00C1126C">
            <w:pPr>
              <w:pStyle w:val="TableParagraph"/>
              <w:rPr>
                <w:rFonts w:ascii="Times New Roman"/>
                <w:sz w:val="18"/>
              </w:rPr>
            </w:pPr>
          </w:p>
        </w:tc>
        <w:tc>
          <w:tcPr>
            <w:tcW w:w="1611" w:type="dxa"/>
          </w:tcPr>
          <w:p w14:paraId="11C2EAE4" w14:textId="77777777" w:rsidR="00C1126C" w:rsidRDefault="00C1126C">
            <w:pPr>
              <w:pStyle w:val="TableParagraph"/>
              <w:rPr>
                <w:rFonts w:ascii="Times New Roman"/>
                <w:sz w:val="18"/>
              </w:rPr>
            </w:pPr>
          </w:p>
        </w:tc>
      </w:tr>
      <w:tr w:rsidR="00C1126C" w14:paraId="11C2EAEB" w14:textId="77777777">
        <w:trPr>
          <w:trHeight w:val="253"/>
        </w:trPr>
        <w:tc>
          <w:tcPr>
            <w:tcW w:w="1392" w:type="dxa"/>
          </w:tcPr>
          <w:p w14:paraId="11C2EAE6" w14:textId="77777777" w:rsidR="00C1126C" w:rsidRDefault="00C60C09">
            <w:pPr>
              <w:pStyle w:val="TableParagraph"/>
              <w:spacing w:line="234" w:lineRule="exact"/>
              <w:ind w:left="112"/>
              <w:rPr>
                <w:b/>
              </w:rPr>
            </w:pPr>
            <w:r>
              <w:rPr>
                <w:b/>
                <w:spacing w:val="-2"/>
              </w:rPr>
              <w:t>Total</w:t>
            </w:r>
          </w:p>
        </w:tc>
        <w:tc>
          <w:tcPr>
            <w:tcW w:w="3056" w:type="dxa"/>
          </w:tcPr>
          <w:p w14:paraId="11C2EAE7" w14:textId="77777777" w:rsidR="00C1126C" w:rsidRDefault="00C1126C">
            <w:pPr>
              <w:pStyle w:val="TableParagraph"/>
              <w:rPr>
                <w:rFonts w:ascii="Times New Roman"/>
                <w:sz w:val="18"/>
              </w:rPr>
            </w:pPr>
          </w:p>
        </w:tc>
        <w:tc>
          <w:tcPr>
            <w:tcW w:w="1320" w:type="dxa"/>
          </w:tcPr>
          <w:p w14:paraId="11C2EAE8" w14:textId="77777777" w:rsidR="00C1126C" w:rsidRDefault="00C1126C">
            <w:pPr>
              <w:pStyle w:val="TableParagraph"/>
              <w:rPr>
                <w:rFonts w:ascii="Times New Roman"/>
                <w:sz w:val="18"/>
              </w:rPr>
            </w:pPr>
          </w:p>
        </w:tc>
        <w:tc>
          <w:tcPr>
            <w:tcW w:w="1642" w:type="dxa"/>
          </w:tcPr>
          <w:p w14:paraId="11C2EAE9" w14:textId="77777777" w:rsidR="00C1126C" w:rsidRDefault="00C1126C">
            <w:pPr>
              <w:pStyle w:val="TableParagraph"/>
              <w:rPr>
                <w:rFonts w:ascii="Times New Roman"/>
                <w:sz w:val="18"/>
              </w:rPr>
            </w:pPr>
          </w:p>
        </w:tc>
        <w:tc>
          <w:tcPr>
            <w:tcW w:w="1611" w:type="dxa"/>
          </w:tcPr>
          <w:p w14:paraId="11C2EAEA" w14:textId="77777777" w:rsidR="00C1126C" w:rsidRDefault="00C1126C">
            <w:pPr>
              <w:pStyle w:val="TableParagraph"/>
              <w:rPr>
                <w:rFonts w:ascii="Times New Roman"/>
                <w:sz w:val="18"/>
              </w:rPr>
            </w:pPr>
          </w:p>
        </w:tc>
      </w:tr>
    </w:tbl>
    <w:p w14:paraId="11C2EAEC" w14:textId="77777777" w:rsidR="00C1126C" w:rsidRDefault="00C1126C">
      <w:pPr>
        <w:pStyle w:val="BodyText"/>
        <w:rPr>
          <w:b/>
          <w:sz w:val="24"/>
        </w:rPr>
      </w:pPr>
    </w:p>
    <w:p w14:paraId="11C2EAED" w14:textId="77777777" w:rsidR="00C1126C" w:rsidRDefault="00C1126C">
      <w:pPr>
        <w:pStyle w:val="BodyText"/>
        <w:rPr>
          <w:b/>
          <w:sz w:val="24"/>
        </w:rPr>
      </w:pPr>
    </w:p>
    <w:p w14:paraId="11C2EAEE" w14:textId="77777777" w:rsidR="00C1126C" w:rsidRDefault="00C1126C">
      <w:pPr>
        <w:pStyle w:val="BodyText"/>
        <w:spacing w:before="6"/>
        <w:rPr>
          <w:b/>
          <w:sz w:val="28"/>
        </w:rPr>
      </w:pPr>
    </w:p>
    <w:p w14:paraId="11C2EAEF" w14:textId="77777777" w:rsidR="00C1126C" w:rsidRDefault="00C60C09">
      <w:pPr>
        <w:ind w:left="1302"/>
        <w:rPr>
          <w:b/>
        </w:rPr>
      </w:pPr>
      <w:r>
        <w:rPr>
          <w:b/>
        </w:rPr>
        <w:t>Table</w:t>
      </w:r>
      <w:r>
        <w:rPr>
          <w:b/>
          <w:spacing w:val="-7"/>
        </w:rPr>
        <w:t xml:space="preserve"> </w:t>
      </w:r>
      <w:r>
        <w:rPr>
          <w:b/>
        </w:rPr>
        <w:t>2</w:t>
      </w:r>
      <w:r>
        <w:rPr>
          <w:b/>
          <w:spacing w:val="-8"/>
        </w:rPr>
        <w:t xml:space="preserve"> </w:t>
      </w:r>
      <w:r>
        <w:rPr>
          <w:b/>
        </w:rPr>
        <w:t>Milestone</w:t>
      </w:r>
      <w:r>
        <w:rPr>
          <w:b/>
          <w:spacing w:val="-5"/>
        </w:rPr>
        <w:t xml:space="preserve"> </w:t>
      </w:r>
      <w:r>
        <w:rPr>
          <w:b/>
          <w:spacing w:val="-2"/>
        </w:rPr>
        <w:t>Reporting</w:t>
      </w:r>
    </w:p>
    <w:tbl>
      <w:tblPr>
        <w:tblW w:w="0" w:type="auto"/>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3019"/>
        <w:gridCol w:w="3020"/>
      </w:tblGrid>
      <w:tr w:rsidR="00C1126C" w14:paraId="11C2EAF3" w14:textId="77777777">
        <w:trPr>
          <w:trHeight w:val="253"/>
        </w:trPr>
        <w:tc>
          <w:tcPr>
            <w:tcW w:w="3161" w:type="dxa"/>
          </w:tcPr>
          <w:p w14:paraId="11C2EAF0" w14:textId="77777777" w:rsidR="00C1126C" w:rsidRDefault="00C60C09">
            <w:pPr>
              <w:pStyle w:val="TableParagraph"/>
              <w:spacing w:line="234" w:lineRule="exact"/>
              <w:ind w:left="112"/>
              <w:rPr>
                <w:b/>
              </w:rPr>
            </w:pPr>
            <w:r>
              <w:rPr>
                <w:b/>
                <w:spacing w:val="-2"/>
              </w:rPr>
              <w:t>Milestone</w:t>
            </w:r>
          </w:p>
        </w:tc>
        <w:tc>
          <w:tcPr>
            <w:tcW w:w="3019" w:type="dxa"/>
          </w:tcPr>
          <w:p w14:paraId="11C2EAF1" w14:textId="77777777" w:rsidR="00C1126C" w:rsidRDefault="00C60C09">
            <w:pPr>
              <w:pStyle w:val="TableParagraph"/>
              <w:spacing w:line="234" w:lineRule="exact"/>
              <w:ind w:left="112"/>
              <w:rPr>
                <w:b/>
              </w:rPr>
            </w:pPr>
            <w:r>
              <w:rPr>
                <w:b/>
              </w:rPr>
              <w:t>Report</w:t>
            </w:r>
            <w:r>
              <w:rPr>
                <w:b/>
                <w:spacing w:val="-5"/>
              </w:rPr>
              <w:t xml:space="preserve"> Due</w:t>
            </w:r>
          </w:p>
        </w:tc>
        <w:tc>
          <w:tcPr>
            <w:tcW w:w="3020" w:type="dxa"/>
          </w:tcPr>
          <w:p w14:paraId="11C2EAF2" w14:textId="77777777" w:rsidR="00C1126C" w:rsidRDefault="00C60C09">
            <w:pPr>
              <w:pStyle w:val="TableParagraph"/>
              <w:spacing w:line="234" w:lineRule="exact"/>
              <w:ind w:left="113"/>
              <w:rPr>
                <w:b/>
              </w:rPr>
            </w:pPr>
            <w:r>
              <w:rPr>
                <w:b/>
              </w:rPr>
              <w:t>Report</w:t>
            </w:r>
            <w:r>
              <w:rPr>
                <w:b/>
                <w:spacing w:val="-8"/>
              </w:rPr>
              <w:t xml:space="preserve"> </w:t>
            </w:r>
            <w:r>
              <w:rPr>
                <w:b/>
                <w:spacing w:val="-4"/>
              </w:rPr>
              <w:t>Type</w:t>
            </w:r>
          </w:p>
        </w:tc>
      </w:tr>
      <w:tr w:rsidR="00C1126C" w14:paraId="11C2EAF7" w14:textId="77777777">
        <w:trPr>
          <w:trHeight w:val="624"/>
        </w:trPr>
        <w:tc>
          <w:tcPr>
            <w:tcW w:w="3161" w:type="dxa"/>
          </w:tcPr>
          <w:p w14:paraId="11C2EAF4" w14:textId="77777777" w:rsidR="00C1126C" w:rsidRDefault="00C60C09">
            <w:pPr>
              <w:pStyle w:val="TableParagraph"/>
              <w:ind w:left="112"/>
              <w:rPr>
                <w:b/>
              </w:rPr>
            </w:pPr>
            <w:r>
              <w:rPr>
                <w:b/>
              </w:rPr>
              <w:t>1</w:t>
            </w:r>
          </w:p>
        </w:tc>
        <w:tc>
          <w:tcPr>
            <w:tcW w:w="3019" w:type="dxa"/>
          </w:tcPr>
          <w:p w14:paraId="11C2EAF5" w14:textId="77777777" w:rsidR="00C1126C" w:rsidRDefault="00C1126C">
            <w:pPr>
              <w:pStyle w:val="TableParagraph"/>
              <w:rPr>
                <w:rFonts w:ascii="Times New Roman"/>
                <w:sz w:val="20"/>
              </w:rPr>
            </w:pPr>
          </w:p>
        </w:tc>
        <w:tc>
          <w:tcPr>
            <w:tcW w:w="3020" w:type="dxa"/>
          </w:tcPr>
          <w:p w14:paraId="11C2EAF6" w14:textId="77777777" w:rsidR="00C1126C" w:rsidRDefault="00C1126C">
            <w:pPr>
              <w:pStyle w:val="TableParagraph"/>
              <w:rPr>
                <w:rFonts w:ascii="Times New Roman"/>
                <w:sz w:val="20"/>
              </w:rPr>
            </w:pPr>
          </w:p>
        </w:tc>
      </w:tr>
      <w:tr w:rsidR="00C1126C" w14:paraId="11C2EAFB" w14:textId="77777777">
        <w:trPr>
          <w:trHeight w:val="249"/>
        </w:trPr>
        <w:tc>
          <w:tcPr>
            <w:tcW w:w="3161" w:type="dxa"/>
          </w:tcPr>
          <w:p w14:paraId="11C2EAF8" w14:textId="77777777" w:rsidR="00C1126C" w:rsidRDefault="00C60C09">
            <w:pPr>
              <w:pStyle w:val="TableParagraph"/>
              <w:spacing w:line="229" w:lineRule="exact"/>
              <w:ind w:left="112"/>
              <w:rPr>
                <w:b/>
              </w:rPr>
            </w:pPr>
            <w:r>
              <w:rPr>
                <w:b/>
              </w:rPr>
              <w:t>2</w:t>
            </w:r>
          </w:p>
        </w:tc>
        <w:tc>
          <w:tcPr>
            <w:tcW w:w="3019" w:type="dxa"/>
          </w:tcPr>
          <w:p w14:paraId="11C2EAF9" w14:textId="77777777" w:rsidR="00C1126C" w:rsidRDefault="00C1126C">
            <w:pPr>
              <w:pStyle w:val="TableParagraph"/>
              <w:rPr>
                <w:rFonts w:ascii="Times New Roman"/>
                <w:sz w:val="18"/>
              </w:rPr>
            </w:pPr>
          </w:p>
        </w:tc>
        <w:tc>
          <w:tcPr>
            <w:tcW w:w="3020" w:type="dxa"/>
          </w:tcPr>
          <w:p w14:paraId="11C2EAFA" w14:textId="77777777" w:rsidR="00C1126C" w:rsidRDefault="00C1126C">
            <w:pPr>
              <w:pStyle w:val="TableParagraph"/>
              <w:rPr>
                <w:rFonts w:ascii="Times New Roman"/>
                <w:sz w:val="18"/>
              </w:rPr>
            </w:pPr>
          </w:p>
        </w:tc>
      </w:tr>
      <w:tr w:rsidR="00C1126C" w14:paraId="11C2EAFF" w14:textId="77777777">
        <w:trPr>
          <w:trHeight w:val="253"/>
        </w:trPr>
        <w:tc>
          <w:tcPr>
            <w:tcW w:w="3161" w:type="dxa"/>
          </w:tcPr>
          <w:p w14:paraId="11C2EAFC" w14:textId="77777777" w:rsidR="00C1126C" w:rsidRDefault="00C60C09">
            <w:pPr>
              <w:pStyle w:val="TableParagraph"/>
              <w:spacing w:line="234" w:lineRule="exact"/>
              <w:ind w:left="112"/>
              <w:rPr>
                <w:b/>
              </w:rPr>
            </w:pPr>
            <w:r>
              <w:rPr>
                <w:b/>
              </w:rPr>
              <w:t>3</w:t>
            </w:r>
          </w:p>
        </w:tc>
        <w:tc>
          <w:tcPr>
            <w:tcW w:w="3019" w:type="dxa"/>
          </w:tcPr>
          <w:p w14:paraId="11C2EAFD" w14:textId="77777777" w:rsidR="00C1126C" w:rsidRDefault="00C1126C">
            <w:pPr>
              <w:pStyle w:val="TableParagraph"/>
              <w:rPr>
                <w:rFonts w:ascii="Times New Roman"/>
                <w:sz w:val="18"/>
              </w:rPr>
            </w:pPr>
          </w:p>
        </w:tc>
        <w:tc>
          <w:tcPr>
            <w:tcW w:w="3020" w:type="dxa"/>
          </w:tcPr>
          <w:p w14:paraId="11C2EAFE" w14:textId="77777777" w:rsidR="00C1126C" w:rsidRDefault="00C1126C">
            <w:pPr>
              <w:pStyle w:val="TableParagraph"/>
              <w:rPr>
                <w:rFonts w:ascii="Times New Roman"/>
                <w:sz w:val="18"/>
              </w:rPr>
            </w:pPr>
          </w:p>
        </w:tc>
      </w:tr>
      <w:tr w:rsidR="00C1126C" w14:paraId="11C2EB03" w14:textId="77777777">
        <w:trPr>
          <w:trHeight w:val="254"/>
        </w:trPr>
        <w:tc>
          <w:tcPr>
            <w:tcW w:w="3161" w:type="dxa"/>
          </w:tcPr>
          <w:p w14:paraId="11C2EB00" w14:textId="77777777" w:rsidR="00C1126C" w:rsidRDefault="00C1126C">
            <w:pPr>
              <w:pStyle w:val="TableParagraph"/>
              <w:rPr>
                <w:rFonts w:ascii="Times New Roman"/>
                <w:sz w:val="18"/>
              </w:rPr>
            </w:pPr>
          </w:p>
        </w:tc>
        <w:tc>
          <w:tcPr>
            <w:tcW w:w="3019" w:type="dxa"/>
          </w:tcPr>
          <w:p w14:paraId="11C2EB01" w14:textId="77777777" w:rsidR="00C1126C" w:rsidRDefault="00C1126C">
            <w:pPr>
              <w:pStyle w:val="TableParagraph"/>
              <w:rPr>
                <w:rFonts w:ascii="Times New Roman"/>
                <w:sz w:val="18"/>
              </w:rPr>
            </w:pPr>
          </w:p>
        </w:tc>
        <w:tc>
          <w:tcPr>
            <w:tcW w:w="3020" w:type="dxa"/>
          </w:tcPr>
          <w:p w14:paraId="11C2EB02" w14:textId="77777777" w:rsidR="00C1126C" w:rsidRDefault="00C1126C">
            <w:pPr>
              <w:pStyle w:val="TableParagraph"/>
              <w:rPr>
                <w:rFonts w:ascii="Times New Roman"/>
                <w:sz w:val="18"/>
              </w:rPr>
            </w:pPr>
          </w:p>
        </w:tc>
      </w:tr>
    </w:tbl>
    <w:p w14:paraId="11C2EB04" w14:textId="77777777" w:rsidR="00C1126C" w:rsidRDefault="00C1126C">
      <w:pPr>
        <w:pStyle w:val="BodyText"/>
        <w:rPr>
          <w:b/>
          <w:sz w:val="24"/>
        </w:rPr>
      </w:pPr>
    </w:p>
    <w:p w14:paraId="11C2EB05" w14:textId="77777777" w:rsidR="00C1126C" w:rsidRDefault="00C1126C">
      <w:pPr>
        <w:pStyle w:val="BodyText"/>
        <w:rPr>
          <w:b/>
          <w:sz w:val="24"/>
        </w:rPr>
      </w:pPr>
    </w:p>
    <w:p w14:paraId="11C2EB06" w14:textId="77777777" w:rsidR="00C1126C" w:rsidRDefault="00C60C09">
      <w:pPr>
        <w:spacing w:before="201"/>
        <w:ind w:left="1280"/>
        <w:rPr>
          <w:b/>
        </w:rPr>
      </w:pPr>
      <w:r>
        <w:rPr>
          <w:b/>
        </w:rPr>
        <w:t>ELIGIBLE</w:t>
      </w:r>
      <w:r>
        <w:rPr>
          <w:b/>
          <w:spacing w:val="-9"/>
        </w:rPr>
        <w:t xml:space="preserve"> </w:t>
      </w:r>
      <w:r>
        <w:rPr>
          <w:b/>
          <w:spacing w:val="-2"/>
        </w:rPr>
        <w:t>EXPENDITURE</w:t>
      </w:r>
    </w:p>
    <w:p w14:paraId="11C2EB07" w14:textId="77777777" w:rsidR="00C1126C" w:rsidRDefault="00C1126C">
      <w:pPr>
        <w:pStyle w:val="BodyText"/>
        <w:spacing w:before="4"/>
        <w:rPr>
          <w:b/>
          <w:sz w:val="20"/>
        </w:rPr>
      </w:pPr>
    </w:p>
    <w:tbl>
      <w:tblPr>
        <w:tblW w:w="0" w:type="auto"/>
        <w:tblInd w:w="1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65"/>
        <w:gridCol w:w="3539"/>
      </w:tblGrid>
      <w:tr w:rsidR="00C1126C" w14:paraId="11C2EB0B" w14:textId="77777777">
        <w:trPr>
          <w:trHeight w:val="582"/>
        </w:trPr>
        <w:tc>
          <w:tcPr>
            <w:tcW w:w="5965" w:type="dxa"/>
          </w:tcPr>
          <w:p w14:paraId="11C2EB08" w14:textId="77777777" w:rsidR="00C1126C" w:rsidRDefault="00C60C09">
            <w:pPr>
              <w:pStyle w:val="TableParagraph"/>
              <w:ind w:left="112"/>
              <w:rPr>
                <w:b/>
              </w:rPr>
            </w:pPr>
            <w:r>
              <w:rPr>
                <w:b/>
              </w:rPr>
              <w:t>Item</w:t>
            </w:r>
            <w:r>
              <w:rPr>
                <w:b/>
                <w:spacing w:val="-2"/>
              </w:rPr>
              <w:t xml:space="preserve"> </w:t>
            </w:r>
            <w:r>
              <w:rPr>
                <w:b/>
              </w:rPr>
              <w:t>of</w:t>
            </w:r>
            <w:r>
              <w:rPr>
                <w:b/>
                <w:spacing w:val="-1"/>
              </w:rPr>
              <w:t xml:space="preserve"> </w:t>
            </w:r>
            <w:r>
              <w:rPr>
                <w:b/>
                <w:spacing w:val="-2"/>
              </w:rPr>
              <w:t>Expenditure</w:t>
            </w:r>
          </w:p>
        </w:tc>
        <w:tc>
          <w:tcPr>
            <w:tcW w:w="3539" w:type="dxa"/>
          </w:tcPr>
          <w:p w14:paraId="11C2EB09" w14:textId="77777777" w:rsidR="00C1126C" w:rsidRDefault="00C60C09">
            <w:pPr>
              <w:pStyle w:val="TableParagraph"/>
              <w:ind w:left="107"/>
              <w:rPr>
                <w:b/>
              </w:rPr>
            </w:pPr>
            <w:r>
              <w:rPr>
                <w:b/>
              </w:rPr>
              <w:t>Budget</w:t>
            </w:r>
            <w:r>
              <w:rPr>
                <w:b/>
                <w:spacing w:val="-8"/>
              </w:rPr>
              <w:t xml:space="preserve"> </w:t>
            </w:r>
            <w:r>
              <w:rPr>
                <w:b/>
              </w:rPr>
              <w:t>(in</w:t>
            </w:r>
            <w:r>
              <w:rPr>
                <w:b/>
                <w:spacing w:val="-14"/>
              </w:rPr>
              <w:t xml:space="preserve"> </w:t>
            </w:r>
            <w:r>
              <w:rPr>
                <w:b/>
              </w:rPr>
              <w:t>UK</w:t>
            </w:r>
            <w:r>
              <w:rPr>
                <w:b/>
                <w:spacing w:val="-9"/>
              </w:rPr>
              <w:t xml:space="preserve"> </w:t>
            </w:r>
            <w:r>
              <w:rPr>
                <w:b/>
                <w:spacing w:val="-2"/>
              </w:rPr>
              <w:t>Sterling)/forecast</w:t>
            </w:r>
          </w:p>
          <w:p w14:paraId="11C2EB0A" w14:textId="77777777" w:rsidR="00C1126C" w:rsidRDefault="00C60C09">
            <w:pPr>
              <w:pStyle w:val="TableParagraph"/>
              <w:spacing w:before="39"/>
              <w:ind w:left="107"/>
              <w:rPr>
                <w:b/>
              </w:rPr>
            </w:pPr>
            <w:r>
              <w:rPr>
                <w:b/>
                <w:spacing w:val="-2"/>
              </w:rPr>
              <w:t>expenditure</w:t>
            </w:r>
          </w:p>
        </w:tc>
      </w:tr>
      <w:tr w:rsidR="00C1126C" w14:paraId="11C2EB0E" w14:textId="77777777">
        <w:trPr>
          <w:trHeight w:val="290"/>
        </w:trPr>
        <w:tc>
          <w:tcPr>
            <w:tcW w:w="5965" w:type="dxa"/>
          </w:tcPr>
          <w:p w14:paraId="11C2EB0C" w14:textId="77777777" w:rsidR="00C1126C" w:rsidRDefault="00C1126C">
            <w:pPr>
              <w:pStyle w:val="TableParagraph"/>
              <w:rPr>
                <w:rFonts w:ascii="Times New Roman"/>
                <w:sz w:val="20"/>
              </w:rPr>
            </w:pPr>
          </w:p>
        </w:tc>
        <w:tc>
          <w:tcPr>
            <w:tcW w:w="3539" w:type="dxa"/>
          </w:tcPr>
          <w:p w14:paraId="11C2EB0D" w14:textId="77777777" w:rsidR="00C1126C" w:rsidRDefault="00C1126C">
            <w:pPr>
              <w:pStyle w:val="TableParagraph"/>
              <w:rPr>
                <w:rFonts w:ascii="Times New Roman"/>
                <w:sz w:val="20"/>
              </w:rPr>
            </w:pPr>
          </w:p>
        </w:tc>
      </w:tr>
      <w:tr w:rsidR="00C1126C" w14:paraId="11C2EB11" w14:textId="77777777">
        <w:trPr>
          <w:trHeight w:val="289"/>
        </w:trPr>
        <w:tc>
          <w:tcPr>
            <w:tcW w:w="5965" w:type="dxa"/>
          </w:tcPr>
          <w:p w14:paraId="11C2EB0F" w14:textId="77777777" w:rsidR="00C1126C" w:rsidRDefault="00C1126C">
            <w:pPr>
              <w:pStyle w:val="TableParagraph"/>
              <w:rPr>
                <w:rFonts w:ascii="Times New Roman"/>
                <w:sz w:val="20"/>
              </w:rPr>
            </w:pPr>
          </w:p>
        </w:tc>
        <w:tc>
          <w:tcPr>
            <w:tcW w:w="3539" w:type="dxa"/>
          </w:tcPr>
          <w:p w14:paraId="11C2EB10" w14:textId="77777777" w:rsidR="00C1126C" w:rsidRDefault="00C1126C">
            <w:pPr>
              <w:pStyle w:val="TableParagraph"/>
              <w:rPr>
                <w:rFonts w:ascii="Times New Roman"/>
                <w:sz w:val="20"/>
              </w:rPr>
            </w:pPr>
          </w:p>
        </w:tc>
      </w:tr>
      <w:tr w:rsidR="00C1126C" w14:paraId="11C2EB14" w14:textId="77777777">
        <w:trPr>
          <w:trHeight w:val="292"/>
        </w:trPr>
        <w:tc>
          <w:tcPr>
            <w:tcW w:w="5965" w:type="dxa"/>
          </w:tcPr>
          <w:p w14:paraId="11C2EB12" w14:textId="77777777" w:rsidR="00C1126C" w:rsidRDefault="00C1126C">
            <w:pPr>
              <w:pStyle w:val="TableParagraph"/>
              <w:rPr>
                <w:rFonts w:ascii="Times New Roman"/>
                <w:sz w:val="20"/>
              </w:rPr>
            </w:pPr>
          </w:p>
        </w:tc>
        <w:tc>
          <w:tcPr>
            <w:tcW w:w="3539" w:type="dxa"/>
          </w:tcPr>
          <w:p w14:paraId="11C2EB13" w14:textId="77777777" w:rsidR="00C1126C" w:rsidRDefault="00C1126C">
            <w:pPr>
              <w:pStyle w:val="TableParagraph"/>
              <w:rPr>
                <w:rFonts w:ascii="Times New Roman"/>
                <w:sz w:val="20"/>
              </w:rPr>
            </w:pPr>
          </w:p>
        </w:tc>
      </w:tr>
    </w:tbl>
    <w:p w14:paraId="11C2EB15" w14:textId="77777777" w:rsidR="00C1126C" w:rsidRDefault="00C1126C">
      <w:pPr>
        <w:rPr>
          <w:rFonts w:ascii="Times New Roman"/>
          <w:sz w:val="20"/>
        </w:rPr>
        <w:sectPr w:rsidR="00C1126C">
          <w:pgSz w:w="11920" w:h="16850"/>
          <w:pgMar w:top="1320" w:right="1080" w:bottom="1160" w:left="160" w:header="695" w:footer="962" w:gutter="0"/>
          <w:cols w:space="720"/>
        </w:sectPr>
      </w:pPr>
    </w:p>
    <w:p w14:paraId="11C2EB16" w14:textId="77777777" w:rsidR="00C1126C" w:rsidRDefault="00C1126C">
      <w:pPr>
        <w:pStyle w:val="BodyText"/>
        <w:spacing w:before="2"/>
        <w:rPr>
          <w:b/>
          <w:sz w:val="7"/>
        </w:rPr>
      </w:pPr>
    </w:p>
    <w:tbl>
      <w:tblPr>
        <w:tblW w:w="0" w:type="auto"/>
        <w:tblInd w:w="1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65"/>
        <w:gridCol w:w="3539"/>
      </w:tblGrid>
      <w:tr w:rsidR="00C1126C" w14:paraId="11C2EB19" w14:textId="77777777">
        <w:trPr>
          <w:trHeight w:val="290"/>
        </w:trPr>
        <w:tc>
          <w:tcPr>
            <w:tcW w:w="5965" w:type="dxa"/>
          </w:tcPr>
          <w:p w14:paraId="11C2EB17" w14:textId="77777777" w:rsidR="00C1126C" w:rsidRDefault="00C1126C">
            <w:pPr>
              <w:pStyle w:val="TableParagraph"/>
              <w:rPr>
                <w:rFonts w:ascii="Times New Roman"/>
                <w:sz w:val="20"/>
              </w:rPr>
            </w:pPr>
          </w:p>
        </w:tc>
        <w:tc>
          <w:tcPr>
            <w:tcW w:w="3539" w:type="dxa"/>
          </w:tcPr>
          <w:p w14:paraId="11C2EB18" w14:textId="77777777" w:rsidR="00C1126C" w:rsidRDefault="00C1126C">
            <w:pPr>
              <w:pStyle w:val="TableParagraph"/>
              <w:rPr>
                <w:rFonts w:ascii="Times New Roman"/>
                <w:sz w:val="20"/>
              </w:rPr>
            </w:pPr>
          </w:p>
        </w:tc>
      </w:tr>
      <w:tr w:rsidR="00C1126C" w14:paraId="11C2EB1C" w14:textId="77777777">
        <w:trPr>
          <w:trHeight w:val="292"/>
        </w:trPr>
        <w:tc>
          <w:tcPr>
            <w:tcW w:w="5965" w:type="dxa"/>
          </w:tcPr>
          <w:p w14:paraId="11C2EB1A" w14:textId="77777777" w:rsidR="00C1126C" w:rsidRDefault="00C1126C">
            <w:pPr>
              <w:pStyle w:val="TableParagraph"/>
              <w:rPr>
                <w:rFonts w:ascii="Times New Roman"/>
                <w:sz w:val="20"/>
              </w:rPr>
            </w:pPr>
          </w:p>
        </w:tc>
        <w:tc>
          <w:tcPr>
            <w:tcW w:w="3539" w:type="dxa"/>
          </w:tcPr>
          <w:p w14:paraId="11C2EB1B" w14:textId="77777777" w:rsidR="00C1126C" w:rsidRDefault="00C1126C">
            <w:pPr>
              <w:pStyle w:val="TableParagraph"/>
              <w:rPr>
                <w:rFonts w:ascii="Times New Roman"/>
                <w:sz w:val="20"/>
              </w:rPr>
            </w:pPr>
          </w:p>
        </w:tc>
      </w:tr>
      <w:tr w:rsidR="00C1126C" w14:paraId="11C2EB1F" w14:textId="77777777">
        <w:trPr>
          <w:trHeight w:val="290"/>
        </w:trPr>
        <w:tc>
          <w:tcPr>
            <w:tcW w:w="5965" w:type="dxa"/>
          </w:tcPr>
          <w:p w14:paraId="11C2EB1D" w14:textId="77777777" w:rsidR="00C1126C" w:rsidRDefault="00C1126C">
            <w:pPr>
              <w:pStyle w:val="TableParagraph"/>
              <w:rPr>
                <w:rFonts w:ascii="Times New Roman"/>
                <w:sz w:val="20"/>
              </w:rPr>
            </w:pPr>
          </w:p>
        </w:tc>
        <w:tc>
          <w:tcPr>
            <w:tcW w:w="3539" w:type="dxa"/>
          </w:tcPr>
          <w:p w14:paraId="11C2EB1E" w14:textId="77777777" w:rsidR="00C1126C" w:rsidRDefault="00C1126C">
            <w:pPr>
              <w:pStyle w:val="TableParagraph"/>
              <w:rPr>
                <w:rFonts w:ascii="Times New Roman"/>
                <w:sz w:val="20"/>
              </w:rPr>
            </w:pPr>
          </w:p>
        </w:tc>
      </w:tr>
    </w:tbl>
    <w:p w14:paraId="11C2EB20" w14:textId="77777777" w:rsidR="00C1126C" w:rsidRDefault="00C1126C">
      <w:pPr>
        <w:pStyle w:val="BodyText"/>
        <w:rPr>
          <w:b/>
          <w:sz w:val="20"/>
        </w:rPr>
      </w:pPr>
    </w:p>
    <w:p w14:paraId="11C2EB21" w14:textId="77777777" w:rsidR="00C1126C" w:rsidRDefault="00C1126C">
      <w:pPr>
        <w:pStyle w:val="BodyText"/>
        <w:rPr>
          <w:b/>
          <w:sz w:val="23"/>
        </w:rPr>
      </w:pPr>
    </w:p>
    <w:p w14:paraId="11C2EB22" w14:textId="77777777" w:rsidR="00C1126C" w:rsidRDefault="00C60C09">
      <w:pPr>
        <w:spacing w:before="1"/>
        <w:ind w:left="1280"/>
        <w:rPr>
          <w:b/>
        </w:rPr>
      </w:pPr>
      <w:r>
        <w:rPr>
          <w:b/>
          <w:spacing w:val="-2"/>
        </w:rPr>
        <w:t>DISSEMINATION</w:t>
      </w:r>
    </w:p>
    <w:p w14:paraId="11C2EB23" w14:textId="77777777" w:rsidR="00C1126C" w:rsidRDefault="00C1126C">
      <w:pPr>
        <w:sectPr w:rsidR="00C1126C">
          <w:pgSz w:w="11920" w:h="16850"/>
          <w:pgMar w:top="1320" w:right="1080" w:bottom="1160" w:left="160" w:header="695" w:footer="962" w:gutter="0"/>
          <w:cols w:space="720"/>
        </w:sectPr>
      </w:pPr>
    </w:p>
    <w:p w14:paraId="11C2EB24" w14:textId="77777777" w:rsidR="00C1126C" w:rsidRDefault="00C60C09">
      <w:pPr>
        <w:spacing w:before="84"/>
        <w:ind w:left="1280"/>
        <w:rPr>
          <w:b/>
          <w:sz w:val="24"/>
        </w:rPr>
      </w:pPr>
      <w:r>
        <w:rPr>
          <w:b/>
          <w:sz w:val="24"/>
        </w:rPr>
        <w:t>Schedule</w:t>
      </w:r>
      <w:r>
        <w:rPr>
          <w:b/>
          <w:spacing w:val="-3"/>
          <w:sz w:val="24"/>
        </w:rPr>
        <w:t xml:space="preserve"> </w:t>
      </w:r>
      <w:r>
        <w:rPr>
          <w:b/>
          <w:spacing w:val="-10"/>
          <w:sz w:val="24"/>
        </w:rPr>
        <w:t>3</w:t>
      </w:r>
    </w:p>
    <w:p w14:paraId="11C2EB25" w14:textId="77777777" w:rsidR="00C1126C" w:rsidRDefault="00C60C09">
      <w:pPr>
        <w:pStyle w:val="Heading1"/>
        <w:ind w:left="4506" w:right="3588"/>
        <w:jc w:val="center"/>
      </w:pPr>
      <w:r>
        <w:t xml:space="preserve">PAYMENT </w:t>
      </w:r>
      <w:r>
        <w:rPr>
          <w:spacing w:val="-2"/>
        </w:rPr>
        <w:t>SCHEDULE</w:t>
      </w:r>
    </w:p>
    <w:p w14:paraId="11C2EB26" w14:textId="77777777" w:rsidR="00C1126C" w:rsidRDefault="00C1126C">
      <w:pPr>
        <w:pStyle w:val="BodyText"/>
        <w:spacing w:before="6"/>
        <w:rPr>
          <w:b/>
          <w:sz w:val="9"/>
        </w:rPr>
      </w:pPr>
    </w:p>
    <w:p w14:paraId="11C2EB27" w14:textId="77777777" w:rsidR="00C1126C" w:rsidRDefault="00C60C09">
      <w:pPr>
        <w:pStyle w:val="BodyText"/>
        <w:spacing w:before="94"/>
        <w:ind w:left="1280" w:right="349"/>
        <w:jc w:val="both"/>
      </w:pPr>
      <w:r>
        <w:t>The Authority agrees, subject to the Grant Recipient’s compliance with this Agreement to make the following payments for the Approved Project against receipt of a valid invoice and satisfactory completion of milestones as set out in Schedule 2. Please note that this grant is subject to year on year funding approval.</w:t>
      </w:r>
    </w:p>
    <w:p w14:paraId="11C2EB28" w14:textId="77777777" w:rsidR="00C1126C" w:rsidRDefault="00C1126C">
      <w:pPr>
        <w:pStyle w:val="BodyText"/>
        <w:rPr>
          <w:sz w:val="20"/>
        </w:rPr>
      </w:pPr>
    </w:p>
    <w:p w14:paraId="11C2EB29" w14:textId="77777777" w:rsidR="00C1126C" w:rsidRDefault="00C1126C">
      <w:pPr>
        <w:pStyle w:val="BodyText"/>
        <w:rPr>
          <w:sz w:val="20"/>
        </w:rPr>
      </w:pPr>
    </w:p>
    <w:p w14:paraId="11C2EB2A" w14:textId="77777777" w:rsidR="00C1126C" w:rsidRDefault="00C1126C">
      <w:pPr>
        <w:pStyle w:val="BodyText"/>
        <w:spacing w:before="6"/>
        <w:rPr>
          <w:sz w:val="18"/>
        </w:rPr>
      </w:pPr>
    </w:p>
    <w:tbl>
      <w:tblPr>
        <w:tblW w:w="0" w:type="auto"/>
        <w:tblInd w:w="1310"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left w:w="0" w:type="dxa"/>
          <w:right w:w="0" w:type="dxa"/>
        </w:tblCellMar>
        <w:tblLook w:val="01E0" w:firstRow="1" w:lastRow="1" w:firstColumn="1" w:lastColumn="1" w:noHBand="0" w:noVBand="0"/>
      </w:tblPr>
      <w:tblGrid>
        <w:gridCol w:w="1471"/>
        <w:gridCol w:w="3889"/>
        <w:gridCol w:w="2909"/>
      </w:tblGrid>
      <w:tr w:rsidR="00C1126C" w14:paraId="11C2EB2E" w14:textId="77777777">
        <w:trPr>
          <w:trHeight w:val="571"/>
        </w:trPr>
        <w:tc>
          <w:tcPr>
            <w:tcW w:w="1471" w:type="dxa"/>
            <w:tcBorders>
              <w:left w:val="single" w:sz="12" w:space="0" w:color="EEEEEE"/>
            </w:tcBorders>
          </w:tcPr>
          <w:p w14:paraId="11C2EB2B" w14:textId="77777777" w:rsidR="00C1126C" w:rsidRDefault="00C60C09">
            <w:pPr>
              <w:pStyle w:val="TableParagraph"/>
              <w:spacing w:before="71"/>
              <w:ind w:left="213" w:right="182"/>
              <w:jc w:val="center"/>
              <w:rPr>
                <w:b/>
              </w:rPr>
            </w:pPr>
            <w:r>
              <w:rPr>
                <w:b/>
                <w:spacing w:val="-2"/>
              </w:rPr>
              <w:t>Milestone</w:t>
            </w:r>
          </w:p>
        </w:tc>
        <w:tc>
          <w:tcPr>
            <w:tcW w:w="3889" w:type="dxa"/>
          </w:tcPr>
          <w:p w14:paraId="11C2EB2C" w14:textId="77777777" w:rsidR="00C1126C" w:rsidRDefault="00C60C09">
            <w:pPr>
              <w:pStyle w:val="TableParagraph"/>
              <w:spacing w:before="71"/>
              <w:ind w:left="155"/>
              <w:rPr>
                <w:b/>
              </w:rPr>
            </w:pPr>
            <w:r>
              <w:rPr>
                <w:b/>
              </w:rPr>
              <w:t>Amount</w:t>
            </w:r>
            <w:r>
              <w:rPr>
                <w:b/>
                <w:spacing w:val="-5"/>
              </w:rPr>
              <w:t xml:space="preserve"> </w:t>
            </w:r>
            <w:r>
              <w:rPr>
                <w:b/>
              </w:rPr>
              <w:t>of</w:t>
            </w:r>
            <w:r>
              <w:rPr>
                <w:b/>
                <w:spacing w:val="-7"/>
              </w:rPr>
              <w:t xml:space="preserve"> </w:t>
            </w:r>
            <w:r>
              <w:rPr>
                <w:b/>
              </w:rPr>
              <w:t>Grant</w:t>
            </w:r>
            <w:r>
              <w:rPr>
                <w:b/>
                <w:spacing w:val="-6"/>
              </w:rPr>
              <w:t xml:space="preserve"> </w:t>
            </w:r>
            <w:r>
              <w:rPr>
                <w:b/>
              </w:rPr>
              <w:t>Funding</w:t>
            </w:r>
            <w:r>
              <w:rPr>
                <w:b/>
                <w:spacing w:val="-3"/>
              </w:rPr>
              <w:t xml:space="preserve"> </w:t>
            </w:r>
            <w:r>
              <w:rPr>
                <w:b/>
                <w:spacing w:val="-2"/>
              </w:rPr>
              <w:t>Payable</w:t>
            </w:r>
          </w:p>
        </w:tc>
        <w:tc>
          <w:tcPr>
            <w:tcW w:w="2909" w:type="dxa"/>
            <w:tcBorders>
              <w:right w:val="single" w:sz="12" w:space="0" w:color="9F9F9F"/>
            </w:tcBorders>
          </w:tcPr>
          <w:p w14:paraId="11C2EB2D" w14:textId="77777777" w:rsidR="00C1126C" w:rsidRDefault="00C60C09">
            <w:pPr>
              <w:pStyle w:val="TableParagraph"/>
              <w:spacing w:before="71"/>
              <w:ind w:left="162"/>
              <w:rPr>
                <w:b/>
              </w:rPr>
            </w:pPr>
            <w:r>
              <w:rPr>
                <w:b/>
              </w:rPr>
              <w:t>Expected</w:t>
            </w:r>
            <w:r>
              <w:rPr>
                <w:b/>
                <w:spacing w:val="-4"/>
              </w:rPr>
              <w:t xml:space="preserve"> </w:t>
            </w:r>
            <w:r>
              <w:rPr>
                <w:b/>
              </w:rPr>
              <w:t>date</w:t>
            </w:r>
            <w:r>
              <w:rPr>
                <w:b/>
                <w:spacing w:val="-6"/>
              </w:rPr>
              <w:t xml:space="preserve"> </w:t>
            </w:r>
            <w:r>
              <w:rPr>
                <w:b/>
              </w:rPr>
              <w:t>of</w:t>
            </w:r>
            <w:r>
              <w:rPr>
                <w:b/>
                <w:spacing w:val="-5"/>
              </w:rPr>
              <w:t xml:space="preserve"> </w:t>
            </w:r>
            <w:r>
              <w:rPr>
                <w:b/>
                <w:spacing w:val="-2"/>
              </w:rPr>
              <w:t>invoice</w:t>
            </w:r>
          </w:p>
        </w:tc>
      </w:tr>
      <w:tr w:rsidR="00C1126C" w14:paraId="11C2EB32" w14:textId="77777777">
        <w:trPr>
          <w:trHeight w:val="589"/>
        </w:trPr>
        <w:tc>
          <w:tcPr>
            <w:tcW w:w="1471" w:type="dxa"/>
            <w:tcBorders>
              <w:left w:val="single" w:sz="12" w:space="0" w:color="EEEEEE"/>
            </w:tcBorders>
          </w:tcPr>
          <w:p w14:paraId="11C2EB2F" w14:textId="77777777" w:rsidR="00C1126C" w:rsidRDefault="00C60C09">
            <w:pPr>
              <w:pStyle w:val="TableParagraph"/>
              <w:spacing w:before="88"/>
              <w:ind w:left="29"/>
              <w:jc w:val="center"/>
            </w:pPr>
            <w:r>
              <w:t>1</w:t>
            </w:r>
          </w:p>
        </w:tc>
        <w:tc>
          <w:tcPr>
            <w:tcW w:w="3889" w:type="dxa"/>
          </w:tcPr>
          <w:p w14:paraId="11C2EB30" w14:textId="77777777" w:rsidR="00C1126C" w:rsidRDefault="00C1126C">
            <w:pPr>
              <w:pStyle w:val="TableParagraph"/>
              <w:rPr>
                <w:rFonts w:ascii="Times New Roman"/>
                <w:sz w:val="20"/>
              </w:rPr>
            </w:pPr>
          </w:p>
        </w:tc>
        <w:tc>
          <w:tcPr>
            <w:tcW w:w="2909" w:type="dxa"/>
            <w:tcBorders>
              <w:right w:val="single" w:sz="12" w:space="0" w:color="9F9F9F"/>
            </w:tcBorders>
          </w:tcPr>
          <w:p w14:paraId="11C2EB31" w14:textId="77777777" w:rsidR="00C1126C" w:rsidRDefault="00C1126C">
            <w:pPr>
              <w:pStyle w:val="TableParagraph"/>
              <w:rPr>
                <w:rFonts w:ascii="Times New Roman"/>
                <w:sz w:val="20"/>
              </w:rPr>
            </w:pPr>
          </w:p>
        </w:tc>
      </w:tr>
      <w:tr w:rsidR="00C1126C" w14:paraId="11C2EB36" w14:textId="77777777">
        <w:trPr>
          <w:trHeight w:val="602"/>
        </w:trPr>
        <w:tc>
          <w:tcPr>
            <w:tcW w:w="1471" w:type="dxa"/>
            <w:tcBorders>
              <w:left w:val="single" w:sz="12" w:space="0" w:color="EEEEEE"/>
            </w:tcBorders>
          </w:tcPr>
          <w:p w14:paraId="11C2EB33" w14:textId="77777777" w:rsidR="00C1126C" w:rsidRDefault="00C60C09">
            <w:pPr>
              <w:pStyle w:val="TableParagraph"/>
              <w:spacing w:before="88"/>
              <w:ind w:left="29"/>
              <w:jc w:val="center"/>
            </w:pPr>
            <w:r>
              <w:t>2</w:t>
            </w:r>
          </w:p>
        </w:tc>
        <w:tc>
          <w:tcPr>
            <w:tcW w:w="3889" w:type="dxa"/>
          </w:tcPr>
          <w:p w14:paraId="11C2EB34" w14:textId="77777777" w:rsidR="00C1126C" w:rsidRDefault="00C1126C">
            <w:pPr>
              <w:pStyle w:val="TableParagraph"/>
              <w:rPr>
                <w:rFonts w:ascii="Times New Roman"/>
                <w:sz w:val="20"/>
              </w:rPr>
            </w:pPr>
          </w:p>
        </w:tc>
        <w:tc>
          <w:tcPr>
            <w:tcW w:w="2909" w:type="dxa"/>
            <w:tcBorders>
              <w:right w:val="single" w:sz="12" w:space="0" w:color="9F9F9F"/>
            </w:tcBorders>
          </w:tcPr>
          <w:p w14:paraId="11C2EB35" w14:textId="77777777" w:rsidR="00C1126C" w:rsidRDefault="00C1126C">
            <w:pPr>
              <w:pStyle w:val="TableParagraph"/>
              <w:rPr>
                <w:rFonts w:ascii="Times New Roman"/>
                <w:sz w:val="20"/>
              </w:rPr>
            </w:pPr>
          </w:p>
        </w:tc>
      </w:tr>
      <w:tr w:rsidR="00C1126C" w14:paraId="11C2EB3A" w14:textId="77777777">
        <w:trPr>
          <w:trHeight w:val="574"/>
        </w:trPr>
        <w:tc>
          <w:tcPr>
            <w:tcW w:w="1471" w:type="dxa"/>
            <w:tcBorders>
              <w:left w:val="single" w:sz="12" w:space="0" w:color="EEEEEE"/>
            </w:tcBorders>
          </w:tcPr>
          <w:p w14:paraId="11C2EB37" w14:textId="77777777" w:rsidR="00C1126C" w:rsidRDefault="00C60C09">
            <w:pPr>
              <w:pStyle w:val="TableParagraph"/>
              <w:spacing w:before="71"/>
              <w:ind w:left="29"/>
              <w:jc w:val="center"/>
            </w:pPr>
            <w:r>
              <w:t>3</w:t>
            </w:r>
          </w:p>
        </w:tc>
        <w:tc>
          <w:tcPr>
            <w:tcW w:w="3889" w:type="dxa"/>
          </w:tcPr>
          <w:p w14:paraId="11C2EB38" w14:textId="77777777" w:rsidR="00C1126C" w:rsidRDefault="00C1126C">
            <w:pPr>
              <w:pStyle w:val="TableParagraph"/>
              <w:rPr>
                <w:rFonts w:ascii="Times New Roman"/>
                <w:sz w:val="20"/>
              </w:rPr>
            </w:pPr>
          </w:p>
        </w:tc>
        <w:tc>
          <w:tcPr>
            <w:tcW w:w="2909" w:type="dxa"/>
            <w:tcBorders>
              <w:right w:val="single" w:sz="12" w:space="0" w:color="9F9F9F"/>
            </w:tcBorders>
          </w:tcPr>
          <w:p w14:paraId="11C2EB39" w14:textId="77777777" w:rsidR="00C1126C" w:rsidRDefault="00C1126C">
            <w:pPr>
              <w:pStyle w:val="TableParagraph"/>
              <w:rPr>
                <w:rFonts w:ascii="Times New Roman"/>
                <w:sz w:val="20"/>
              </w:rPr>
            </w:pPr>
          </w:p>
        </w:tc>
      </w:tr>
      <w:tr w:rsidR="00C1126C" w14:paraId="11C2EB3E" w14:textId="77777777">
        <w:trPr>
          <w:trHeight w:val="600"/>
        </w:trPr>
        <w:tc>
          <w:tcPr>
            <w:tcW w:w="1471" w:type="dxa"/>
            <w:tcBorders>
              <w:left w:val="single" w:sz="12" w:space="0" w:color="EEEEEE"/>
            </w:tcBorders>
          </w:tcPr>
          <w:p w14:paraId="11C2EB3B" w14:textId="77777777" w:rsidR="00C1126C" w:rsidRDefault="00C60C09">
            <w:pPr>
              <w:pStyle w:val="TableParagraph"/>
              <w:spacing w:before="83"/>
              <w:ind w:left="29"/>
              <w:jc w:val="center"/>
            </w:pPr>
            <w:r>
              <w:t>4</w:t>
            </w:r>
          </w:p>
        </w:tc>
        <w:tc>
          <w:tcPr>
            <w:tcW w:w="3889" w:type="dxa"/>
          </w:tcPr>
          <w:p w14:paraId="11C2EB3C" w14:textId="77777777" w:rsidR="00C1126C" w:rsidRDefault="00C1126C">
            <w:pPr>
              <w:pStyle w:val="TableParagraph"/>
              <w:rPr>
                <w:rFonts w:ascii="Times New Roman"/>
                <w:sz w:val="20"/>
              </w:rPr>
            </w:pPr>
          </w:p>
        </w:tc>
        <w:tc>
          <w:tcPr>
            <w:tcW w:w="2909" w:type="dxa"/>
            <w:tcBorders>
              <w:right w:val="single" w:sz="12" w:space="0" w:color="9F9F9F"/>
            </w:tcBorders>
          </w:tcPr>
          <w:p w14:paraId="11C2EB3D" w14:textId="77777777" w:rsidR="00C1126C" w:rsidRDefault="00C1126C">
            <w:pPr>
              <w:pStyle w:val="TableParagraph"/>
              <w:rPr>
                <w:rFonts w:ascii="Times New Roman"/>
                <w:sz w:val="20"/>
              </w:rPr>
            </w:pPr>
          </w:p>
        </w:tc>
      </w:tr>
      <w:tr w:rsidR="00C1126C" w14:paraId="11C2EB42" w14:textId="77777777">
        <w:trPr>
          <w:trHeight w:val="588"/>
        </w:trPr>
        <w:tc>
          <w:tcPr>
            <w:tcW w:w="1471" w:type="dxa"/>
            <w:tcBorders>
              <w:left w:val="single" w:sz="12" w:space="0" w:color="EEEEEE"/>
            </w:tcBorders>
          </w:tcPr>
          <w:p w14:paraId="11C2EB3F" w14:textId="77777777" w:rsidR="00C1126C" w:rsidRDefault="00C60C09">
            <w:pPr>
              <w:pStyle w:val="TableParagraph"/>
              <w:spacing w:before="73"/>
              <w:ind w:left="212" w:right="182"/>
              <w:jc w:val="center"/>
              <w:rPr>
                <w:b/>
              </w:rPr>
            </w:pPr>
            <w:r>
              <w:rPr>
                <w:b/>
                <w:spacing w:val="-2"/>
              </w:rPr>
              <w:t>Total</w:t>
            </w:r>
          </w:p>
        </w:tc>
        <w:tc>
          <w:tcPr>
            <w:tcW w:w="3889" w:type="dxa"/>
          </w:tcPr>
          <w:p w14:paraId="11C2EB40" w14:textId="77777777" w:rsidR="00C1126C" w:rsidRDefault="00C1126C">
            <w:pPr>
              <w:pStyle w:val="TableParagraph"/>
              <w:rPr>
                <w:rFonts w:ascii="Times New Roman"/>
                <w:sz w:val="20"/>
              </w:rPr>
            </w:pPr>
          </w:p>
        </w:tc>
        <w:tc>
          <w:tcPr>
            <w:tcW w:w="2909" w:type="dxa"/>
            <w:tcBorders>
              <w:right w:val="single" w:sz="12" w:space="0" w:color="9F9F9F"/>
            </w:tcBorders>
          </w:tcPr>
          <w:p w14:paraId="11C2EB41" w14:textId="77777777" w:rsidR="00C1126C" w:rsidRDefault="00C1126C">
            <w:pPr>
              <w:pStyle w:val="TableParagraph"/>
              <w:rPr>
                <w:rFonts w:ascii="Times New Roman"/>
                <w:sz w:val="20"/>
              </w:rPr>
            </w:pPr>
          </w:p>
        </w:tc>
      </w:tr>
    </w:tbl>
    <w:p w14:paraId="11C2EB43" w14:textId="77777777" w:rsidR="00C1126C" w:rsidRDefault="00C1126C">
      <w:pPr>
        <w:rPr>
          <w:rFonts w:ascii="Times New Roman"/>
          <w:sz w:val="20"/>
        </w:rPr>
        <w:sectPr w:rsidR="00C1126C">
          <w:pgSz w:w="11920" w:h="16850"/>
          <w:pgMar w:top="1320" w:right="1080" w:bottom="1160" w:left="160" w:header="695" w:footer="962" w:gutter="0"/>
          <w:cols w:space="720"/>
        </w:sectPr>
      </w:pPr>
    </w:p>
    <w:p w14:paraId="11C2EB44" w14:textId="77777777" w:rsidR="00C1126C" w:rsidRDefault="00C60C09">
      <w:pPr>
        <w:spacing w:before="84"/>
        <w:ind w:left="1280"/>
        <w:rPr>
          <w:b/>
          <w:sz w:val="24"/>
        </w:rPr>
      </w:pPr>
      <w:r>
        <w:rPr>
          <w:b/>
          <w:sz w:val="24"/>
        </w:rPr>
        <w:t>Schedule</w:t>
      </w:r>
      <w:r>
        <w:rPr>
          <w:b/>
          <w:spacing w:val="-3"/>
          <w:sz w:val="24"/>
        </w:rPr>
        <w:t xml:space="preserve"> </w:t>
      </w:r>
      <w:r>
        <w:rPr>
          <w:b/>
          <w:spacing w:val="-10"/>
          <w:sz w:val="24"/>
        </w:rPr>
        <w:t>4</w:t>
      </w:r>
    </w:p>
    <w:p w14:paraId="11C2EB45" w14:textId="77777777" w:rsidR="00C1126C" w:rsidRDefault="00C60C09">
      <w:pPr>
        <w:pStyle w:val="Heading1"/>
        <w:ind w:left="4163"/>
      </w:pPr>
      <w:r>
        <w:t>CHANGE</w:t>
      </w:r>
      <w:r>
        <w:rPr>
          <w:spacing w:val="-4"/>
        </w:rPr>
        <w:t xml:space="preserve"> </w:t>
      </w:r>
      <w:r>
        <w:t>CONTROL</w:t>
      </w:r>
      <w:r>
        <w:rPr>
          <w:spacing w:val="-5"/>
        </w:rPr>
        <w:t xml:space="preserve"> </w:t>
      </w:r>
      <w:r>
        <w:rPr>
          <w:spacing w:val="-2"/>
        </w:rPr>
        <w:t>NOTICE</w:t>
      </w:r>
    </w:p>
    <w:p w14:paraId="11C2EB46" w14:textId="77777777" w:rsidR="00C1126C" w:rsidRDefault="00C1126C">
      <w:pPr>
        <w:pStyle w:val="BodyText"/>
        <w:spacing w:before="8"/>
        <w:rPr>
          <w:b/>
          <w:sz w:val="17"/>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7"/>
        <w:gridCol w:w="5106"/>
      </w:tblGrid>
      <w:tr w:rsidR="00C1126C" w14:paraId="11C2EB49" w14:textId="77777777">
        <w:trPr>
          <w:trHeight w:val="450"/>
        </w:trPr>
        <w:tc>
          <w:tcPr>
            <w:tcW w:w="3687" w:type="dxa"/>
          </w:tcPr>
          <w:p w14:paraId="11C2EB47" w14:textId="77777777" w:rsidR="00C1126C" w:rsidRDefault="00C60C09">
            <w:pPr>
              <w:pStyle w:val="TableParagraph"/>
              <w:spacing w:before="2"/>
              <w:ind w:left="112"/>
              <w:rPr>
                <w:b/>
              </w:rPr>
            </w:pPr>
            <w:r>
              <w:rPr>
                <w:b/>
              </w:rPr>
              <w:t>Change</w:t>
            </w:r>
            <w:r>
              <w:rPr>
                <w:b/>
                <w:spacing w:val="-7"/>
              </w:rPr>
              <w:t xml:space="preserve"> </w:t>
            </w:r>
            <w:r>
              <w:rPr>
                <w:b/>
              </w:rPr>
              <w:t>Control</w:t>
            </w:r>
            <w:r>
              <w:rPr>
                <w:b/>
                <w:spacing w:val="-5"/>
              </w:rPr>
              <w:t xml:space="preserve"> </w:t>
            </w:r>
            <w:r>
              <w:rPr>
                <w:b/>
              </w:rPr>
              <w:t>Notice</w:t>
            </w:r>
            <w:r>
              <w:rPr>
                <w:b/>
                <w:spacing w:val="-10"/>
              </w:rPr>
              <w:t xml:space="preserve"> </w:t>
            </w:r>
            <w:r>
              <w:rPr>
                <w:b/>
                <w:spacing w:val="-2"/>
              </w:rPr>
              <w:t>number:</w:t>
            </w:r>
          </w:p>
        </w:tc>
        <w:tc>
          <w:tcPr>
            <w:tcW w:w="5106" w:type="dxa"/>
          </w:tcPr>
          <w:p w14:paraId="11C2EB48" w14:textId="77777777" w:rsidR="00C1126C" w:rsidRDefault="00C60C09">
            <w:pPr>
              <w:pStyle w:val="TableParagraph"/>
              <w:spacing w:before="2"/>
              <w:ind w:left="112"/>
              <w:rPr>
                <w:b/>
              </w:rPr>
            </w:pPr>
            <w:r>
              <w:rPr>
                <w:b/>
                <w:color w:val="FF0000"/>
              </w:rPr>
              <w:t>[Insert</w:t>
            </w:r>
            <w:r>
              <w:rPr>
                <w:b/>
                <w:color w:val="FF0000"/>
                <w:spacing w:val="-6"/>
              </w:rPr>
              <w:t xml:space="preserve"> </w:t>
            </w:r>
            <w:r>
              <w:rPr>
                <w:b/>
                <w:color w:val="FF0000"/>
              </w:rPr>
              <w:t>Change</w:t>
            </w:r>
            <w:r>
              <w:rPr>
                <w:b/>
                <w:color w:val="FF0000"/>
                <w:spacing w:val="-8"/>
              </w:rPr>
              <w:t xml:space="preserve"> </w:t>
            </w:r>
            <w:r>
              <w:rPr>
                <w:b/>
                <w:color w:val="FF0000"/>
                <w:spacing w:val="-2"/>
              </w:rPr>
              <w:t>Number]</w:t>
            </w:r>
          </w:p>
        </w:tc>
      </w:tr>
      <w:tr w:rsidR="00C1126C" w14:paraId="11C2EB4C" w14:textId="77777777">
        <w:trPr>
          <w:trHeight w:val="450"/>
        </w:trPr>
        <w:tc>
          <w:tcPr>
            <w:tcW w:w="3687" w:type="dxa"/>
          </w:tcPr>
          <w:p w14:paraId="11C2EB4A" w14:textId="77777777" w:rsidR="00C1126C" w:rsidRDefault="00C60C09">
            <w:pPr>
              <w:pStyle w:val="TableParagraph"/>
              <w:spacing w:before="4"/>
              <w:ind w:left="112"/>
              <w:rPr>
                <w:b/>
              </w:rPr>
            </w:pPr>
            <w:r>
              <w:rPr>
                <w:b/>
              </w:rPr>
              <w:t>Grant</w:t>
            </w:r>
            <w:r>
              <w:rPr>
                <w:b/>
                <w:spacing w:val="-8"/>
              </w:rPr>
              <w:t xml:space="preserve"> </w:t>
            </w:r>
            <w:r>
              <w:rPr>
                <w:b/>
              </w:rPr>
              <w:t>Funding</w:t>
            </w:r>
            <w:r>
              <w:rPr>
                <w:b/>
                <w:spacing w:val="-15"/>
              </w:rPr>
              <w:t xml:space="preserve"> </w:t>
            </w:r>
            <w:r>
              <w:rPr>
                <w:b/>
              </w:rPr>
              <w:t>Agreement</w:t>
            </w:r>
            <w:r>
              <w:rPr>
                <w:b/>
                <w:spacing w:val="-6"/>
              </w:rPr>
              <w:t xml:space="preserve"> </w:t>
            </w:r>
            <w:r>
              <w:rPr>
                <w:b/>
                <w:spacing w:val="-2"/>
              </w:rPr>
              <w:t>title:</w:t>
            </w:r>
          </w:p>
        </w:tc>
        <w:tc>
          <w:tcPr>
            <w:tcW w:w="5106" w:type="dxa"/>
          </w:tcPr>
          <w:p w14:paraId="11C2EB4B" w14:textId="77777777" w:rsidR="00C1126C" w:rsidRDefault="00C60C09">
            <w:pPr>
              <w:pStyle w:val="TableParagraph"/>
              <w:spacing w:before="4"/>
              <w:ind w:left="112"/>
              <w:rPr>
                <w:b/>
              </w:rPr>
            </w:pPr>
            <w:r>
              <w:rPr>
                <w:b/>
                <w:color w:val="FF0000"/>
              </w:rPr>
              <w:t>[Insert</w:t>
            </w:r>
            <w:r>
              <w:rPr>
                <w:b/>
                <w:color w:val="FF0000"/>
                <w:spacing w:val="-9"/>
              </w:rPr>
              <w:t xml:space="preserve"> </w:t>
            </w:r>
            <w:r>
              <w:rPr>
                <w:b/>
                <w:color w:val="FF0000"/>
              </w:rPr>
              <w:t>Grant</w:t>
            </w:r>
            <w:r>
              <w:rPr>
                <w:b/>
                <w:color w:val="FF0000"/>
                <w:spacing w:val="-6"/>
              </w:rPr>
              <w:t xml:space="preserve"> </w:t>
            </w:r>
            <w:r>
              <w:rPr>
                <w:b/>
                <w:color w:val="FF0000"/>
              </w:rPr>
              <w:t>Scheme</w:t>
            </w:r>
            <w:r>
              <w:rPr>
                <w:b/>
                <w:color w:val="FF0000"/>
                <w:spacing w:val="-10"/>
              </w:rPr>
              <w:t xml:space="preserve"> </w:t>
            </w:r>
            <w:r>
              <w:rPr>
                <w:b/>
                <w:color w:val="FF0000"/>
                <w:spacing w:val="-2"/>
              </w:rPr>
              <w:t>Title]</w:t>
            </w:r>
          </w:p>
        </w:tc>
      </w:tr>
      <w:tr w:rsidR="00C1126C" w14:paraId="11C2EB4F" w14:textId="77777777">
        <w:trPr>
          <w:trHeight w:val="453"/>
        </w:trPr>
        <w:tc>
          <w:tcPr>
            <w:tcW w:w="3687" w:type="dxa"/>
          </w:tcPr>
          <w:p w14:paraId="11C2EB4D" w14:textId="77777777" w:rsidR="00C1126C" w:rsidRDefault="00C60C09">
            <w:pPr>
              <w:pStyle w:val="TableParagraph"/>
              <w:spacing w:before="4"/>
              <w:ind w:left="112"/>
              <w:rPr>
                <w:b/>
              </w:rPr>
            </w:pPr>
            <w:r>
              <w:rPr>
                <w:b/>
                <w:spacing w:val="-2"/>
              </w:rPr>
              <w:t>Reference:</w:t>
            </w:r>
          </w:p>
        </w:tc>
        <w:tc>
          <w:tcPr>
            <w:tcW w:w="5106" w:type="dxa"/>
          </w:tcPr>
          <w:p w14:paraId="11C2EB4E" w14:textId="77777777" w:rsidR="00C1126C" w:rsidRDefault="00C60C09">
            <w:pPr>
              <w:pStyle w:val="TableParagraph"/>
              <w:spacing w:before="4"/>
              <w:ind w:left="112"/>
              <w:rPr>
                <w:b/>
              </w:rPr>
            </w:pPr>
            <w:r>
              <w:rPr>
                <w:b/>
                <w:color w:val="FF0000"/>
              </w:rPr>
              <w:t>[Insert</w:t>
            </w:r>
            <w:r>
              <w:rPr>
                <w:b/>
                <w:color w:val="FF0000"/>
                <w:spacing w:val="-6"/>
              </w:rPr>
              <w:t xml:space="preserve"> </w:t>
            </w:r>
            <w:r>
              <w:rPr>
                <w:b/>
                <w:color w:val="FF0000"/>
              </w:rPr>
              <w:t>BRAVO</w:t>
            </w:r>
            <w:r>
              <w:rPr>
                <w:b/>
                <w:color w:val="FF0000"/>
                <w:spacing w:val="-6"/>
              </w:rPr>
              <w:t xml:space="preserve"> </w:t>
            </w:r>
            <w:r>
              <w:rPr>
                <w:b/>
                <w:color w:val="FF0000"/>
                <w:spacing w:val="-2"/>
              </w:rPr>
              <w:t>Number]</w:t>
            </w:r>
          </w:p>
        </w:tc>
      </w:tr>
      <w:tr w:rsidR="00C1126C" w14:paraId="11C2EB52" w14:textId="77777777">
        <w:trPr>
          <w:trHeight w:val="491"/>
        </w:trPr>
        <w:tc>
          <w:tcPr>
            <w:tcW w:w="3687" w:type="dxa"/>
          </w:tcPr>
          <w:p w14:paraId="11C2EB50" w14:textId="77777777" w:rsidR="00C1126C" w:rsidRDefault="00C60C09">
            <w:pPr>
              <w:pStyle w:val="TableParagraph"/>
              <w:spacing w:before="4"/>
              <w:ind w:left="112"/>
              <w:rPr>
                <w:b/>
              </w:rPr>
            </w:pPr>
            <w:r>
              <w:rPr>
                <w:b/>
              </w:rPr>
              <w:t>Variation</w:t>
            </w:r>
            <w:r>
              <w:rPr>
                <w:b/>
                <w:spacing w:val="-14"/>
              </w:rPr>
              <w:t xml:space="preserve"> </w:t>
            </w:r>
            <w:r>
              <w:rPr>
                <w:b/>
                <w:spacing w:val="-2"/>
              </w:rPr>
              <w:t>title:</w:t>
            </w:r>
          </w:p>
        </w:tc>
        <w:tc>
          <w:tcPr>
            <w:tcW w:w="5106" w:type="dxa"/>
          </w:tcPr>
          <w:p w14:paraId="11C2EB51" w14:textId="77777777" w:rsidR="00C1126C" w:rsidRDefault="00C60C09">
            <w:pPr>
              <w:pStyle w:val="TableParagraph"/>
              <w:spacing w:before="4"/>
              <w:ind w:left="112"/>
              <w:rPr>
                <w:b/>
              </w:rPr>
            </w:pPr>
            <w:r>
              <w:rPr>
                <w:b/>
                <w:color w:val="FF0000"/>
              </w:rPr>
              <w:t>[Insert</w:t>
            </w:r>
            <w:r>
              <w:rPr>
                <w:b/>
                <w:color w:val="FF0000"/>
                <w:spacing w:val="-3"/>
              </w:rPr>
              <w:t xml:space="preserve"> </w:t>
            </w:r>
            <w:r>
              <w:rPr>
                <w:b/>
                <w:color w:val="FF0000"/>
              </w:rPr>
              <w:t>Reason</w:t>
            </w:r>
            <w:r>
              <w:rPr>
                <w:b/>
                <w:color w:val="FF0000"/>
                <w:spacing w:val="-7"/>
              </w:rPr>
              <w:t xml:space="preserve"> </w:t>
            </w:r>
            <w:r>
              <w:rPr>
                <w:b/>
                <w:color w:val="FF0000"/>
              </w:rPr>
              <w:t>for</w:t>
            </w:r>
            <w:r>
              <w:rPr>
                <w:b/>
                <w:color w:val="FF0000"/>
                <w:spacing w:val="-6"/>
              </w:rPr>
              <w:t xml:space="preserve"> </w:t>
            </w:r>
            <w:r>
              <w:rPr>
                <w:b/>
                <w:color w:val="FF0000"/>
              </w:rPr>
              <w:t>the</w:t>
            </w:r>
            <w:r>
              <w:rPr>
                <w:b/>
                <w:color w:val="FF0000"/>
                <w:spacing w:val="-5"/>
              </w:rPr>
              <w:t xml:space="preserve"> </w:t>
            </w:r>
            <w:r>
              <w:rPr>
                <w:b/>
                <w:color w:val="FF0000"/>
                <w:spacing w:val="-2"/>
              </w:rPr>
              <w:t>variation]</w:t>
            </w:r>
          </w:p>
        </w:tc>
      </w:tr>
      <w:tr w:rsidR="00C1126C" w14:paraId="11C2EB55" w14:textId="77777777">
        <w:trPr>
          <w:trHeight w:val="453"/>
        </w:trPr>
        <w:tc>
          <w:tcPr>
            <w:tcW w:w="3687" w:type="dxa"/>
          </w:tcPr>
          <w:p w14:paraId="11C2EB53" w14:textId="77777777" w:rsidR="00C1126C" w:rsidRDefault="00C60C09">
            <w:pPr>
              <w:pStyle w:val="TableParagraph"/>
              <w:spacing w:before="2"/>
              <w:ind w:left="112"/>
              <w:rPr>
                <w:b/>
              </w:rPr>
            </w:pPr>
            <w:r>
              <w:rPr>
                <w:b/>
              </w:rPr>
              <w:t>Number</w:t>
            </w:r>
            <w:r>
              <w:rPr>
                <w:b/>
                <w:spacing w:val="-3"/>
              </w:rPr>
              <w:t xml:space="preserve"> </w:t>
            </w:r>
            <w:r>
              <w:rPr>
                <w:b/>
              </w:rPr>
              <w:t>of</w:t>
            </w:r>
            <w:r>
              <w:rPr>
                <w:b/>
                <w:spacing w:val="-3"/>
              </w:rPr>
              <w:t xml:space="preserve"> </w:t>
            </w:r>
            <w:r>
              <w:rPr>
                <w:b/>
              </w:rPr>
              <w:t>pages</w:t>
            </w:r>
            <w:r>
              <w:rPr>
                <w:b/>
                <w:spacing w:val="-2"/>
              </w:rPr>
              <w:t xml:space="preserve"> attached:</w:t>
            </w:r>
          </w:p>
        </w:tc>
        <w:tc>
          <w:tcPr>
            <w:tcW w:w="5106" w:type="dxa"/>
          </w:tcPr>
          <w:p w14:paraId="11C2EB54" w14:textId="77777777" w:rsidR="00C1126C" w:rsidRDefault="00C60C09">
            <w:pPr>
              <w:pStyle w:val="TableParagraph"/>
              <w:spacing w:before="2"/>
              <w:ind w:left="112"/>
              <w:rPr>
                <w:b/>
              </w:rPr>
            </w:pPr>
            <w:r>
              <w:rPr>
                <w:b/>
                <w:color w:val="FF0000"/>
              </w:rPr>
              <w:t>[Insert</w:t>
            </w:r>
            <w:r>
              <w:rPr>
                <w:b/>
                <w:color w:val="FF0000"/>
                <w:spacing w:val="-5"/>
              </w:rPr>
              <w:t xml:space="preserve"> </w:t>
            </w:r>
            <w:r>
              <w:rPr>
                <w:b/>
                <w:color w:val="FF0000"/>
              </w:rPr>
              <w:t>number</w:t>
            </w:r>
            <w:r>
              <w:rPr>
                <w:b/>
                <w:color w:val="FF0000"/>
                <w:spacing w:val="-9"/>
              </w:rPr>
              <w:t xml:space="preserve"> </w:t>
            </w:r>
            <w:r>
              <w:rPr>
                <w:b/>
                <w:color w:val="FF0000"/>
              </w:rPr>
              <w:t>of</w:t>
            </w:r>
            <w:r>
              <w:rPr>
                <w:b/>
                <w:color w:val="FF0000"/>
                <w:spacing w:val="-9"/>
              </w:rPr>
              <w:t xml:space="preserve"> </w:t>
            </w:r>
            <w:r>
              <w:rPr>
                <w:b/>
                <w:color w:val="FF0000"/>
              </w:rPr>
              <w:t>attached</w:t>
            </w:r>
            <w:r>
              <w:rPr>
                <w:b/>
                <w:color w:val="FF0000"/>
                <w:spacing w:val="-4"/>
              </w:rPr>
              <w:t xml:space="preserve"> </w:t>
            </w:r>
            <w:r>
              <w:rPr>
                <w:b/>
                <w:color w:val="FF0000"/>
                <w:spacing w:val="-2"/>
              </w:rPr>
              <w:t>pages]</w:t>
            </w:r>
          </w:p>
        </w:tc>
      </w:tr>
    </w:tbl>
    <w:p w14:paraId="11C2EB56" w14:textId="77777777" w:rsidR="00C1126C" w:rsidRDefault="00C1126C">
      <w:pPr>
        <w:pStyle w:val="BodyText"/>
        <w:rPr>
          <w:b/>
          <w:sz w:val="20"/>
        </w:rPr>
      </w:pPr>
    </w:p>
    <w:p w14:paraId="11C2EB57" w14:textId="77777777" w:rsidR="00C1126C" w:rsidRDefault="00C1126C">
      <w:pPr>
        <w:pStyle w:val="BodyText"/>
        <w:spacing w:before="9"/>
        <w:rPr>
          <w:b/>
        </w:rPr>
      </w:pPr>
    </w:p>
    <w:p w14:paraId="11C2EB58" w14:textId="40AB8F18" w:rsidR="00C1126C" w:rsidRDefault="00C60C09">
      <w:pPr>
        <w:pStyle w:val="BodyText"/>
        <w:spacing w:before="94" w:line="360" w:lineRule="auto"/>
        <w:ind w:left="1280" w:right="516"/>
        <w:jc w:val="both"/>
      </w:pPr>
      <w:r>
        <w:t xml:space="preserve">WHEREAS the Grant Recipient and the </w:t>
      </w:r>
      <w:r w:rsidR="00D877A1">
        <w:t>Authority</w:t>
      </w:r>
      <w:r>
        <w:t xml:space="preserve"> entered into a Grant Funding Agreement for the Approved Project dated [dd/mm/yyyy] (the "Original Grant Funding Agreement") andnow wish to amend the Original Grant Funding Agreement</w:t>
      </w:r>
    </w:p>
    <w:p w14:paraId="11C2EB59" w14:textId="77777777" w:rsidR="00C1126C" w:rsidRDefault="00C60C09">
      <w:pPr>
        <w:pStyle w:val="BodyText"/>
        <w:spacing w:before="201"/>
        <w:ind w:left="1280"/>
        <w:jc w:val="both"/>
      </w:pPr>
      <w:r>
        <w:t>IT</w:t>
      </w:r>
      <w:r>
        <w:rPr>
          <w:spacing w:val="-7"/>
        </w:rPr>
        <w:t xml:space="preserve"> </w:t>
      </w:r>
      <w:r>
        <w:t>IS</w:t>
      </w:r>
      <w:r>
        <w:rPr>
          <w:spacing w:val="-4"/>
        </w:rPr>
        <w:t xml:space="preserve"> </w:t>
      </w:r>
      <w:r>
        <w:t>AGREED</w:t>
      </w:r>
      <w:r>
        <w:rPr>
          <w:spacing w:val="-2"/>
        </w:rPr>
        <w:t xml:space="preserve"> </w:t>
      </w:r>
      <w:r>
        <w:t>as</w:t>
      </w:r>
      <w:r>
        <w:rPr>
          <w:spacing w:val="-5"/>
        </w:rPr>
        <w:t xml:space="preserve"> </w:t>
      </w:r>
      <w:r>
        <w:rPr>
          <w:spacing w:val="-2"/>
        </w:rPr>
        <w:t>follows</w:t>
      </w:r>
    </w:p>
    <w:p w14:paraId="11C2EB5A" w14:textId="77777777" w:rsidR="00C1126C" w:rsidRDefault="00C60C09">
      <w:pPr>
        <w:pStyle w:val="Heading2"/>
        <w:numPr>
          <w:ilvl w:val="0"/>
          <w:numId w:val="5"/>
        </w:numPr>
        <w:tabs>
          <w:tab w:val="left" w:pos="2000"/>
          <w:tab w:val="left" w:pos="2001"/>
        </w:tabs>
        <w:spacing w:before="200"/>
        <w:ind w:hanging="721"/>
      </w:pPr>
      <w:r>
        <w:rPr>
          <w:spacing w:val="-2"/>
        </w:rPr>
        <w:t>CHANGES</w:t>
      </w:r>
    </w:p>
    <w:p w14:paraId="11C2EB5B" w14:textId="77777777" w:rsidR="00C1126C" w:rsidRDefault="00C60C09">
      <w:pPr>
        <w:pStyle w:val="ListParagraph"/>
        <w:numPr>
          <w:ilvl w:val="1"/>
          <w:numId w:val="5"/>
        </w:numPr>
        <w:tabs>
          <w:tab w:val="left" w:pos="2000"/>
          <w:tab w:val="left" w:pos="2001"/>
        </w:tabs>
        <w:spacing w:before="198" w:line="360" w:lineRule="auto"/>
        <w:ind w:right="375"/>
      </w:pPr>
      <w:r>
        <w:t>With</w:t>
      </w:r>
      <w:r>
        <w:rPr>
          <w:spacing w:val="-8"/>
        </w:rPr>
        <w:t xml:space="preserve"> </w:t>
      </w:r>
      <w:r>
        <w:t>effect</w:t>
      </w:r>
      <w:r>
        <w:rPr>
          <w:spacing w:val="-9"/>
        </w:rPr>
        <w:t xml:space="preserve"> </w:t>
      </w:r>
      <w:r>
        <w:t>from</w:t>
      </w:r>
      <w:r>
        <w:rPr>
          <w:spacing w:val="-11"/>
        </w:rPr>
        <w:t xml:space="preserve"> </w:t>
      </w:r>
      <w:r>
        <w:t>[date]</w:t>
      </w:r>
      <w:r>
        <w:rPr>
          <w:spacing w:val="-12"/>
        </w:rPr>
        <w:t xml:space="preserve"> </w:t>
      </w:r>
      <w:r>
        <w:t>the</w:t>
      </w:r>
      <w:r>
        <w:rPr>
          <w:spacing w:val="-9"/>
        </w:rPr>
        <w:t xml:space="preserve"> </w:t>
      </w:r>
      <w:r>
        <w:t>Original</w:t>
      </w:r>
      <w:r>
        <w:rPr>
          <w:spacing w:val="-9"/>
        </w:rPr>
        <w:t xml:space="preserve"> </w:t>
      </w:r>
      <w:r>
        <w:t>Grant</w:t>
      </w:r>
      <w:r>
        <w:rPr>
          <w:spacing w:val="-9"/>
        </w:rPr>
        <w:t xml:space="preserve"> </w:t>
      </w:r>
      <w:r>
        <w:t>Funding</w:t>
      </w:r>
      <w:r>
        <w:rPr>
          <w:spacing w:val="-16"/>
        </w:rPr>
        <w:t xml:space="preserve"> </w:t>
      </w:r>
      <w:r>
        <w:t>Agreement</w:t>
      </w:r>
      <w:r>
        <w:rPr>
          <w:spacing w:val="-4"/>
        </w:rPr>
        <w:t xml:space="preserve"> </w:t>
      </w:r>
      <w:r>
        <w:t>shall</w:t>
      </w:r>
      <w:r>
        <w:rPr>
          <w:spacing w:val="-12"/>
        </w:rPr>
        <w:t xml:space="preserve"> </w:t>
      </w:r>
      <w:r>
        <w:t>be</w:t>
      </w:r>
      <w:r>
        <w:rPr>
          <w:spacing w:val="-11"/>
        </w:rPr>
        <w:t xml:space="preserve"> </w:t>
      </w:r>
      <w:r>
        <w:t>amended</w:t>
      </w:r>
      <w:r>
        <w:rPr>
          <w:spacing w:val="-9"/>
        </w:rPr>
        <w:t xml:space="preserve"> </w:t>
      </w:r>
      <w:r>
        <w:t>as</w:t>
      </w:r>
      <w:r>
        <w:rPr>
          <w:spacing w:val="-10"/>
        </w:rPr>
        <w:t xml:space="preserve"> </w:t>
      </w:r>
      <w:r>
        <w:t>set out in this Change Control Notice:</w:t>
      </w:r>
    </w:p>
    <w:p w14:paraId="11C2EB5C" w14:textId="77777777" w:rsidR="00C1126C" w:rsidRDefault="00C1126C">
      <w:pPr>
        <w:pStyle w:val="BodyText"/>
        <w:spacing w:before="4"/>
        <w:rPr>
          <w:sz w:val="17"/>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7"/>
        <w:gridCol w:w="5248"/>
      </w:tblGrid>
      <w:tr w:rsidR="00C1126C" w14:paraId="11C2EB5F" w14:textId="77777777">
        <w:trPr>
          <w:trHeight w:val="491"/>
        </w:trPr>
        <w:tc>
          <w:tcPr>
            <w:tcW w:w="3687" w:type="dxa"/>
          </w:tcPr>
          <w:p w14:paraId="11C2EB5D" w14:textId="77777777" w:rsidR="00C1126C" w:rsidRDefault="00C60C09">
            <w:pPr>
              <w:pStyle w:val="TableParagraph"/>
              <w:spacing w:before="2"/>
              <w:ind w:left="112"/>
            </w:pPr>
            <w:r>
              <w:t>Change</w:t>
            </w:r>
            <w:r>
              <w:rPr>
                <w:spacing w:val="-8"/>
              </w:rPr>
              <w:t xml:space="preserve"> </w:t>
            </w:r>
            <w:r>
              <w:rPr>
                <w:spacing w:val="-2"/>
              </w:rPr>
              <w:t>requestor/originator:</w:t>
            </w:r>
          </w:p>
        </w:tc>
        <w:tc>
          <w:tcPr>
            <w:tcW w:w="5248" w:type="dxa"/>
          </w:tcPr>
          <w:p w14:paraId="11C2EB5E" w14:textId="77777777" w:rsidR="00C1126C" w:rsidRDefault="00C60C09">
            <w:pPr>
              <w:pStyle w:val="TableParagraph"/>
              <w:spacing w:before="2"/>
              <w:ind w:left="112"/>
            </w:pPr>
            <w:r>
              <w:rPr>
                <w:color w:val="FF0000"/>
              </w:rPr>
              <w:t>[Insert</w:t>
            </w:r>
            <w:r>
              <w:rPr>
                <w:color w:val="FF0000"/>
                <w:spacing w:val="-8"/>
              </w:rPr>
              <w:t xml:space="preserve"> </w:t>
            </w:r>
            <w:r>
              <w:rPr>
                <w:color w:val="FF0000"/>
              </w:rPr>
              <w:t>name,</w:t>
            </w:r>
            <w:r>
              <w:rPr>
                <w:color w:val="FF0000"/>
                <w:spacing w:val="-8"/>
              </w:rPr>
              <w:t xml:space="preserve"> </w:t>
            </w:r>
            <w:r>
              <w:rPr>
                <w:color w:val="FF0000"/>
              </w:rPr>
              <w:t>team</w:t>
            </w:r>
            <w:r>
              <w:rPr>
                <w:color w:val="FF0000"/>
                <w:spacing w:val="-6"/>
              </w:rPr>
              <w:t xml:space="preserve"> </w:t>
            </w:r>
            <w:r>
              <w:rPr>
                <w:color w:val="FF0000"/>
              </w:rPr>
              <w:t>and</w:t>
            </w:r>
            <w:r>
              <w:rPr>
                <w:color w:val="FF0000"/>
                <w:spacing w:val="-9"/>
              </w:rPr>
              <w:t xml:space="preserve"> </w:t>
            </w:r>
            <w:r>
              <w:rPr>
                <w:color w:val="FF0000"/>
                <w:spacing w:val="-2"/>
              </w:rPr>
              <w:t>division]</w:t>
            </w:r>
          </w:p>
        </w:tc>
      </w:tr>
      <w:tr w:rsidR="00C1126C" w14:paraId="11C2EB62" w14:textId="77777777">
        <w:trPr>
          <w:trHeight w:val="491"/>
        </w:trPr>
        <w:tc>
          <w:tcPr>
            <w:tcW w:w="3687" w:type="dxa"/>
          </w:tcPr>
          <w:p w14:paraId="11C2EB60" w14:textId="77777777" w:rsidR="00C1126C" w:rsidRDefault="00C60C09">
            <w:pPr>
              <w:pStyle w:val="TableParagraph"/>
              <w:spacing w:before="2"/>
              <w:ind w:left="112"/>
            </w:pPr>
            <w:r>
              <w:t>Summary</w:t>
            </w:r>
            <w:r>
              <w:rPr>
                <w:spacing w:val="-2"/>
              </w:rPr>
              <w:t xml:space="preserve"> </w:t>
            </w:r>
            <w:r>
              <w:t>and</w:t>
            </w:r>
            <w:r>
              <w:rPr>
                <w:spacing w:val="-7"/>
              </w:rPr>
              <w:t xml:space="preserve"> </w:t>
            </w:r>
            <w:r>
              <w:t>reason</w:t>
            </w:r>
            <w:r>
              <w:rPr>
                <w:spacing w:val="-6"/>
              </w:rPr>
              <w:t xml:space="preserve"> </w:t>
            </w:r>
            <w:r>
              <w:t>for</w:t>
            </w:r>
            <w:r>
              <w:rPr>
                <w:spacing w:val="-3"/>
              </w:rPr>
              <w:t xml:space="preserve"> </w:t>
            </w:r>
            <w:r>
              <w:rPr>
                <w:spacing w:val="-2"/>
              </w:rPr>
              <w:t>change:</w:t>
            </w:r>
          </w:p>
        </w:tc>
        <w:tc>
          <w:tcPr>
            <w:tcW w:w="5248" w:type="dxa"/>
          </w:tcPr>
          <w:p w14:paraId="11C2EB61" w14:textId="77777777" w:rsidR="00C1126C" w:rsidRDefault="00C60C09">
            <w:pPr>
              <w:pStyle w:val="TableParagraph"/>
              <w:spacing w:before="2"/>
              <w:ind w:left="112"/>
            </w:pPr>
            <w:r>
              <w:rPr>
                <w:color w:val="FF0000"/>
              </w:rPr>
              <w:t>[Insert</w:t>
            </w:r>
            <w:r>
              <w:rPr>
                <w:color w:val="FF0000"/>
                <w:spacing w:val="-8"/>
              </w:rPr>
              <w:t xml:space="preserve"> </w:t>
            </w:r>
            <w:r>
              <w:rPr>
                <w:color w:val="FF0000"/>
              </w:rPr>
              <w:t>FULL</w:t>
            </w:r>
            <w:r>
              <w:rPr>
                <w:color w:val="FF0000"/>
                <w:spacing w:val="-7"/>
              </w:rPr>
              <w:t xml:space="preserve"> </w:t>
            </w:r>
            <w:r>
              <w:rPr>
                <w:color w:val="FF0000"/>
              </w:rPr>
              <w:t>details</w:t>
            </w:r>
            <w:r>
              <w:rPr>
                <w:color w:val="FF0000"/>
                <w:spacing w:val="-4"/>
              </w:rPr>
              <w:t xml:space="preserve"> </w:t>
            </w:r>
            <w:r>
              <w:rPr>
                <w:color w:val="FF0000"/>
              </w:rPr>
              <w:t>of</w:t>
            </w:r>
            <w:r>
              <w:rPr>
                <w:color w:val="FF0000"/>
                <w:spacing w:val="-8"/>
              </w:rPr>
              <w:t xml:space="preserve"> </w:t>
            </w:r>
            <w:r>
              <w:rPr>
                <w:color w:val="FF0000"/>
                <w:spacing w:val="-2"/>
              </w:rPr>
              <w:t>change]</w:t>
            </w:r>
          </w:p>
        </w:tc>
      </w:tr>
      <w:tr w:rsidR="00C1126C" w14:paraId="11C2EB65" w14:textId="77777777">
        <w:trPr>
          <w:trHeight w:val="489"/>
        </w:trPr>
        <w:tc>
          <w:tcPr>
            <w:tcW w:w="3687" w:type="dxa"/>
          </w:tcPr>
          <w:p w14:paraId="11C2EB63" w14:textId="77777777" w:rsidR="00C1126C" w:rsidRDefault="00C60C09">
            <w:pPr>
              <w:pStyle w:val="TableParagraph"/>
              <w:spacing w:before="2"/>
              <w:ind w:left="112"/>
            </w:pPr>
            <w:r>
              <w:t>Reason</w:t>
            </w:r>
            <w:r>
              <w:rPr>
                <w:spacing w:val="-5"/>
              </w:rPr>
              <w:t xml:space="preserve"> </w:t>
            </w:r>
            <w:r>
              <w:t>for</w:t>
            </w:r>
            <w:r>
              <w:rPr>
                <w:spacing w:val="-3"/>
              </w:rPr>
              <w:t xml:space="preserve"> </w:t>
            </w:r>
            <w:r>
              <w:rPr>
                <w:spacing w:val="-2"/>
              </w:rPr>
              <w:t>change:</w:t>
            </w:r>
          </w:p>
        </w:tc>
        <w:tc>
          <w:tcPr>
            <w:tcW w:w="5248" w:type="dxa"/>
          </w:tcPr>
          <w:p w14:paraId="11C2EB64" w14:textId="77777777" w:rsidR="00C1126C" w:rsidRDefault="00C60C09">
            <w:pPr>
              <w:pStyle w:val="TableParagraph"/>
              <w:spacing w:before="2"/>
              <w:ind w:left="112"/>
            </w:pPr>
            <w:r>
              <w:rPr>
                <w:color w:val="FF0000"/>
              </w:rPr>
              <w:t>[Insert</w:t>
            </w:r>
            <w:r>
              <w:rPr>
                <w:color w:val="FF0000"/>
                <w:spacing w:val="-6"/>
              </w:rPr>
              <w:t xml:space="preserve"> </w:t>
            </w:r>
            <w:r>
              <w:rPr>
                <w:color w:val="FF0000"/>
              </w:rPr>
              <w:t>reason</w:t>
            </w:r>
            <w:r>
              <w:rPr>
                <w:color w:val="FF0000"/>
                <w:spacing w:val="-11"/>
              </w:rPr>
              <w:t xml:space="preserve"> </w:t>
            </w:r>
            <w:r>
              <w:rPr>
                <w:color w:val="FF0000"/>
              </w:rPr>
              <w:t>for</w:t>
            </w:r>
            <w:r>
              <w:rPr>
                <w:color w:val="FF0000"/>
                <w:spacing w:val="-4"/>
              </w:rPr>
              <w:t xml:space="preserve"> </w:t>
            </w:r>
            <w:r>
              <w:rPr>
                <w:color w:val="FF0000"/>
                <w:spacing w:val="-2"/>
              </w:rPr>
              <w:t>change]</w:t>
            </w:r>
          </w:p>
        </w:tc>
      </w:tr>
      <w:tr w:rsidR="00C1126C" w14:paraId="11C2EB68" w14:textId="77777777">
        <w:trPr>
          <w:trHeight w:val="782"/>
        </w:trPr>
        <w:tc>
          <w:tcPr>
            <w:tcW w:w="3687" w:type="dxa"/>
          </w:tcPr>
          <w:p w14:paraId="11C2EB66" w14:textId="77777777" w:rsidR="00C1126C" w:rsidRDefault="00C60C09">
            <w:pPr>
              <w:pStyle w:val="TableParagraph"/>
              <w:spacing w:before="4"/>
              <w:ind w:left="112"/>
            </w:pPr>
            <w:r>
              <w:t>Revised</w:t>
            </w:r>
            <w:r>
              <w:rPr>
                <w:spacing w:val="-8"/>
              </w:rPr>
              <w:t xml:space="preserve"> </w:t>
            </w:r>
            <w:r>
              <w:t>Grant</w:t>
            </w:r>
            <w:r>
              <w:rPr>
                <w:spacing w:val="-5"/>
              </w:rPr>
              <w:t xml:space="preserve"> </w:t>
            </w:r>
            <w:r>
              <w:rPr>
                <w:spacing w:val="-2"/>
              </w:rPr>
              <w:t>Funding:</w:t>
            </w:r>
          </w:p>
        </w:tc>
        <w:tc>
          <w:tcPr>
            <w:tcW w:w="5248" w:type="dxa"/>
          </w:tcPr>
          <w:p w14:paraId="11C2EB67" w14:textId="77777777" w:rsidR="00C1126C" w:rsidRDefault="00C60C09">
            <w:pPr>
              <w:pStyle w:val="TableParagraph"/>
              <w:spacing w:before="2" w:line="278" w:lineRule="auto"/>
              <w:ind w:left="112"/>
            </w:pPr>
            <w:r>
              <w:rPr>
                <w:color w:val="FF0000"/>
              </w:rPr>
              <w:t>[Insert</w:t>
            </w:r>
            <w:r>
              <w:rPr>
                <w:color w:val="FF0000"/>
                <w:spacing w:val="-7"/>
              </w:rPr>
              <w:t xml:space="preserve"> </w:t>
            </w:r>
            <w:r>
              <w:rPr>
                <w:color w:val="FF0000"/>
              </w:rPr>
              <w:t>amount</w:t>
            </w:r>
            <w:r>
              <w:rPr>
                <w:color w:val="FF0000"/>
                <w:spacing w:val="-7"/>
              </w:rPr>
              <w:t xml:space="preserve"> </w:t>
            </w:r>
            <w:r>
              <w:rPr>
                <w:color w:val="FF0000"/>
              </w:rPr>
              <w:t>in</w:t>
            </w:r>
            <w:r>
              <w:rPr>
                <w:color w:val="FF0000"/>
                <w:spacing w:val="-6"/>
              </w:rPr>
              <w:t xml:space="preserve"> </w:t>
            </w:r>
            <w:r>
              <w:rPr>
                <w:color w:val="FF0000"/>
              </w:rPr>
              <w:t>figures]</w:t>
            </w:r>
            <w:r>
              <w:rPr>
                <w:color w:val="FF0000"/>
                <w:spacing w:val="-4"/>
              </w:rPr>
              <w:t xml:space="preserve"> </w:t>
            </w:r>
            <w:r>
              <w:t>(inclusive</w:t>
            </w:r>
            <w:r>
              <w:rPr>
                <w:spacing w:val="-6"/>
              </w:rPr>
              <w:t xml:space="preserve"> </w:t>
            </w:r>
            <w:r>
              <w:t>of</w:t>
            </w:r>
            <w:r>
              <w:rPr>
                <w:spacing w:val="-4"/>
              </w:rPr>
              <w:t xml:space="preserve"> </w:t>
            </w:r>
            <w:r>
              <w:t>any irreclaimable VAT)</w:t>
            </w:r>
          </w:p>
        </w:tc>
      </w:tr>
      <w:tr w:rsidR="00C1126C" w14:paraId="11C2EB6B" w14:textId="77777777">
        <w:trPr>
          <w:trHeight w:val="489"/>
        </w:trPr>
        <w:tc>
          <w:tcPr>
            <w:tcW w:w="3687" w:type="dxa"/>
          </w:tcPr>
          <w:p w14:paraId="11C2EB69" w14:textId="77777777" w:rsidR="00C1126C" w:rsidRDefault="00C60C09">
            <w:pPr>
              <w:pStyle w:val="TableParagraph"/>
              <w:spacing w:before="4"/>
              <w:ind w:left="112"/>
            </w:pPr>
            <w:r>
              <w:t>Revised</w:t>
            </w:r>
            <w:r>
              <w:rPr>
                <w:spacing w:val="-9"/>
              </w:rPr>
              <w:t xml:space="preserve"> </w:t>
            </w:r>
            <w:r>
              <w:t>payment</w:t>
            </w:r>
            <w:r>
              <w:rPr>
                <w:spacing w:val="-6"/>
              </w:rPr>
              <w:t xml:space="preserve"> </w:t>
            </w:r>
            <w:r>
              <w:rPr>
                <w:spacing w:val="-2"/>
              </w:rPr>
              <w:t>schedule:</w:t>
            </w:r>
          </w:p>
        </w:tc>
        <w:tc>
          <w:tcPr>
            <w:tcW w:w="5248" w:type="dxa"/>
          </w:tcPr>
          <w:p w14:paraId="11C2EB6A" w14:textId="77777777" w:rsidR="00C1126C" w:rsidRDefault="00C60C09">
            <w:pPr>
              <w:pStyle w:val="TableParagraph"/>
              <w:spacing w:before="4"/>
              <w:ind w:left="112"/>
            </w:pPr>
            <w:r>
              <w:t>See</w:t>
            </w:r>
            <w:r>
              <w:rPr>
                <w:spacing w:val="-7"/>
              </w:rPr>
              <w:t xml:space="preserve"> </w:t>
            </w:r>
            <w:r>
              <w:t>attached</w:t>
            </w:r>
            <w:r>
              <w:rPr>
                <w:spacing w:val="-10"/>
              </w:rPr>
              <w:t xml:space="preserve"> </w:t>
            </w:r>
            <w:r>
              <w:t>revised</w:t>
            </w:r>
            <w:r>
              <w:rPr>
                <w:spacing w:val="-6"/>
              </w:rPr>
              <w:t xml:space="preserve"> </w:t>
            </w:r>
            <w:r>
              <w:t>Schedule</w:t>
            </w:r>
            <w:r>
              <w:rPr>
                <w:spacing w:val="-6"/>
              </w:rPr>
              <w:t xml:space="preserve"> </w:t>
            </w:r>
            <w:r>
              <w:rPr>
                <w:spacing w:val="-10"/>
              </w:rPr>
              <w:t>3</w:t>
            </w:r>
          </w:p>
        </w:tc>
      </w:tr>
      <w:tr w:rsidR="00C1126C" w14:paraId="11C2EB6E" w14:textId="77777777">
        <w:trPr>
          <w:trHeight w:val="492"/>
        </w:trPr>
        <w:tc>
          <w:tcPr>
            <w:tcW w:w="3687" w:type="dxa"/>
          </w:tcPr>
          <w:p w14:paraId="11C2EB6C" w14:textId="77777777" w:rsidR="00C1126C" w:rsidRDefault="00C60C09">
            <w:pPr>
              <w:pStyle w:val="TableParagraph"/>
              <w:spacing w:before="4"/>
              <w:ind w:left="112"/>
            </w:pPr>
            <w:r>
              <w:t>Revised</w:t>
            </w:r>
            <w:r>
              <w:rPr>
                <w:spacing w:val="-8"/>
              </w:rPr>
              <w:t xml:space="preserve"> </w:t>
            </w:r>
            <w:r>
              <w:t>Grant</w:t>
            </w:r>
            <w:r>
              <w:rPr>
                <w:spacing w:val="-7"/>
              </w:rPr>
              <w:t xml:space="preserve"> </w:t>
            </w:r>
            <w:r>
              <w:rPr>
                <w:spacing w:val="-2"/>
              </w:rPr>
              <w:t>Period:</w:t>
            </w:r>
          </w:p>
        </w:tc>
        <w:tc>
          <w:tcPr>
            <w:tcW w:w="5248" w:type="dxa"/>
          </w:tcPr>
          <w:p w14:paraId="11C2EB6D" w14:textId="77777777" w:rsidR="00C1126C" w:rsidRDefault="00C60C09">
            <w:pPr>
              <w:pStyle w:val="TableParagraph"/>
              <w:spacing w:before="4"/>
              <w:ind w:left="112"/>
            </w:pPr>
            <w:r>
              <w:rPr>
                <w:color w:val="FF0000"/>
              </w:rPr>
              <w:t>[Insert</w:t>
            </w:r>
            <w:r>
              <w:rPr>
                <w:color w:val="FF0000"/>
                <w:spacing w:val="-7"/>
              </w:rPr>
              <w:t xml:space="preserve"> </w:t>
            </w:r>
            <w:r>
              <w:rPr>
                <w:color w:val="FF0000"/>
              </w:rPr>
              <w:t>start</w:t>
            </w:r>
            <w:r>
              <w:rPr>
                <w:color w:val="FF0000"/>
                <w:spacing w:val="-5"/>
              </w:rPr>
              <w:t xml:space="preserve"> </w:t>
            </w:r>
            <w:r>
              <w:rPr>
                <w:color w:val="FF0000"/>
              </w:rPr>
              <w:t>Date]</w:t>
            </w:r>
            <w:r>
              <w:rPr>
                <w:color w:val="FF0000"/>
                <w:spacing w:val="-5"/>
              </w:rPr>
              <w:t xml:space="preserve"> </w:t>
            </w:r>
            <w:r>
              <w:t>to</w:t>
            </w:r>
            <w:r>
              <w:rPr>
                <w:spacing w:val="-12"/>
              </w:rPr>
              <w:t xml:space="preserve"> </w:t>
            </w:r>
            <w:r>
              <w:rPr>
                <w:color w:val="FF0000"/>
              </w:rPr>
              <w:t>[Insert</w:t>
            </w:r>
            <w:r>
              <w:rPr>
                <w:color w:val="FF0000"/>
                <w:spacing w:val="-4"/>
              </w:rPr>
              <w:t xml:space="preserve"> </w:t>
            </w:r>
            <w:r>
              <w:rPr>
                <w:color w:val="FF0000"/>
              </w:rPr>
              <w:t>end</w:t>
            </w:r>
            <w:r>
              <w:rPr>
                <w:color w:val="FF0000"/>
                <w:spacing w:val="-6"/>
              </w:rPr>
              <w:t xml:space="preserve"> </w:t>
            </w:r>
            <w:r>
              <w:rPr>
                <w:color w:val="FF0000"/>
                <w:spacing w:val="-4"/>
              </w:rPr>
              <w:t>date]</w:t>
            </w:r>
          </w:p>
        </w:tc>
      </w:tr>
      <w:tr w:rsidR="00C1126C" w14:paraId="11C2EB71" w14:textId="77777777">
        <w:trPr>
          <w:trHeight w:val="491"/>
        </w:trPr>
        <w:tc>
          <w:tcPr>
            <w:tcW w:w="3687" w:type="dxa"/>
          </w:tcPr>
          <w:p w14:paraId="11C2EB6F" w14:textId="77777777" w:rsidR="00C1126C" w:rsidRDefault="00C60C09">
            <w:pPr>
              <w:pStyle w:val="TableParagraph"/>
              <w:spacing w:before="2"/>
              <w:ind w:left="112"/>
            </w:pPr>
            <w:r>
              <w:t>Other</w:t>
            </w:r>
            <w:r>
              <w:rPr>
                <w:spacing w:val="-6"/>
              </w:rPr>
              <w:t xml:space="preserve"> </w:t>
            </w:r>
            <w:r>
              <w:rPr>
                <w:spacing w:val="-2"/>
              </w:rPr>
              <w:t>change:</w:t>
            </w:r>
          </w:p>
        </w:tc>
        <w:tc>
          <w:tcPr>
            <w:tcW w:w="5248" w:type="dxa"/>
          </w:tcPr>
          <w:p w14:paraId="11C2EB70" w14:textId="77777777" w:rsidR="00C1126C" w:rsidRDefault="00C1126C">
            <w:pPr>
              <w:pStyle w:val="TableParagraph"/>
              <w:rPr>
                <w:rFonts w:ascii="Times New Roman"/>
              </w:rPr>
            </w:pPr>
          </w:p>
        </w:tc>
      </w:tr>
    </w:tbl>
    <w:p w14:paraId="11C2EB72" w14:textId="77777777" w:rsidR="00C1126C" w:rsidRDefault="00C1126C">
      <w:pPr>
        <w:pStyle w:val="BodyText"/>
        <w:rPr>
          <w:sz w:val="24"/>
        </w:rPr>
      </w:pPr>
    </w:p>
    <w:p w14:paraId="11C2EB73" w14:textId="77777777" w:rsidR="00C1126C" w:rsidRDefault="00C60C09">
      <w:pPr>
        <w:pStyle w:val="ListParagraph"/>
        <w:numPr>
          <w:ilvl w:val="1"/>
          <w:numId w:val="5"/>
        </w:numPr>
        <w:tabs>
          <w:tab w:val="left" w:pos="2000"/>
          <w:tab w:val="left" w:pos="2001"/>
        </w:tabs>
        <w:spacing w:before="203" w:line="360" w:lineRule="auto"/>
        <w:ind w:right="376"/>
      </w:pPr>
      <w:r>
        <w:t>Save</w:t>
      </w:r>
      <w:r>
        <w:rPr>
          <w:spacing w:val="-4"/>
        </w:rPr>
        <w:t xml:space="preserve"> </w:t>
      </w:r>
      <w:r>
        <w:t>as</w:t>
      </w:r>
      <w:r>
        <w:rPr>
          <w:spacing w:val="-6"/>
        </w:rPr>
        <w:t xml:space="preserve"> </w:t>
      </w:r>
      <w:r>
        <w:t>herein</w:t>
      </w:r>
      <w:r>
        <w:rPr>
          <w:spacing w:val="-6"/>
        </w:rPr>
        <w:t xml:space="preserve"> </w:t>
      </w:r>
      <w:r>
        <w:t>amended</w:t>
      </w:r>
      <w:r>
        <w:rPr>
          <w:spacing w:val="-9"/>
        </w:rPr>
        <w:t xml:space="preserve"> </w:t>
      </w:r>
      <w:r>
        <w:t>all</w:t>
      </w:r>
      <w:r>
        <w:rPr>
          <w:spacing w:val="-7"/>
        </w:rPr>
        <w:t xml:space="preserve"> </w:t>
      </w:r>
      <w:r>
        <w:t>other</w:t>
      </w:r>
      <w:r>
        <w:rPr>
          <w:spacing w:val="-5"/>
        </w:rPr>
        <w:t xml:space="preserve"> </w:t>
      </w:r>
      <w:r>
        <w:t>terms</w:t>
      </w:r>
      <w:r>
        <w:rPr>
          <w:spacing w:val="-5"/>
        </w:rPr>
        <w:t xml:space="preserve"> </w:t>
      </w:r>
      <w:r>
        <w:t>and</w:t>
      </w:r>
      <w:r>
        <w:rPr>
          <w:spacing w:val="-4"/>
        </w:rPr>
        <w:t xml:space="preserve"> </w:t>
      </w:r>
      <w:r>
        <w:t>Conditions</w:t>
      </w:r>
      <w:r>
        <w:rPr>
          <w:spacing w:val="-3"/>
        </w:rPr>
        <w:t xml:space="preserve"> </w:t>
      </w:r>
      <w:r>
        <w:t>of</w:t>
      </w:r>
      <w:r>
        <w:rPr>
          <w:spacing w:val="-7"/>
        </w:rPr>
        <w:t xml:space="preserve"> </w:t>
      </w:r>
      <w:r>
        <w:t>the</w:t>
      </w:r>
      <w:r>
        <w:rPr>
          <w:spacing w:val="-9"/>
        </w:rPr>
        <w:t xml:space="preserve"> </w:t>
      </w:r>
      <w:r>
        <w:t>Original</w:t>
      </w:r>
      <w:r>
        <w:rPr>
          <w:spacing w:val="-2"/>
        </w:rPr>
        <w:t xml:space="preserve"> </w:t>
      </w:r>
      <w:r>
        <w:t>Grant</w:t>
      </w:r>
      <w:r>
        <w:rPr>
          <w:spacing w:val="-3"/>
        </w:rPr>
        <w:t xml:space="preserve"> </w:t>
      </w:r>
      <w:r>
        <w:t>Funding Agreement shall remain in full force and effect.</w:t>
      </w:r>
    </w:p>
    <w:p w14:paraId="11C2EB74" w14:textId="77777777" w:rsidR="00C1126C" w:rsidRDefault="00C60C09">
      <w:pPr>
        <w:pStyle w:val="BodyText"/>
        <w:spacing w:before="201"/>
        <w:ind w:left="1280"/>
      </w:pPr>
      <w:r>
        <w:t>Please</w:t>
      </w:r>
      <w:r>
        <w:rPr>
          <w:spacing w:val="40"/>
        </w:rPr>
        <w:t xml:space="preserve"> </w:t>
      </w:r>
      <w:r>
        <w:t>confirm</w:t>
      </w:r>
      <w:r>
        <w:rPr>
          <w:spacing w:val="40"/>
        </w:rPr>
        <w:t xml:space="preserve"> </w:t>
      </w:r>
      <w:r>
        <w:t>your</w:t>
      </w:r>
      <w:r>
        <w:rPr>
          <w:spacing w:val="40"/>
        </w:rPr>
        <w:t xml:space="preserve"> </w:t>
      </w:r>
      <w:r>
        <w:t>acceptance</w:t>
      </w:r>
      <w:r>
        <w:rPr>
          <w:spacing w:val="40"/>
        </w:rPr>
        <w:t xml:space="preserve"> </w:t>
      </w:r>
      <w:r>
        <w:t>of</w:t>
      </w:r>
      <w:r>
        <w:rPr>
          <w:spacing w:val="40"/>
        </w:rPr>
        <w:t xml:space="preserve"> </w:t>
      </w:r>
      <w:r>
        <w:t>the</w:t>
      </w:r>
      <w:r>
        <w:rPr>
          <w:spacing w:val="40"/>
        </w:rPr>
        <w:t xml:space="preserve"> </w:t>
      </w:r>
      <w:r>
        <w:t>award</w:t>
      </w:r>
      <w:r>
        <w:rPr>
          <w:spacing w:val="40"/>
        </w:rPr>
        <w:t xml:space="preserve"> </w:t>
      </w:r>
      <w:r>
        <w:t>of</w:t>
      </w:r>
      <w:r>
        <w:rPr>
          <w:spacing w:val="40"/>
        </w:rPr>
        <w:t xml:space="preserve"> </w:t>
      </w:r>
      <w:r>
        <w:t>this</w:t>
      </w:r>
      <w:r>
        <w:rPr>
          <w:spacing w:val="40"/>
        </w:rPr>
        <w:t xml:space="preserve"> </w:t>
      </w:r>
      <w:r>
        <w:t>grant</w:t>
      </w:r>
      <w:r>
        <w:rPr>
          <w:spacing w:val="40"/>
        </w:rPr>
        <w:t xml:space="preserve"> </w:t>
      </w:r>
      <w:r>
        <w:t>by</w:t>
      </w:r>
      <w:r>
        <w:rPr>
          <w:spacing w:val="40"/>
        </w:rPr>
        <w:t xml:space="preserve"> </w:t>
      </w:r>
      <w:r>
        <w:t>electronically</w:t>
      </w:r>
      <w:r>
        <w:rPr>
          <w:spacing w:val="40"/>
        </w:rPr>
        <w:t xml:space="preserve"> </w:t>
      </w:r>
      <w:r>
        <w:t>signing</w:t>
      </w:r>
      <w:r>
        <w:rPr>
          <w:spacing w:val="40"/>
        </w:rPr>
        <w:t xml:space="preserve"> </w:t>
      </w:r>
      <w:r>
        <w:t>this document, following the guidance provided and using the Contractor’s e-application system</w:t>
      </w:r>
      <w:r>
        <w:rPr>
          <w:spacing w:val="40"/>
        </w:rPr>
        <w:t xml:space="preserve"> </w:t>
      </w:r>
      <w:r>
        <w:rPr>
          <w:b/>
        </w:rPr>
        <w:t xml:space="preserve">within [7] </w:t>
      </w:r>
      <w:r>
        <w:t>days from the date of this letter. Please remember to quote the reference number above in any future communications relating to this grant.</w:t>
      </w:r>
    </w:p>
    <w:p w14:paraId="11C2EB75" w14:textId="77777777" w:rsidR="00C1126C" w:rsidRDefault="00C1126C">
      <w:pPr>
        <w:sectPr w:rsidR="00C1126C">
          <w:pgSz w:w="11920" w:h="16850"/>
          <w:pgMar w:top="1320" w:right="1080" w:bottom="1160" w:left="160" w:header="695" w:footer="962" w:gutter="0"/>
          <w:cols w:space="720"/>
        </w:sectPr>
      </w:pPr>
    </w:p>
    <w:p w14:paraId="11C2EB76" w14:textId="77777777" w:rsidR="00C1126C" w:rsidRDefault="00C60C09">
      <w:pPr>
        <w:tabs>
          <w:tab w:val="left" w:pos="4429"/>
        </w:tabs>
        <w:spacing w:before="84"/>
        <w:ind w:left="1280"/>
        <w:rPr>
          <w:b/>
          <w:sz w:val="24"/>
        </w:rPr>
      </w:pPr>
      <w:r>
        <w:rPr>
          <w:b/>
          <w:sz w:val="24"/>
        </w:rPr>
        <w:t>Schedule</w:t>
      </w:r>
      <w:r>
        <w:rPr>
          <w:b/>
          <w:spacing w:val="11"/>
          <w:sz w:val="24"/>
        </w:rPr>
        <w:t xml:space="preserve"> </w:t>
      </w:r>
      <w:r>
        <w:rPr>
          <w:b/>
          <w:spacing w:val="-12"/>
          <w:sz w:val="24"/>
        </w:rPr>
        <w:t>5</w:t>
      </w:r>
      <w:r>
        <w:rPr>
          <w:b/>
          <w:sz w:val="24"/>
        </w:rPr>
        <w:tab/>
        <w:t>Data</w:t>
      </w:r>
      <w:r>
        <w:rPr>
          <w:b/>
          <w:spacing w:val="6"/>
          <w:sz w:val="24"/>
        </w:rPr>
        <w:t xml:space="preserve"> </w:t>
      </w:r>
      <w:r>
        <w:rPr>
          <w:b/>
          <w:sz w:val="24"/>
        </w:rPr>
        <w:t>Protection</w:t>
      </w:r>
      <w:r>
        <w:rPr>
          <w:b/>
          <w:spacing w:val="8"/>
          <w:sz w:val="24"/>
        </w:rPr>
        <w:t xml:space="preserve"> </w:t>
      </w:r>
      <w:r>
        <w:rPr>
          <w:b/>
          <w:spacing w:val="-2"/>
          <w:sz w:val="24"/>
        </w:rPr>
        <w:t>Provisions</w:t>
      </w:r>
    </w:p>
    <w:p w14:paraId="11C2EB77" w14:textId="77777777" w:rsidR="00C1126C" w:rsidRDefault="00C60C09">
      <w:pPr>
        <w:spacing w:before="201"/>
        <w:ind w:left="1280"/>
        <w:rPr>
          <w:b/>
        </w:rPr>
      </w:pPr>
      <w:r>
        <w:t>The</w:t>
      </w:r>
      <w:r>
        <w:rPr>
          <w:spacing w:val="36"/>
        </w:rPr>
        <w:t xml:space="preserve"> </w:t>
      </w:r>
      <w:r>
        <w:t>contact</w:t>
      </w:r>
      <w:r>
        <w:rPr>
          <w:spacing w:val="37"/>
        </w:rPr>
        <w:t xml:space="preserve"> </w:t>
      </w:r>
      <w:r>
        <w:t>details</w:t>
      </w:r>
      <w:r>
        <w:rPr>
          <w:spacing w:val="37"/>
        </w:rPr>
        <w:t xml:space="preserve"> </w:t>
      </w:r>
      <w:r>
        <w:t>of</w:t>
      </w:r>
      <w:r>
        <w:rPr>
          <w:spacing w:val="33"/>
        </w:rPr>
        <w:t xml:space="preserve"> </w:t>
      </w:r>
      <w:r>
        <w:t>the</w:t>
      </w:r>
      <w:r>
        <w:rPr>
          <w:spacing w:val="34"/>
        </w:rPr>
        <w:t xml:space="preserve"> </w:t>
      </w:r>
      <w:r>
        <w:t>Authority’s</w:t>
      </w:r>
      <w:r>
        <w:rPr>
          <w:spacing w:val="37"/>
        </w:rPr>
        <w:t xml:space="preserve"> </w:t>
      </w:r>
      <w:r>
        <w:t>Data</w:t>
      </w:r>
      <w:r>
        <w:rPr>
          <w:spacing w:val="34"/>
        </w:rPr>
        <w:t xml:space="preserve"> </w:t>
      </w:r>
      <w:r>
        <w:t>Protection</w:t>
      </w:r>
      <w:r>
        <w:rPr>
          <w:spacing w:val="32"/>
        </w:rPr>
        <w:t xml:space="preserve"> </w:t>
      </w:r>
      <w:r>
        <w:t>Officer</w:t>
      </w:r>
      <w:r>
        <w:rPr>
          <w:spacing w:val="34"/>
        </w:rPr>
        <w:t xml:space="preserve"> </w:t>
      </w:r>
      <w:r>
        <w:t>are:</w:t>
      </w:r>
      <w:r>
        <w:rPr>
          <w:spacing w:val="40"/>
        </w:rPr>
        <w:t xml:space="preserve"> </w:t>
      </w:r>
      <w:r>
        <w:rPr>
          <w:b/>
        </w:rPr>
        <w:t>Data</w:t>
      </w:r>
      <w:r>
        <w:rPr>
          <w:b/>
          <w:spacing w:val="32"/>
        </w:rPr>
        <w:t xml:space="preserve"> </w:t>
      </w:r>
      <w:r>
        <w:rPr>
          <w:b/>
        </w:rPr>
        <w:t>and</w:t>
      </w:r>
      <w:r>
        <w:rPr>
          <w:b/>
          <w:spacing w:val="36"/>
        </w:rPr>
        <w:t xml:space="preserve"> </w:t>
      </w:r>
      <w:r>
        <w:rPr>
          <w:b/>
        </w:rPr>
        <w:t xml:space="preserve">Information Assurance Team </w:t>
      </w:r>
      <w:hyperlink r:id="rId24">
        <w:r>
          <w:rPr>
            <w:b/>
            <w:color w:val="0461C1"/>
            <w:u w:val="single" w:color="0461C1"/>
          </w:rPr>
          <w:t>data.protection@defra.gov.uk</w:t>
        </w:r>
      </w:hyperlink>
    </w:p>
    <w:p w14:paraId="11C2EB78" w14:textId="77777777" w:rsidR="00C1126C" w:rsidRDefault="00C1126C">
      <w:pPr>
        <w:pStyle w:val="BodyText"/>
        <w:spacing w:before="9"/>
        <w:rPr>
          <w:b/>
          <w:sz w:val="13"/>
        </w:rPr>
      </w:pPr>
    </w:p>
    <w:p w14:paraId="11C2EB79" w14:textId="77777777" w:rsidR="00C1126C" w:rsidRDefault="00C60C09">
      <w:pPr>
        <w:pStyle w:val="BodyText"/>
        <w:spacing w:before="94"/>
        <w:ind w:left="1280"/>
        <w:jc w:val="both"/>
      </w:pPr>
      <w:r>
        <w:rPr>
          <w:spacing w:val="-2"/>
        </w:rPr>
        <w:t>The</w:t>
      </w:r>
      <w:r>
        <w:rPr>
          <w:spacing w:val="-15"/>
        </w:rPr>
        <w:t xml:space="preserve"> </w:t>
      </w:r>
      <w:r>
        <w:rPr>
          <w:spacing w:val="-2"/>
        </w:rPr>
        <w:t>contact</w:t>
      </w:r>
      <w:r>
        <w:rPr>
          <w:spacing w:val="-8"/>
        </w:rPr>
        <w:t xml:space="preserve"> </w:t>
      </w:r>
      <w:r>
        <w:rPr>
          <w:spacing w:val="-2"/>
        </w:rPr>
        <w:t>details</w:t>
      </w:r>
      <w:r>
        <w:rPr>
          <w:spacing w:val="-11"/>
        </w:rPr>
        <w:t xml:space="preserve"> </w:t>
      </w:r>
      <w:r>
        <w:rPr>
          <w:spacing w:val="-2"/>
        </w:rPr>
        <w:t>of</w:t>
      </w:r>
      <w:r>
        <w:rPr>
          <w:spacing w:val="-10"/>
        </w:rPr>
        <w:t xml:space="preserve"> </w:t>
      </w:r>
      <w:r>
        <w:rPr>
          <w:spacing w:val="-2"/>
        </w:rPr>
        <w:t>the</w:t>
      </w:r>
      <w:r>
        <w:rPr>
          <w:spacing w:val="-13"/>
        </w:rPr>
        <w:t xml:space="preserve"> </w:t>
      </w:r>
      <w:r>
        <w:rPr>
          <w:spacing w:val="-2"/>
        </w:rPr>
        <w:t>Grant</w:t>
      </w:r>
      <w:r>
        <w:rPr>
          <w:spacing w:val="-8"/>
        </w:rPr>
        <w:t xml:space="preserve"> </w:t>
      </w:r>
      <w:r>
        <w:rPr>
          <w:spacing w:val="-2"/>
        </w:rPr>
        <w:t>Recipient’s</w:t>
      </w:r>
      <w:r>
        <w:rPr>
          <w:spacing w:val="-6"/>
        </w:rPr>
        <w:t xml:space="preserve"> </w:t>
      </w:r>
      <w:r>
        <w:rPr>
          <w:spacing w:val="-2"/>
        </w:rPr>
        <w:t>Data</w:t>
      </w:r>
      <w:r>
        <w:rPr>
          <w:spacing w:val="-10"/>
        </w:rPr>
        <w:t xml:space="preserve"> </w:t>
      </w:r>
      <w:r>
        <w:rPr>
          <w:spacing w:val="-2"/>
        </w:rPr>
        <w:t>Protection</w:t>
      </w:r>
      <w:r>
        <w:rPr>
          <w:spacing w:val="-13"/>
        </w:rPr>
        <w:t xml:space="preserve"> </w:t>
      </w:r>
      <w:r>
        <w:rPr>
          <w:spacing w:val="-2"/>
        </w:rPr>
        <w:t>Officer</w:t>
      </w:r>
      <w:r>
        <w:rPr>
          <w:spacing w:val="-8"/>
        </w:rPr>
        <w:t xml:space="preserve"> </w:t>
      </w:r>
      <w:r>
        <w:rPr>
          <w:spacing w:val="-2"/>
        </w:rPr>
        <w:t>are:</w:t>
      </w:r>
      <w:r>
        <w:rPr>
          <w:spacing w:val="-6"/>
        </w:rPr>
        <w:t xml:space="preserve"> </w:t>
      </w:r>
      <w:r>
        <w:rPr>
          <w:color w:val="000000"/>
          <w:spacing w:val="-2"/>
          <w:shd w:val="clear" w:color="auto" w:fill="00FF00"/>
        </w:rPr>
        <w:t>[Insert</w:t>
      </w:r>
      <w:r>
        <w:rPr>
          <w:color w:val="000000"/>
          <w:spacing w:val="-8"/>
          <w:shd w:val="clear" w:color="auto" w:fill="00FF00"/>
        </w:rPr>
        <w:t xml:space="preserve"> </w:t>
      </w:r>
      <w:r>
        <w:rPr>
          <w:color w:val="000000"/>
          <w:spacing w:val="-2"/>
          <w:shd w:val="clear" w:color="auto" w:fill="00FF00"/>
        </w:rPr>
        <w:t>Contact</w:t>
      </w:r>
      <w:r>
        <w:rPr>
          <w:color w:val="000000"/>
          <w:spacing w:val="-6"/>
          <w:shd w:val="clear" w:color="auto" w:fill="00FF00"/>
        </w:rPr>
        <w:t xml:space="preserve"> </w:t>
      </w:r>
      <w:r>
        <w:rPr>
          <w:color w:val="000000"/>
          <w:spacing w:val="-2"/>
          <w:shd w:val="clear" w:color="auto" w:fill="00FF00"/>
        </w:rPr>
        <w:t>details]</w:t>
      </w:r>
    </w:p>
    <w:p w14:paraId="11C2EB7A" w14:textId="77777777" w:rsidR="00C1126C" w:rsidRDefault="00C1126C">
      <w:pPr>
        <w:pStyle w:val="BodyText"/>
        <w:spacing w:before="2"/>
        <w:rPr>
          <w:sz w:val="24"/>
        </w:rPr>
      </w:pPr>
    </w:p>
    <w:p w14:paraId="11C2EB7B" w14:textId="77777777" w:rsidR="00C1126C" w:rsidRDefault="00C60C09">
      <w:pPr>
        <w:ind w:left="1280"/>
        <w:jc w:val="both"/>
        <w:rPr>
          <w:b/>
          <w:sz w:val="24"/>
        </w:rPr>
      </w:pPr>
      <w:r>
        <w:rPr>
          <w:b/>
          <w:sz w:val="24"/>
        </w:rPr>
        <w:t>Data</w:t>
      </w:r>
      <w:r>
        <w:rPr>
          <w:b/>
          <w:spacing w:val="-10"/>
          <w:sz w:val="24"/>
        </w:rPr>
        <w:t xml:space="preserve"> </w:t>
      </w:r>
      <w:r>
        <w:rPr>
          <w:b/>
          <w:sz w:val="24"/>
        </w:rPr>
        <w:t>Protection</w:t>
      </w:r>
      <w:r>
        <w:rPr>
          <w:b/>
          <w:spacing w:val="-9"/>
          <w:sz w:val="24"/>
        </w:rPr>
        <w:t xml:space="preserve"> </w:t>
      </w:r>
      <w:r>
        <w:rPr>
          <w:b/>
          <w:sz w:val="24"/>
        </w:rPr>
        <w:t>Legislation</w:t>
      </w:r>
      <w:r>
        <w:rPr>
          <w:b/>
          <w:spacing w:val="-6"/>
          <w:sz w:val="24"/>
        </w:rPr>
        <w:t xml:space="preserve"> </w:t>
      </w:r>
      <w:r>
        <w:rPr>
          <w:b/>
          <w:sz w:val="24"/>
        </w:rPr>
        <w:t>Condition</w:t>
      </w:r>
      <w:r>
        <w:rPr>
          <w:b/>
          <w:spacing w:val="-8"/>
          <w:sz w:val="24"/>
        </w:rPr>
        <w:t xml:space="preserve"> </w:t>
      </w:r>
      <w:r>
        <w:rPr>
          <w:b/>
          <w:spacing w:val="-2"/>
          <w:sz w:val="24"/>
        </w:rPr>
        <w:t>Definitions:</w:t>
      </w:r>
    </w:p>
    <w:p w14:paraId="11C2EB7C" w14:textId="77777777" w:rsidR="00C1126C" w:rsidRDefault="00C1126C">
      <w:pPr>
        <w:pStyle w:val="BodyText"/>
        <w:spacing w:before="8"/>
        <w:rPr>
          <w:b/>
          <w:sz w:val="23"/>
        </w:rPr>
      </w:pPr>
    </w:p>
    <w:p w14:paraId="11C2EB7D" w14:textId="77777777" w:rsidR="00C1126C" w:rsidRDefault="00C60C09">
      <w:pPr>
        <w:pStyle w:val="BodyText"/>
        <w:ind w:left="1280"/>
        <w:jc w:val="both"/>
      </w:pPr>
      <w:r>
        <w:t>Where</w:t>
      </w:r>
      <w:r>
        <w:rPr>
          <w:spacing w:val="-8"/>
        </w:rPr>
        <w:t xml:space="preserve"> </w:t>
      </w:r>
      <w:r>
        <w:t>they</w:t>
      </w:r>
      <w:r>
        <w:rPr>
          <w:spacing w:val="-7"/>
        </w:rPr>
        <w:t xml:space="preserve"> </w:t>
      </w:r>
      <w:r>
        <w:t>appear</w:t>
      </w:r>
      <w:r>
        <w:rPr>
          <w:spacing w:val="-3"/>
        </w:rPr>
        <w:t xml:space="preserve"> </w:t>
      </w:r>
      <w:r>
        <w:t>in</w:t>
      </w:r>
      <w:r>
        <w:rPr>
          <w:spacing w:val="-8"/>
        </w:rPr>
        <w:t xml:space="preserve"> </w:t>
      </w:r>
      <w:r>
        <w:t>this</w:t>
      </w:r>
      <w:r>
        <w:rPr>
          <w:spacing w:val="-2"/>
        </w:rPr>
        <w:t xml:space="preserve"> </w:t>
      </w:r>
      <w:r>
        <w:t>Schedule</w:t>
      </w:r>
      <w:r>
        <w:rPr>
          <w:spacing w:val="-3"/>
        </w:rPr>
        <w:t xml:space="preserve"> </w:t>
      </w:r>
      <w:r>
        <w:rPr>
          <w:spacing w:val="-5"/>
        </w:rPr>
        <w:t>5:</w:t>
      </w:r>
    </w:p>
    <w:p w14:paraId="11C2EB7E" w14:textId="77777777" w:rsidR="00C1126C" w:rsidRDefault="00C1126C">
      <w:pPr>
        <w:pStyle w:val="BodyText"/>
        <w:spacing w:before="1"/>
      </w:pPr>
    </w:p>
    <w:p w14:paraId="11C2EB7F" w14:textId="77777777" w:rsidR="00C1126C" w:rsidRDefault="00C60C09">
      <w:pPr>
        <w:ind w:left="1280"/>
        <w:jc w:val="both"/>
      </w:pPr>
      <w:r>
        <w:rPr>
          <w:b/>
        </w:rPr>
        <w:t>Personal</w:t>
      </w:r>
      <w:r>
        <w:rPr>
          <w:b/>
          <w:spacing w:val="-5"/>
        </w:rPr>
        <w:t xml:space="preserve"> </w:t>
      </w:r>
      <w:r>
        <w:rPr>
          <w:b/>
        </w:rPr>
        <w:t>Data</w:t>
      </w:r>
      <w:r>
        <w:rPr>
          <w:b/>
          <w:spacing w:val="-5"/>
        </w:rPr>
        <w:t xml:space="preserve"> </w:t>
      </w:r>
      <w:r>
        <w:rPr>
          <w:b/>
        </w:rPr>
        <w:t>Breach</w:t>
      </w:r>
      <w:r>
        <w:rPr>
          <w:b/>
          <w:spacing w:val="-8"/>
        </w:rPr>
        <w:t xml:space="preserve"> </w:t>
      </w:r>
      <w:r>
        <w:rPr>
          <w:b/>
        </w:rPr>
        <w:t>and</w:t>
      </w:r>
      <w:r>
        <w:rPr>
          <w:b/>
          <w:spacing w:val="-4"/>
        </w:rPr>
        <w:t xml:space="preserve"> </w:t>
      </w:r>
      <w:r>
        <w:rPr>
          <w:b/>
        </w:rPr>
        <w:t>Data</w:t>
      </w:r>
      <w:r>
        <w:rPr>
          <w:b/>
          <w:spacing w:val="-6"/>
        </w:rPr>
        <w:t xml:space="preserve"> </w:t>
      </w:r>
      <w:r>
        <w:rPr>
          <w:b/>
        </w:rPr>
        <w:t>Subject</w:t>
      </w:r>
      <w:r>
        <w:rPr>
          <w:b/>
          <w:spacing w:val="-4"/>
        </w:rPr>
        <w:t xml:space="preserve"> </w:t>
      </w:r>
      <w:r>
        <w:t>take</w:t>
      </w:r>
      <w:r>
        <w:rPr>
          <w:spacing w:val="-9"/>
        </w:rPr>
        <w:t xml:space="preserve"> </w:t>
      </w:r>
      <w:r>
        <w:t>the</w:t>
      </w:r>
      <w:r>
        <w:rPr>
          <w:spacing w:val="-6"/>
        </w:rPr>
        <w:t xml:space="preserve"> </w:t>
      </w:r>
      <w:r>
        <w:t>meaning</w:t>
      </w:r>
      <w:r>
        <w:rPr>
          <w:spacing w:val="-4"/>
        </w:rPr>
        <w:t xml:space="preserve"> </w:t>
      </w:r>
      <w:r>
        <w:t>given</w:t>
      </w:r>
      <w:r>
        <w:rPr>
          <w:spacing w:val="-6"/>
        </w:rPr>
        <w:t xml:space="preserve"> </w:t>
      </w:r>
      <w:r>
        <w:t>in</w:t>
      </w:r>
      <w:r>
        <w:rPr>
          <w:spacing w:val="-8"/>
        </w:rPr>
        <w:t xml:space="preserve"> </w:t>
      </w:r>
      <w:r>
        <w:t>the</w:t>
      </w:r>
      <w:r>
        <w:rPr>
          <w:spacing w:val="-8"/>
        </w:rPr>
        <w:t xml:space="preserve"> </w:t>
      </w:r>
      <w:r>
        <w:t>UK</w:t>
      </w:r>
      <w:r>
        <w:rPr>
          <w:spacing w:val="-4"/>
        </w:rPr>
        <w:t xml:space="preserve"> GDPR</w:t>
      </w:r>
    </w:p>
    <w:p w14:paraId="11C2EB80" w14:textId="77777777" w:rsidR="00C1126C" w:rsidRDefault="00C1126C">
      <w:pPr>
        <w:pStyle w:val="BodyText"/>
        <w:spacing w:before="1"/>
      </w:pPr>
    </w:p>
    <w:p w14:paraId="11C2EB81" w14:textId="77777777" w:rsidR="00C1126C" w:rsidRDefault="00C60C09">
      <w:pPr>
        <w:pStyle w:val="BodyText"/>
        <w:spacing w:line="276" w:lineRule="auto"/>
        <w:ind w:left="1280" w:right="353"/>
        <w:jc w:val="both"/>
      </w:pPr>
      <w:r>
        <w:rPr>
          <w:b/>
        </w:rPr>
        <w:t>Data Protection Impact Assessment</w:t>
      </w:r>
      <w:r>
        <w:t>: an assessment by the Controller</w:t>
      </w:r>
      <w:r>
        <w:rPr>
          <w:spacing w:val="-1"/>
        </w:rPr>
        <w:t xml:space="preserve"> </w:t>
      </w:r>
      <w:r>
        <w:t>of the impact of the envisaged</w:t>
      </w:r>
      <w:r>
        <w:rPr>
          <w:spacing w:val="-4"/>
        </w:rPr>
        <w:t xml:space="preserve"> </w:t>
      </w:r>
      <w:r>
        <w:t>processing</w:t>
      </w:r>
      <w:r>
        <w:rPr>
          <w:spacing w:val="-3"/>
        </w:rPr>
        <w:t xml:space="preserve"> </w:t>
      </w:r>
      <w:r>
        <w:t>on</w:t>
      </w:r>
      <w:r>
        <w:rPr>
          <w:spacing w:val="-8"/>
        </w:rPr>
        <w:t xml:space="preserve"> </w:t>
      </w:r>
      <w:r>
        <w:t>the</w:t>
      </w:r>
      <w:r>
        <w:rPr>
          <w:spacing w:val="-6"/>
        </w:rPr>
        <w:t xml:space="preserve"> </w:t>
      </w:r>
      <w:r>
        <w:t>protection</w:t>
      </w:r>
      <w:r>
        <w:rPr>
          <w:spacing w:val="-3"/>
        </w:rPr>
        <w:t xml:space="preserve"> </w:t>
      </w:r>
      <w:r>
        <w:t>of</w:t>
      </w:r>
      <w:r>
        <w:rPr>
          <w:spacing w:val="-4"/>
        </w:rPr>
        <w:t xml:space="preserve"> </w:t>
      </w:r>
      <w:r>
        <w:t>Personal</w:t>
      </w:r>
      <w:r>
        <w:rPr>
          <w:spacing w:val="-4"/>
        </w:rPr>
        <w:t xml:space="preserve"> </w:t>
      </w:r>
      <w:r>
        <w:t>Data</w:t>
      </w:r>
      <w:r>
        <w:rPr>
          <w:spacing w:val="-2"/>
        </w:rPr>
        <w:t xml:space="preserve"> </w:t>
      </w:r>
      <w:r>
        <w:t>and</w:t>
      </w:r>
      <w:r>
        <w:rPr>
          <w:spacing w:val="-5"/>
        </w:rPr>
        <w:t xml:space="preserve"> </w:t>
      </w:r>
      <w:r>
        <w:t>the</w:t>
      </w:r>
      <w:r>
        <w:rPr>
          <w:spacing w:val="-6"/>
        </w:rPr>
        <w:t xml:space="preserve"> </w:t>
      </w:r>
      <w:r>
        <w:t>rights</w:t>
      </w:r>
      <w:r>
        <w:rPr>
          <w:spacing w:val="-2"/>
        </w:rPr>
        <w:t xml:space="preserve"> </w:t>
      </w:r>
      <w:r>
        <w:t>and</w:t>
      </w:r>
      <w:r>
        <w:rPr>
          <w:spacing w:val="-3"/>
        </w:rPr>
        <w:t xml:space="preserve"> </w:t>
      </w:r>
      <w:r>
        <w:t>freedoms</w:t>
      </w:r>
      <w:r>
        <w:rPr>
          <w:spacing w:val="-5"/>
        </w:rPr>
        <w:t xml:space="preserve"> </w:t>
      </w:r>
      <w:r>
        <w:t>of</w:t>
      </w:r>
      <w:r>
        <w:rPr>
          <w:spacing w:val="-2"/>
        </w:rPr>
        <w:t xml:space="preserve"> </w:t>
      </w:r>
      <w:r>
        <w:t xml:space="preserve">data </w:t>
      </w:r>
      <w:r>
        <w:rPr>
          <w:spacing w:val="-2"/>
        </w:rPr>
        <w:t>subjects.</w:t>
      </w:r>
    </w:p>
    <w:p w14:paraId="11C2EB82" w14:textId="77777777" w:rsidR="00C1126C" w:rsidRDefault="00C1126C">
      <w:pPr>
        <w:pStyle w:val="BodyText"/>
        <w:spacing w:before="2"/>
      </w:pPr>
    </w:p>
    <w:p w14:paraId="11C2EB83" w14:textId="77777777" w:rsidR="00C1126C" w:rsidRDefault="00C60C09">
      <w:pPr>
        <w:pStyle w:val="BodyText"/>
        <w:ind w:left="1280" w:right="355"/>
        <w:jc w:val="both"/>
      </w:pPr>
      <w:r>
        <w:rPr>
          <w:b/>
        </w:rPr>
        <w:t>Data Loss Event</w:t>
      </w:r>
      <w:r>
        <w:t xml:space="preserve">: any event that results, or may result, in unauthorised access to Personal Data held by the Processor under these Conditions, and/or actual or potential loss and/or destruction of Personal Data in breach of these Conditions, including any Personal Data </w:t>
      </w:r>
      <w:r>
        <w:rPr>
          <w:spacing w:val="-2"/>
        </w:rPr>
        <w:t>Breach.</w:t>
      </w:r>
    </w:p>
    <w:p w14:paraId="11C2EB84" w14:textId="77777777" w:rsidR="00C1126C" w:rsidRDefault="00C1126C">
      <w:pPr>
        <w:pStyle w:val="BodyText"/>
      </w:pPr>
    </w:p>
    <w:p w14:paraId="11C2EB85" w14:textId="77777777" w:rsidR="00C1126C" w:rsidRDefault="00C60C09">
      <w:pPr>
        <w:pStyle w:val="BodyText"/>
        <w:ind w:left="1280" w:right="348"/>
        <w:jc w:val="both"/>
      </w:pPr>
      <w:r>
        <w:rPr>
          <w:b/>
        </w:rPr>
        <w:t>Data Subject Request</w:t>
      </w:r>
      <w:r>
        <w:t>:</w:t>
      </w:r>
      <w:r>
        <w:rPr>
          <w:spacing w:val="-10"/>
        </w:rPr>
        <w:t xml:space="preserve"> </w:t>
      </w:r>
      <w:r>
        <w:t>a</w:t>
      </w:r>
      <w:r>
        <w:rPr>
          <w:spacing w:val="-6"/>
        </w:rPr>
        <w:t xml:space="preserve"> </w:t>
      </w:r>
      <w:r>
        <w:t>request</w:t>
      </w:r>
      <w:r>
        <w:rPr>
          <w:spacing w:val="-7"/>
        </w:rPr>
        <w:t xml:space="preserve"> </w:t>
      </w:r>
      <w:r>
        <w:t>made</w:t>
      </w:r>
      <w:r>
        <w:rPr>
          <w:spacing w:val="-11"/>
        </w:rPr>
        <w:t xml:space="preserve"> </w:t>
      </w:r>
      <w:r>
        <w:t>by,</w:t>
      </w:r>
      <w:r>
        <w:rPr>
          <w:spacing w:val="-7"/>
        </w:rPr>
        <w:t xml:space="preserve"> </w:t>
      </w:r>
      <w:r>
        <w:t>or</w:t>
      </w:r>
      <w:r>
        <w:rPr>
          <w:spacing w:val="-8"/>
        </w:rPr>
        <w:t xml:space="preserve"> </w:t>
      </w:r>
      <w:r>
        <w:t>on</w:t>
      </w:r>
      <w:r>
        <w:rPr>
          <w:spacing w:val="-11"/>
        </w:rPr>
        <w:t xml:space="preserve"> </w:t>
      </w:r>
      <w:r>
        <w:t>behalf</w:t>
      </w:r>
      <w:r>
        <w:rPr>
          <w:spacing w:val="-7"/>
        </w:rPr>
        <w:t xml:space="preserve"> </w:t>
      </w:r>
      <w:r>
        <w:t>of,</w:t>
      </w:r>
      <w:r>
        <w:rPr>
          <w:spacing w:val="-4"/>
        </w:rPr>
        <w:t xml:space="preserve"> </w:t>
      </w:r>
      <w:r>
        <w:t>a</w:t>
      </w:r>
      <w:r>
        <w:rPr>
          <w:spacing w:val="-11"/>
        </w:rPr>
        <w:t xml:space="preserve"> </w:t>
      </w:r>
      <w:r>
        <w:t>data</w:t>
      </w:r>
      <w:r>
        <w:rPr>
          <w:spacing w:val="-8"/>
        </w:rPr>
        <w:t xml:space="preserve"> </w:t>
      </w:r>
      <w:r>
        <w:t>subject</w:t>
      </w:r>
      <w:r>
        <w:rPr>
          <w:spacing w:val="-9"/>
        </w:rPr>
        <w:t xml:space="preserve"> </w:t>
      </w:r>
      <w:r>
        <w:t>in</w:t>
      </w:r>
      <w:r>
        <w:rPr>
          <w:spacing w:val="-6"/>
        </w:rPr>
        <w:t xml:space="preserve"> </w:t>
      </w:r>
      <w:r>
        <w:t>accordance</w:t>
      </w:r>
      <w:r>
        <w:rPr>
          <w:spacing w:val="-9"/>
        </w:rPr>
        <w:t xml:space="preserve"> </w:t>
      </w:r>
      <w:r>
        <w:t>with rights granted pursuant to the Data Protection Legislation to access their Personal Data.</w:t>
      </w:r>
    </w:p>
    <w:p w14:paraId="11C2EB86" w14:textId="77777777" w:rsidR="00C1126C" w:rsidRDefault="00C1126C">
      <w:pPr>
        <w:pStyle w:val="BodyText"/>
        <w:spacing w:before="11"/>
        <w:rPr>
          <w:sz w:val="21"/>
        </w:rPr>
      </w:pPr>
    </w:p>
    <w:p w14:paraId="11C2EB87" w14:textId="77777777" w:rsidR="00C1126C" w:rsidRDefault="00C60C09">
      <w:pPr>
        <w:ind w:left="1280"/>
        <w:jc w:val="both"/>
      </w:pPr>
      <w:r>
        <w:rPr>
          <w:b/>
        </w:rPr>
        <w:t>LED</w:t>
      </w:r>
      <w:r>
        <w:t>:</w:t>
      </w:r>
      <w:r>
        <w:rPr>
          <w:spacing w:val="-7"/>
        </w:rPr>
        <w:t xml:space="preserve"> </w:t>
      </w:r>
      <w:r>
        <w:t>Law</w:t>
      </w:r>
      <w:r>
        <w:rPr>
          <w:spacing w:val="-10"/>
        </w:rPr>
        <w:t xml:space="preserve"> </w:t>
      </w:r>
      <w:r>
        <w:t>Enforcement</w:t>
      </w:r>
      <w:r>
        <w:rPr>
          <w:spacing w:val="-10"/>
        </w:rPr>
        <w:t xml:space="preserve"> </w:t>
      </w:r>
      <w:r>
        <w:t>Directive</w:t>
      </w:r>
      <w:r>
        <w:rPr>
          <w:spacing w:val="-9"/>
        </w:rPr>
        <w:t xml:space="preserve"> </w:t>
      </w:r>
      <w:r>
        <w:t>(</w:t>
      </w:r>
      <w:r>
        <w:rPr>
          <w:i/>
        </w:rPr>
        <w:t>Directive</w:t>
      </w:r>
      <w:r>
        <w:rPr>
          <w:i/>
          <w:spacing w:val="-9"/>
        </w:rPr>
        <w:t xml:space="preserve"> </w:t>
      </w:r>
      <w:r>
        <w:rPr>
          <w:i/>
        </w:rPr>
        <w:t>(EU)</w:t>
      </w:r>
      <w:r>
        <w:rPr>
          <w:i/>
          <w:spacing w:val="-11"/>
        </w:rPr>
        <w:t xml:space="preserve"> </w:t>
      </w:r>
      <w:r>
        <w:rPr>
          <w:i/>
          <w:spacing w:val="-2"/>
        </w:rPr>
        <w:t>2016/680)</w:t>
      </w:r>
      <w:r>
        <w:rPr>
          <w:spacing w:val="-2"/>
        </w:rPr>
        <w:t>.</w:t>
      </w:r>
    </w:p>
    <w:p w14:paraId="11C2EB88" w14:textId="77777777" w:rsidR="00C1126C" w:rsidRDefault="00C1126C">
      <w:pPr>
        <w:pStyle w:val="BodyText"/>
        <w:spacing w:before="1"/>
      </w:pPr>
    </w:p>
    <w:p w14:paraId="11C2EB89" w14:textId="77777777" w:rsidR="00C1126C" w:rsidRDefault="00C60C09">
      <w:pPr>
        <w:pStyle w:val="BodyText"/>
        <w:ind w:left="1280" w:right="347"/>
        <w:jc w:val="both"/>
      </w:pPr>
      <w:r>
        <w:rPr>
          <w:b/>
        </w:rPr>
        <w:t>Protective</w:t>
      </w:r>
      <w:r>
        <w:rPr>
          <w:b/>
          <w:spacing w:val="-6"/>
        </w:rPr>
        <w:t xml:space="preserve"> </w:t>
      </w:r>
      <w:r>
        <w:rPr>
          <w:b/>
        </w:rPr>
        <w:t>Measures</w:t>
      </w:r>
      <w:r>
        <w:t>:</w:t>
      </w:r>
      <w:r>
        <w:rPr>
          <w:spacing w:val="-10"/>
        </w:rPr>
        <w:t xml:space="preserve"> </w:t>
      </w:r>
      <w:r>
        <w:t>appropriate</w:t>
      </w:r>
      <w:r>
        <w:rPr>
          <w:spacing w:val="-14"/>
        </w:rPr>
        <w:t xml:space="preserve"> </w:t>
      </w:r>
      <w:r>
        <w:t>technical</w:t>
      </w:r>
      <w:r>
        <w:rPr>
          <w:spacing w:val="-12"/>
        </w:rPr>
        <w:t xml:space="preserve"> </w:t>
      </w:r>
      <w:r>
        <w:t>and</w:t>
      </w:r>
      <w:r>
        <w:rPr>
          <w:spacing w:val="-16"/>
        </w:rPr>
        <w:t xml:space="preserve"> </w:t>
      </w:r>
      <w:r>
        <w:t>organisational</w:t>
      </w:r>
      <w:r>
        <w:rPr>
          <w:spacing w:val="-11"/>
        </w:rPr>
        <w:t xml:space="preserve"> </w:t>
      </w:r>
      <w:r>
        <w:t>measures</w:t>
      </w:r>
      <w:r>
        <w:rPr>
          <w:spacing w:val="-15"/>
        </w:rPr>
        <w:t xml:space="preserve"> </w:t>
      </w:r>
      <w:r>
        <w:t>which</w:t>
      </w:r>
      <w:r>
        <w:rPr>
          <w:spacing w:val="-9"/>
        </w:rPr>
        <w:t xml:space="preserve"> </w:t>
      </w:r>
      <w:r>
        <w:t>may</w:t>
      </w:r>
      <w:r>
        <w:rPr>
          <w:spacing w:val="-11"/>
        </w:rPr>
        <w:t xml:space="preserve"> </w:t>
      </w:r>
      <w:r>
        <w:t>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14:paraId="11C2EB8A" w14:textId="77777777" w:rsidR="00C1126C" w:rsidRDefault="00C1126C">
      <w:pPr>
        <w:pStyle w:val="BodyText"/>
        <w:rPr>
          <w:sz w:val="29"/>
        </w:rPr>
      </w:pPr>
    </w:p>
    <w:p w14:paraId="11C2EB8B" w14:textId="77777777" w:rsidR="00C1126C" w:rsidRDefault="00C60C09">
      <w:pPr>
        <w:pStyle w:val="BodyText"/>
        <w:ind w:left="1280"/>
        <w:jc w:val="both"/>
      </w:pPr>
      <w:r>
        <w:t>Data</w:t>
      </w:r>
      <w:r>
        <w:rPr>
          <w:spacing w:val="-3"/>
        </w:rPr>
        <w:t xml:space="preserve"> </w:t>
      </w:r>
      <w:r>
        <w:rPr>
          <w:spacing w:val="-2"/>
        </w:rPr>
        <w:t>Protection</w:t>
      </w:r>
    </w:p>
    <w:p w14:paraId="11C2EB8C" w14:textId="77777777" w:rsidR="00C1126C" w:rsidRDefault="00C60C09">
      <w:pPr>
        <w:pStyle w:val="ListParagraph"/>
        <w:numPr>
          <w:ilvl w:val="0"/>
          <w:numId w:val="4"/>
        </w:numPr>
        <w:tabs>
          <w:tab w:val="left" w:pos="1989"/>
        </w:tabs>
        <w:spacing w:before="119"/>
        <w:ind w:right="345" w:hanging="720"/>
        <w:jc w:val="both"/>
      </w:pPr>
      <w:r>
        <w:t>The</w:t>
      </w:r>
      <w:r>
        <w:rPr>
          <w:spacing w:val="-4"/>
        </w:rPr>
        <w:t xml:space="preserve"> </w:t>
      </w:r>
      <w:r>
        <w:t>Parties</w:t>
      </w:r>
      <w:r>
        <w:rPr>
          <w:spacing w:val="-3"/>
        </w:rPr>
        <w:t xml:space="preserve"> </w:t>
      </w:r>
      <w:r>
        <w:t>acknowledge</w:t>
      </w:r>
      <w:r>
        <w:rPr>
          <w:spacing w:val="-4"/>
        </w:rPr>
        <w:t xml:space="preserve"> </w:t>
      </w:r>
      <w:r>
        <w:t>that</w:t>
      </w:r>
      <w:r>
        <w:rPr>
          <w:spacing w:val="-5"/>
        </w:rPr>
        <w:t xml:space="preserve"> </w:t>
      </w:r>
      <w:r>
        <w:t>for</w:t>
      </w:r>
      <w:r>
        <w:rPr>
          <w:spacing w:val="-3"/>
        </w:rPr>
        <w:t xml:space="preserve"> </w:t>
      </w:r>
      <w:r>
        <w:t>the</w:t>
      </w:r>
      <w:r>
        <w:rPr>
          <w:spacing w:val="-6"/>
        </w:rPr>
        <w:t xml:space="preserve"> </w:t>
      </w:r>
      <w:r>
        <w:t>purpose</w:t>
      </w:r>
      <w:r>
        <w:rPr>
          <w:spacing w:val="-4"/>
        </w:rPr>
        <w:t xml:space="preserve"> </w:t>
      </w:r>
      <w:r>
        <w:t>of</w:t>
      </w:r>
      <w:r>
        <w:rPr>
          <w:spacing w:val="-7"/>
        </w:rPr>
        <w:t xml:space="preserve"> </w:t>
      </w:r>
      <w:r>
        <w:t>Data</w:t>
      </w:r>
      <w:r>
        <w:rPr>
          <w:spacing w:val="-1"/>
        </w:rPr>
        <w:t xml:space="preserve"> </w:t>
      </w:r>
      <w:r>
        <w:t>Protection</w:t>
      </w:r>
      <w:r>
        <w:rPr>
          <w:spacing w:val="-3"/>
        </w:rPr>
        <w:t xml:space="preserve"> </w:t>
      </w:r>
      <w:r>
        <w:t>Legislation</w:t>
      </w:r>
      <w:r>
        <w:rPr>
          <w:spacing w:val="-4"/>
        </w:rPr>
        <w:t xml:space="preserve"> </w:t>
      </w:r>
      <w:r>
        <w:t>the</w:t>
      </w:r>
      <w:r>
        <w:rPr>
          <w:spacing w:val="-9"/>
        </w:rPr>
        <w:t xml:space="preserve"> </w:t>
      </w:r>
      <w:r>
        <w:t>Grant Recipient</w:t>
      </w:r>
      <w:r>
        <w:rPr>
          <w:spacing w:val="-16"/>
        </w:rPr>
        <w:t xml:space="preserve"> </w:t>
      </w:r>
      <w:r>
        <w:t>is</w:t>
      </w:r>
      <w:r>
        <w:rPr>
          <w:spacing w:val="-15"/>
        </w:rPr>
        <w:t xml:space="preserve"> </w:t>
      </w:r>
      <w:r>
        <w:t>the</w:t>
      </w:r>
      <w:r>
        <w:rPr>
          <w:spacing w:val="-15"/>
        </w:rPr>
        <w:t xml:space="preserve"> </w:t>
      </w:r>
      <w:r>
        <w:t>Controller</w:t>
      </w:r>
      <w:r>
        <w:rPr>
          <w:spacing w:val="-16"/>
        </w:rPr>
        <w:t xml:space="preserve"> </w:t>
      </w:r>
      <w:r>
        <w:t>of</w:t>
      </w:r>
      <w:r>
        <w:rPr>
          <w:spacing w:val="-15"/>
        </w:rPr>
        <w:t xml:space="preserve"> </w:t>
      </w:r>
      <w:r>
        <w:t>any</w:t>
      </w:r>
      <w:r>
        <w:rPr>
          <w:spacing w:val="-15"/>
        </w:rPr>
        <w:t xml:space="preserve"> </w:t>
      </w:r>
      <w:r>
        <w:t>Personal</w:t>
      </w:r>
      <w:r>
        <w:rPr>
          <w:spacing w:val="-15"/>
        </w:rPr>
        <w:t xml:space="preserve"> </w:t>
      </w:r>
      <w:r>
        <w:t>Data</w:t>
      </w:r>
      <w:r>
        <w:rPr>
          <w:spacing w:val="-16"/>
        </w:rPr>
        <w:t xml:space="preserve"> </w:t>
      </w:r>
      <w:r>
        <w:t>processed</w:t>
      </w:r>
      <w:r>
        <w:rPr>
          <w:spacing w:val="-15"/>
        </w:rPr>
        <w:t xml:space="preserve"> </w:t>
      </w:r>
      <w:r>
        <w:t>by</w:t>
      </w:r>
      <w:r>
        <w:rPr>
          <w:spacing w:val="-15"/>
        </w:rPr>
        <w:t xml:space="preserve"> </w:t>
      </w:r>
      <w:r>
        <w:t>it</w:t>
      </w:r>
      <w:r>
        <w:rPr>
          <w:spacing w:val="-16"/>
        </w:rPr>
        <w:t xml:space="preserve"> </w:t>
      </w:r>
      <w:r>
        <w:t>pursuant</w:t>
      </w:r>
      <w:r>
        <w:rPr>
          <w:spacing w:val="-15"/>
        </w:rPr>
        <w:t xml:space="preserve"> </w:t>
      </w:r>
      <w:r>
        <w:t>to</w:t>
      </w:r>
      <w:r>
        <w:rPr>
          <w:spacing w:val="-15"/>
        </w:rPr>
        <w:t xml:space="preserve"> </w:t>
      </w:r>
      <w:r>
        <w:t>the</w:t>
      </w:r>
      <w:r>
        <w:rPr>
          <w:spacing w:val="-15"/>
        </w:rPr>
        <w:t xml:space="preserve"> </w:t>
      </w:r>
      <w:r>
        <w:t>Funded Activities. To the extent that the Grant Recipient and the Contractor share any Personal</w:t>
      </w:r>
      <w:r>
        <w:rPr>
          <w:spacing w:val="-16"/>
        </w:rPr>
        <w:t xml:space="preserve"> </w:t>
      </w:r>
      <w:r>
        <w:t>Data</w:t>
      </w:r>
      <w:r>
        <w:rPr>
          <w:spacing w:val="-8"/>
        </w:rPr>
        <w:t xml:space="preserve"> </w:t>
      </w:r>
      <w:r>
        <w:t xml:space="preserve">for the purposes specified in condition </w:t>
      </w:r>
      <w:hyperlink w:anchor="_bookmark0" w:history="1">
        <w:r>
          <w:t>4</w:t>
        </w:r>
      </w:hyperlink>
      <w:r>
        <w:t>, the Parties acknowledge that they are each separate independent Controllers in respect of such data.</w:t>
      </w:r>
    </w:p>
    <w:p w14:paraId="11C2EB8D" w14:textId="77777777" w:rsidR="00C1126C" w:rsidRDefault="00C60C09">
      <w:pPr>
        <w:pStyle w:val="ListParagraph"/>
        <w:numPr>
          <w:ilvl w:val="0"/>
          <w:numId w:val="4"/>
        </w:numPr>
        <w:tabs>
          <w:tab w:val="left" w:pos="2001"/>
        </w:tabs>
        <w:spacing w:before="22"/>
        <w:ind w:right="359" w:hanging="720"/>
        <w:jc w:val="both"/>
      </w:pPr>
      <w:r>
        <w:t>The Grant Recipient must (and must procure that any of its Representatives must) adhere to all applicable provisions of the Data Protection Legislation and not put the Contractor in breach of the Data Protection Legislation.</w:t>
      </w:r>
    </w:p>
    <w:p w14:paraId="11C2EB8E" w14:textId="77777777" w:rsidR="00C1126C" w:rsidRDefault="00C60C09">
      <w:pPr>
        <w:pStyle w:val="ListParagraph"/>
        <w:numPr>
          <w:ilvl w:val="0"/>
          <w:numId w:val="4"/>
        </w:numPr>
        <w:tabs>
          <w:tab w:val="left" w:pos="1989"/>
        </w:tabs>
        <w:spacing w:before="19"/>
        <w:ind w:right="350" w:hanging="720"/>
        <w:jc w:val="both"/>
      </w:pPr>
      <w:r>
        <w:t>On</w:t>
      </w:r>
      <w:r>
        <w:rPr>
          <w:spacing w:val="-1"/>
        </w:rPr>
        <w:t xml:space="preserve"> </w:t>
      </w:r>
      <w:r>
        <w:t>request from the Contractor, the</w:t>
      </w:r>
      <w:r>
        <w:rPr>
          <w:spacing w:val="-1"/>
        </w:rPr>
        <w:t xml:space="preserve"> </w:t>
      </w:r>
      <w:r>
        <w:t>Grant Recipient must provide</w:t>
      </w:r>
      <w:r>
        <w:rPr>
          <w:spacing w:val="-1"/>
        </w:rPr>
        <w:t xml:space="preserve"> </w:t>
      </w:r>
      <w:r>
        <w:t xml:space="preserve">the Contractor with all such relevant documents and information relating to the Grant Recipient’s data </w:t>
      </w:r>
      <w:bookmarkStart w:id="0" w:name="_bookmark0"/>
      <w:bookmarkEnd w:id="0"/>
      <w:r>
        <w:t>protection policies and procedures as the Contractor may reasonably require.</w:t>
      </w:r>
    </w:p>
    <w:p w14:paraId="11C2EB8F" w14:textId="77777777" w:rsidR="00C1126C" w:rsidRDefault="00C60C09">
      <w:pPr>
        <w:pStyle w:val="ListParagraph"/>
        <w:numPr>
          <w:ilvl w:val="0"/>
          <w:numId w:val="4"/>
        </w:numPr>
        <w:tabs>
          <w:tab w:val="left" w:pos="2001"/>
        </w:tabs>
        <w:spacing w:before="21"/>
        <w:ind w:right="348" w:hanging="720"/>
        <w:jc w:val="both"/>
      </w:pPr>
      <w:r>
        <w:t>Subject to clause 6(b), the Grant Recipient agrees that the Contractor and its Representatives</w:t>
      </w:r>
      <w:r>
        <w:rPr>
          <w:spacing w:val="-2"/>
        </w:rPr>
        <w:t xml:space="preserve"> </w:t>
      </w:r>
      <w:r>
        <w:t>may</w:t>
      </w:r>
      <w:r>
        <w:rPr>
          <w:spacing w:val="-4"/>
        </w:rPr>
        <w:t xml:space="preserve"> </w:t>
      </w:r>
      <w:r>
        <w:t>use</w:t>
      </w:r>
      <w:r>
        <w:rPr>
          <w:spacing w:val="-2"/>
        </w:rPr>
        <w:t xml:space="preserve"> </w:t>
      </w:r>
      <w:r>
        <w:t>Personal</w:t>
      </w:r>
      <w:r>
        <w:rPr>
          <w:spacing w:val="-2"/>
        </w:rPr>
        <w:t xml:space="preserve"> </w:t>
      </w:r>
      <w:r>
        <w:t>Data</w:t>
      </w:r>
      <w:r>
        <w:rPr>
          <w:spacing w:val="-1"/>
        </w:rPr>
        <w:t xml:space="preserve"> </w:t>
      </w:r>
      <w:r>
        <w:t>which</w:t>
      </w:r>
      <w:r>
        <w:rPr>
          <w:spacing w:val="-2"/>
        </w:rPr>
        <w:t xml:space="preserve"> </w:t>
      </w:r>
      <w:r>
        <w:t>the</w:t>
      </w:r>
      <w:r>
        <w:rPr>
          <w:spacing w:val="-2"/>
        </w:rPr>
        <w:t xml:space="preserve"> </w:t>
      </w:r>
      <w:r>
        <w:t>Grant Recipient provides</w:t>
      </w:r>
      <w:r>
        <w:rPr>
          <w:spacing w:val="-1"/>
        </w:rPr>
        <w:t xml:space="preserve"> </w:t>
      </w:r>
      <w:r>
        <w:t>about its staff and partners involved in the Funded Activities to exercise the Authority’s rights under this Agreement and or to administer the Grant or associated activities. Furthermore, the Authority agrees that the Grant Recipient and its Representatives may use Personal Data which the Authority provides about its staff involved in the Funded Activities to manage its relationship with the Authority.</w:t>
      </w:r>
    </w:p>
    <w:p w14:paraId="11C2EB90" w14:textId="77777777" w:rsidR="00C1126C" w:rsidRDefault="00C1126C">
      <w:pPr>
        <w:jc w:val="both"/>
        <w:sectPr w:rsidR="00C1126C">
          <w:pgSz w:w="11920" w:h="16850"/>
          <w:pgMar w:top="1320" w:right="1080" w:bottom="1160" w:left="160" w:header="695" w:footer="962" w:gutter="0"/>
          <w:cols w:space="720"/>
        </w:sectPr>
      </w:pPr>
    </w:p>
    <w:p w14:paraId="11C2EB91" w14:textId="77777777" w:rsidR="00C1126C" w:rsidRDefault="00C60C09">
      <w:pPr>
        <w:pStyle w:val="ListParagraph"/>
        <w:numPr>
          <w:ilvl w:val="0"/>
          <w:numId w:val="4"/>
        </w:numPr>
        <w:tabs>
          <w:tab w:val="left" w:pos="2001"/>
        </w:tabs>
        <w:spacing w:before="83"/>
        <w:ind w:right="345" w:hanging="720"/>
        <w:jc w:val="both"/>
      </w:pPr>
      <w:r>
        <w:t>The</w:t>
      </w:r>
      <w:r>
        <w:rPr>
          <w:spacing w:val="-14"/>
        </w:rPr>
        <w:t xml:space="preserve"> </w:t>
      </w:r>
      <w:r>
        <w:t>Grant</w:t>
      </w:r>
      <w:r>
        <w:rPr>
          <w:spacing w:val="-7"/>
        </w:rPr>
        <w:t xml:space="preserve"> </w:t>
      </w:r>
      <w:r>
        <w:t>Recipient</w:t>
      </w:r>
      <w:r>
        <w:rPr>
          <w:spacing w:val="-9"/>
        </w:rPr>
        <w:t xml:space="preserve"> </w:t>
      </w:r>
      <w:r>
        <w:t>agrees</w:t>
      </w:r>
      <w:r>
        <w:rPr>
          <w:spacing w:val="-11"/>
        </w:rPr>
        <w:t xml:space="preserve"> </w:t>
      </w:r>
      <w:r>
        <w:t>that</w:t>
      </w:r>
      <w:r>
        <w:rPr>
          <w:spacing w:val="-10"/>
        </w:rPr>
        <w:t xml:space="preserve"> </w:t>
      </w:r>
      <w:r>
        <w:t>the</w:t>
      </w:r>
      <w:r>
        <w:rPr>
          <w:spacing w:val="-11"/>
        </w:rPr>
        <w:t xml:space="preserve"> </w:t>
      </w:r>
      <w:r>
        <w:t>Authority</w:t>
      </w:r>
      <w:r>
        <w:rPr>
          <w:spacing w:val="-10"/>
        </w:rPr>
        <w:t xml:space="preserve"> </w:t>
      </w:r>
      <w:r>
        <w:t>may</w:t>
      </w:r>
      <w:r>
        <w:rPr>
          <w:spacing w:val="-16"/>
        </w:rPr>
        <w:t xml:space="preserve"> </w:t>
      </w:r>
      <w:r>
        <w:t>share</w:t>
      </w:r>
      <w:r>
        <w:rPr>
          <w:spacing w:val="-10"/>
        </w:rPr>
        <w:t xml:space="preserve"> </w:t>
      </w:r>
      <w:r>
        <w:t>details</w:t>
      </w:r>
      <w:r>
        <w:rPr>
          <w:spacing w:val="-8"/>
        </w:rPr>
        <w:t xml:space="preserve"> </w:t>
      </w:r>
      <w:r>
        <w:t>of</w:t>
      </w:r>
      <w:r>
        <w:rPr>
          <w:spacing w:val="-10"/>
        </w:rPr>
        <w:t xml:space="preserve"> </w:t>
      </w:r>
      <w:r>
        <w:t>the</w:t>
      </w:r>
      <w:r>
        <w:rPr>
          <w:spacing w:val="-14"/>
        </w:rPr>
        <w:t xml:space="preserve"> </w:t>
      </w:r>
      <w:r>
        <w:t>Grant,</w:t>
      </w:r>
      <w:r>
        <w:rPr>
          <w:spacing w:val="-7"/>
        </w:rPr>
        <w:t xml:space="preserve"> </w:t>
      </w:r>
      <w:r>
        <w:t>including the name of the Grant Recipient’s organisation, with the UK Government and that these details may appear on the Government Grants Information System database which is available for search by other funders.</w:t>
      </w:r>
    </w:p>
    <w:p w14:paraId="11C2EB92" w14:textId="77777777" w:rsidR="00C1126C" w:rsidRDefault="00C60C09">
      <w:pPr>
        <w:pStyle w:val="ListParagraph"/>
        <w:numPr>
          <w:ilvl w:val="0"/>
          <w:numId w:val="4"/>
        </w:numPr>
        <w:tabs>
          <w:tab w:val="left" w:pos="2001"/>
        </w:tabs>
        <w:spacing w:before="23"/>
        <w:ind w:hanging="721"/>
        <w:jc w:val="both"/>
      </w:pPr>
      <w:r>
        <w:t>The</w:t>
      </w:r>
      <w:r>
        <w:rPr>
          <w:spacing w:val="-6"/>
        </w:rPr>
        <w:t xml:space="preserve"> </w:t>
      </w:r>
      <w:r>
        <w:t>Authority</w:t>
      </w:r>
      <w:r>
        <w:rPr>
          <w:spacing w:val="-7"/>
        </w:rPr>
        <w:t xml:space="preserve"> </w:t>
      </w:r>
      <w:r>
        <w:t>and</w:t>
      </w:r>
      <w:r>
        <w:rPr>
          <w:spacing w:val="-8"/>
        </w:rPr>
        <w:t xml:space="preserve"> </w:t>
      </w:r>
      <w:r>
        <w:t>the</w:t>
      </w:r>
      <w:r>
        <w:rPr>
          <w:spacing w:val="-12"/>
        </w:rPr>
        <w:t xml:space="preserve"> </w:t>
      </w:r>
      <w:r>
        <w:t>Grant</w:t>
      </w:r>
      <w:r>
        <w:rPr>
          <w:spacing w:val="-1"/>
        </w:rPr>
        <w:t xml:space="preserve"> </w:t>
      </w:r>
      <w:r>
        <w:t>Recipient</w:t>
      </w:r>
      <w:r>
        <w:rPr>
          <w:spacing w:val="-8"/>
        </w:rPr>
        <w:t xml:space="preserve"> </w:t>
      </w:r>
      <w:r>
        <w:rPr>
          <w:spacing w:val="-4"/>
        </w:rPr>
        <w:t>must:</w:t>
      </w:r>
    </w:p>
    <w:p w14:paraId="11C2EB93" w14:textId="77777777" w:rsidR="00C1126C" w:rsidRDefault="00C60C09">
      <w:pPr>
        <w:pStyle w:val="ListParagraph"/>
        <w:numPr>
          <w:ilvl w:val="0"/>
          <w:numId w:val="3"/>
        </w:numPr>
        <w:tabs>
          <w:tab w:val="left" w:pos="2699"/>
        </w:tabs>
        <w:spacing w:before="20"/>
        <w:ind w:right="356"/>
        <w:jc w:val="both"/>
      </w:pPr>
      <w:r>
        <w:t>ensure that the provision of Personal Data to the other Party is in compliance with the Data Protection Legislation (including by ensuring all required fair processing information has been given to affected Data Subjects); and</w:t>
      </w:r>
    </w:p>
    <w:p w14:paraId="11C2EB94" w14:textId="77777777" w:rsidR="00C1126C" w:rsidRDefault="00C60C09">
      <w:pPr>
        <w:pStyle w:val="ListParagraph"/>
        <w:numPr>
          <w:ilvl w:val="0"/>
          <w:numId w:val="3"/>
        </w:numPr>
        <w:tabs>
          <w:tab w:val="left" w:pos="2699"/>
        </w:tabs>
        <w:spacing w:before="21"/>
        <w:ind w:right="358"/>
        <w:jc w:val="both"/>
      </w:pPr>
      <w:r>
        <w:t>ensure that it only shares Personal Data with the other Party to the extent required in connection with Funded Activities.</w:t>
      </w:r>
    </w:p>
    <w:p w14:paraId="11C2EB95" w14:textId="77777777" w:rsidR="00C1126C" w:rsidRDefault="00C60C09">
      <w:pPr>
        <w:pStyle w:val="ListParagraph"/>
        <w:numPr>
          <w:ilvl w:val="0"/>
          <w:numId w:val="4"/>
        </w:numPr>
        <w:tabs>
          <w:tab w:val="left" w:pos="2001"/>
        </w:tabs>
        <w:spacing w:before="20"/>
        <w:ind w:right="349" w:hanging="720"/>
        <w:jc w:val="both"/>
      </w:pPr>
      <w:r>
        <w:t>Where a Party (the Data Receiving Party) receives a request by any Data Subject to exercise any of their rights under the Data Protection Legislation in relation to the Personal Data shared pursuant to this Agreement:</w:t>
      </w:r>
    </w:p>
    <w:p w14:paraId="11C2EB96" w14:textId="77777777" w:rsidR="00C1126C" w:rsidRDefault="00C60C09">
      <w:pPr>
        <w:pStyle w:val="ListParagraph"/>
        <w:numPr>
          <w:ilvl w:val="1"/>
          <w:numId w:val="4"/>
        </w:numPr>
        <w:tabs>
          <w:tab w:val="left" w:pos="2994"/>
        </w:tabs>
        <w:ind w:right="360"/>
        <w:jc w:val="both"/>
      </w:pPr>
      <w:r>
        <w:t>the other Party must provide any information and/or assistance as reasonably requested by the Data Receiving Party to help it respond</w:t>
      </w:r>
      <w:r>
        <w:rPr>
          <w:spacing w:val="-2"/>
        </w:rPr>
        <w:t xml:space="preserve"> </w:t>
      </w:r>
      <w:r>
        <w:t>to the request or correspondence, at the Data Receiving Party’s cost; or</w:t>
      </w:r>
    </w:p>
    <w:p w14:paraId="11C2EB97" w14:textId="77777777" w:rsidR="00C1126C" w:rsidRDefault="00C1126C">
      <w:pPr>
        <w:pStyle w:val="BodyText"/>
        <w:spacing w:before="10"/>
        <w:rPr>
          <w:sz w:val="21"/>
        </w:rPr>
      </w:pPr>
    </w:p>
    <w:p w14:paraId="11C2EB98" w14:textId="77777777" w:rsidR="00C1126C" w:rsidRDefault="00C60C09">
      <w:pPr>
        <w:pStyle w:val="ListParagraph"/>
        <w:numPr>
          <w:ilvl w:val="1"/>
          <w:numId w:val="4"/>
        </w:numPr>
        <w:tabs>
          <w:tab w:val="left" w:pos="2994"/>
        </w:tabs>
        <w:ind w:right="355"/>
        <w:jc w:val="both"/>
      </w:pPr>
      <w:r>
        <w:t>where the request or correspondence is directed to the other Party and/or relates to the other Party's Processing of the Personal Data, the Data Receiving Party must:</w:t>
      </w:r>
    </w:p>
    <w:p w14:paraId="11C2EB99" w14:textId="77777777" w:rsidR="00C1126C" w:rsidRDefault="00C60C09">
      <w:pPr>
        <w:pStyle w:val="ListParagraph"/>
        <w:numPr>
          <w:ilvl w:val="2"/>
          <w:numId w:val="4"/>
        </w:numPr>
        <w:tabs>
          <w:tab w:val="left" w:pos="3989"/>
        </w:tabs>
        <w:ind w:right="352"/>
        <w:jc w:val="both"/>
      </w:pPr>
      <w:r>
        <w:t>promptly,</w:t>
      </w:r>
      <w:r>
        <w:rPr>
          <w:spacing w:val="-2"/>
        </w:rPr>
        <w:t xml:space="preserve"> </w:t>
      </w:r>
      <w:r>
        <w:t>and</w:t>
      </w:r>
      <w:r>
        <w:rPr>
          <w:spacing w:val="-4"/>
        </w:rPr>
        <w:t xml:space="preserve"> </w:t>
      </w:r>
      <w:r>
        <w:t>in</w:t>
      </w:r>
      <w:r>
        <w:rPr>
          <w:spacing w:val="-4"/>
        </w:rPr>
        <w:t xml:space="preserve"> </w:t>
      </w:r>
      <w:r>
        <w:t>any</w:t>
      </w:r>
      <w:r>
        <w:rPr>
          <w:spacing w:val="-1"/>
        </w:rPr>
        <w:t xml:space="preserve"> </w:t>
      </w:r>
      <w:r>
        <w:t>event</w:t>
      </w:r>
      <w:r>
        <w:rPr>
          <w:spacing w:val="-1"/>
        </w:rPr>
        <w:t xml:space="preserve"> </w:t>
      </w:r>
      <w:r>
        <w:t>within</w:t>
      </w:r>
      <w:r>
        <w:rPr>
          <w:spacing w:val="-4"/>
        </w:rPr>
        <w:t xml:space="preserve"> </w:t>
      </w:r>
      <w:r>
        <w:t>five</w:t>
      </w:r>
      <w:r>
        <w:rPr>
          <w:spacing w:val="-4"/>
        </w:rPr>
        <w:t xml:space="preserve"> </w:t>
      </w:r>
      <w:r>
        <w:t>(5)</w:t>
      </w:r>
      <w:r>
        <w:rPr>
          <w:spacing w:val="-2"/>
        </w:rPr>
        <w:t xml:space="preserve"> </w:t>
      </w:r>
      <w:r>
        <w:t>Working</w:t>
      </w:r>
      <w:r>
        <w:rPr>
          <w:spacing w:val="-4"/>
        </w:rPr>
        <w:t xml:space="preserve"> </w:t>
      </w:r>
      <w:r>
        <w:t>Days</w:t>
      </w:r>
      <w:r>
        <w:rPr>
          <w:spacing w:val="-4"/>
        </w:rPr>
        <w:t xml:space="preserve"> </w:t>
      </w:r>
      <w:r>
        <w:t>of</w:t>
      </w:r>
      <w:r>
        <w:rPr>
          <w:spacing w:val="-5"/>
        </w:rPr>
        <w:t xml:space="preserve"> </w:t>
      </w:r>
      <w:r>
        <w:t>receipt of the request or correspondence, inform the other Party that it has received the same and must forward such request or correspondence to the other Party; and</w:t>
      </w:r>
    </w:p>
    <w:p w14:paraId="11C2EB9A" w14:textId="77777777" w:rsidR="00C1126C" w:rsidRDefault="00C60C09">
      <w:pPr>
        <w:pStyle w:val="ListParagraph"/>
        <w:numPr>
          <w:ilvl w:val="2"/>
          <w:numId w:val="4"/>
        </w:numPr>
        <w:tabs>
          <w:tab w:val="left" w:pos="3989"/>
        </w:tabs>
        <w:ind w:right="351"/>
        <w:jc w:val="both"/>
      </w:pPr>
      <w:r>
        <w:t xml:space="preserve">provide any information and/or assistance as reasonably requested by the other Party to help it respond to the request or correspondence in the timeframes specified by Data Protection </w:t>
      </w:r>
      <w:r>
        <w:rPr>
          <w:spacing w:val="-2"/>
        </w:rPr>
        <w:t>Legislation.</w:t>
      </w:r>
    </w:p>
    <w:p w14:paraId="11C2EB9B" w14:textId="77777777" w:rsidR="00C1126C" w:rsidRDefault="00C1126C">
      <w:pPr>
        <w:pStyle w:val="BodyText"/>
        <w:spacing w:before="11"/>
        <w:rPr>
          <w:sz w:val="23"/>
        </w:rPr>
      </w:pPr>
    </w:p>
    <w:p w14:paraId="11C2EB9C" w14:textId="77777777" w:rsidR="00C1126C" w:rsidRDefault="00C60C09">
      <w:pPr>
        <w:pStyle w:val="ListParagraph"/>
        <w:numPr>
          <w:ilvl w:val="0"/>
          <w:numId w:val="4"/>
        </w:numPr>
        <w:tabs>
          <w:tab w:val="left" w:pos="1641"/>
        </w:tabs>
        <w:ind w:left="1640" w:right="354" w:hanging="360"/>
        <w:jc w:val="both"/>
      </w:pPr>
      <w:r>
        <w:t>Each Party must promptly notify the other upon it becoming aware of any Personal Data Breach relating to Personal Data provided by the other Party pursuant to this Agreement and must:</w:t>
      </w:r>
    </w:p>
    <w:p w14:paraId="11C2EB9D" w14:textId="77777777" w:rsidR="00C1126C" w:rsidRDefault="00C60C09">
      <w:pPr>
        <w:pStyle w:val="ListParagraph"/>
        <w:numPr>
          <w:ilvl w:val="1"/>
          <w:numId w:val="4"/>
        </w:numPr>
        <w:tabs>
          <w:tab w:val="left" w:pos="2994"/>
        </w:tabs>
        <w:ind w:right="363"/>
        <w:jc w:val="both"/>
      </w:pPr>
      <w:r>
        <w:t>do all such things as reasonably necessary to assist the other Party in mitigating the effects of the Data Breach;</w:t>
      </w:r>
    </w:p>
    <w:p w14:paraId="11C2EB9E" w14:textId="77777777" w:rsidR="00C1126C" w:rsidRDefault="00C60C09">
      <w:pPr>
        <w:pStyle w:val="ListParagraph"/>
        <w:numPr>
          <w:ilvl w:val="1"/>
          <w:numId w:val="4"/>
        </w:numPr>
        <w:tabs>
          <w:tab w:val="left" w:pos="2994"/>
        </w:tabs>
        <w:ind w:right="353"/>
        <w:jc w:val="both"/>
      </w:pPr>
      <w:r>
        <w:t>implement any measures necessary to restore the security of any compromised Personal Data;</w:t>
      </w:r>
    </w:p>
    <w:p w14:paraId="11C2EB9F" w14:textId="77777777" w:rsidR="00C1126C" w:rsidRDefault="00C60C09">
      <w:pPr>
        <w:pStyle w:val="ListParagraph"/>
        <w:numPr>
          <w:ilvl w:val="1"/>
          <w:numId w:val="4"/>
        </w:numPr>
        <w:tabs>
          <w:tab w:val="left" w:pos="2994"/>
        </w:tabs>
        <w:ind w:right="357"/>
        <w:jc w:val="both"/>
      </w:pPr>
      <w:r>
        <w:t>work with the other Party to make any required notifications to the Information Commissioner’s Office and affected Data Subjects in accordance with the Data Protection Legislation (including the timeframes set out therein); and</w:t>
      </w:r>
    </w:p>
    <w:p w14:paraId="11C2EBA0" w14:textId="77777777" w:rsidR="00C1126C" w:rsidRDefault="00C60C09">
      <w:pPr>
        <w:pStyle w:val="ListParagraph"/>
        <w:numPr>
          <w:ilvl w:val="1"/>
          <w:numId w:val="4"/>
        </w:numPr>
        <w:tabs>
          <w:tab w:val="left" w:pos="2994"/>
        </w:tabs>
        <w:ind w:right="359"/>
        <w:jc w:val="both"/>
      </w:pPr>
      <w:r>
        <w:t>not do</w:t>
      </w:r>
      <w:r>
        <w:rPr>
          <w:spacing w:val="-2"/>
        </w:rPr>
        <w:t xml:space="preserve"> </w:t>
      </w:r>
      <w:r>
        <w:t>anything</w:t>
      </w:r>
      <w:r>
        <w:rPr>
          <w:spacing w:val="-2"/>
        </w:rPr>
        <w:t xml:space="preserve"> </w:t>
      </w:r>
      <w:r>
        <w:t>which</w:t>
      </w:r>
      <w:r>
        <w:rPr>
          <w:spacing w:val="-2"/>
        </w:rPr>
        <w:t xml:space="preserve"> </w:t>
      </w:r>
      <w:r>
        <w:t>may damage</w:t>
      </w:r>
      <w:r>
        <w:rPr>
          <w:spacing w:val="-2"/>
        </w:rPr>
        <w:t xml:space="preserve"> </w:t>
      </w:r>
      <w:r>
        <w:t>the</w:t>
      </w:r>
      <w:r>
        <w:rPr>
          <w:spacing w:val="-4"/>
        </w:rPr>
        <w:t xml:space="preserve"> </w:t>
      </w:r>
      <w:r>
        <w:t>reputation of the</w:t>
      </w:r>
      <w:r>
        <w:rPr>
          <w:spacing w:val="-2"/>
        </w:rPr>
        <w:t xml:space="preserve"> </w:t>
      </w:r>
      <w:r>
        <w:t>other</w:t>
      </w:r>
      <w:r>
        <w:rPr>
          <w:spacing w:val="-1"/>
        </w:rPr>
        <w:t xml:space="preserve"> </w:t>
      </w:r>
      <w:r>
        <w:t>Party</w:t>
      </w:r>
      <w:r>
        <w:rPr>
          <w:spacing w:val="-2"/>
        </w:rPr>
        <w:t xml:space="preserve"> </w:t>
      </w:r>
      <w:r>
        <w:t>or</w:t>
      </w:r>
      <w:r>
        <w:rPr>
          <w:spacing w:val="-1"/>
        </w:rPr>
        <w:t xml:space="preserve"> </w:t>
      </w:r>
      <w:r>
        <w:t xml:space="preserve">that Party's relationship with the relevant Data Subjects, save as required by </w:t>
      </w:r>
      <w:r>
        <w:rPr>
          <w:spacing w:val="-4"/>
        </w:rPr>
        <w:t>Law.</w:t>
      </w:r>
    </w:p>
    <w:p w14:paraId="11C2EBA1" w14:textId="77777777" w:rsidR="00C1126C" w:rsidRDefault="00C1126C">
      <w:pPr>
        <w:pStyle w:val="BodyText"/>
        <w:spacing w:before="10"/>
        <w:rPr>
          <w:sz w:val="23"/>
        </w:rPr>
      </w:pPr>
    </w:p>
    <w:p w14:paraId="11C2EBA2" w14:textId="77777777" w:rsidR="00C1126C" w:rsidRDefault="00C60C09">
      <w:pPr>
        <w:pStyle w:val="ListParagraph"/>
        <w:numPr>
          <w:ilvl w:val="0"/>
          <w:numId w:val="4"/>
        </w:numPr>
        <w:tabs>
          <w:tab w:val="left" w:pos="1641"/>
        </w:tabs>
        <w:ind w:left="1640" w:right="349" w:hanging="360"/>
        <w:jc w:val="both"/>
      </w:pPr>
      <w:r>
        <w:t>Without limiting any other provision of this Schedule 5, each of the Parties must, on request,</w:t>
      </w:r>
      <w:r>
        <w:rPr>
          <w:spacing w:val="-3"/>
        </w:rPr>
        <w:t xml:space="preserve"> </w:t>
      </w:r>
      <w:r>
        <w:t>provide</w:t>
      </w:r>
      <w:r>
        <w:rPr>
          <w:spacing w:val="-4"/>
        </w:rPr>
        <w:t xml:space="preserve"> </w:t>
      </w:r>
      <w:r>
        <w:t>such</w:t>
      </w:r>
      <w:r>
        <w:rPr>
          <w:spacing w:val="-4"/>
        </w:rPr>
        <w:t xml:space="preserve"> </w:t>
      </w:r>
      <w:r>
        <w:t>information</w:t>
      </w:r>
      <w:r>
        <w:rPr>
          <w:spacing w:val="-1"/>
        </w:rPr>
        <w:t xml:space="preserve"> </w:t>
      </w:r>
      <w:r>
        <w:t>and</w:t>
      </w:r>
      <w:r>
        <w:rPr>
          <w:spacing w:val="-4"/>
        </w:rPr>
        <w:t xml:space="preserve"> </w:t>
      </w:r>
      <w:r>
        <w:t>assistance</w:t>
      </w:r>
      <w:r>
        <w:rPr>
          <w:spacing w:val="-8"/>
        </w:rPr>
        <w:t xml:space="preserve"> </w:t>
      </w:r>
      <w:r>
        <w:t>as</w:t>
      </w:r>
      <w:r>
        <w:rPr>
          <w:spacing w:val="-4"/>
        </w:rPr>
        <w:t xml:space="preserve"> </w:t>
      </w:r>
      <w:r>
        <w:t>is</w:t>
      </w:r>
      <w:r>
        <w:rPr>
          <w:spacing w:val="-4"/>
        </w:rPr>
        <w:t xml:space="preserve"> </w:t>
      </w:r>
      <w:r>
        <w:t>reasonably</w:t>
      </w:r>
      <w:r>
        <w:rPr>
          <w:spacing w:val="-5"/>
        </w:rPr>
        <w:t xml:space="preserve"> </w:t>
      </w:r>
      <w:r>
        <w:t>requested</w:t>
      </w:r>
      <w:r>
        <w:rPr>
          <w:spacing w:val="-2"/>
        </w:rPr>
        <w:t xml:space="preserve"> </w:t>
      </w:r>
      <w:r>
        <w:t>by</w:t>
      </w:r>
      <w:r>
        <w:rPr>
          <w:spacing w:val="-6"/>
        </w:rPr>
        <w:t xml:space="preserve"> </w:t>
      </w:r>
      <w:r>
        <w:t>the</w:t>
      </w:r>
      <w:r>
        <w:rPr>
          <w:spacing w:val="-4"/>
        </w:rPr>
        <w:t xml:space="preserve"> </w:t>
      </w:r>
      <w:r>
        <w:t>other Party</w:t>
      </w:r>
      <w:r>
        <w:rPr>
          <w:spacing w:val="-6"/>
        </w:rPr>
        <w:t xml:space="preserve"> </w:t>
      </w:r>
      <w:r>
        <w:t>to</w:t>
      </w:r>
      <w:r>
        <w:rPr>
          <w:spacing w:val="-4"/>
        </w:rPr>
        <w:t xml:space="preserve"> </w:t>
      </w:r>
      <w:r>
        <w:t>assist</w:t>
      </w:r>
      <w:r>
        <w:rPr>
          <w:spacing w:val="-3"/>
        </w:rPr>
        <w:t xml:space="preserve"> </w:t>
      </w:r>
      <w:r>
        <w:t>the</w:t>
      </w:r>
      <w:r>
        <w:rPr>
          <w:spacing w:val="-4"/>
        </w:rPr>
        <w:t xml:space="preserve"> </w:t>
      </w:r>
      <w:r>
        <w:t>other</w:t>
      </w:r>
      <w:r>
        <w:rPr>
          <w:spacing w:val="-7"/>
        </w:rPr>
        <w:t xml:space="preserve"> </w:t>
      </w:r>
      <w:r>
        <w:t>Party</w:t>
      </w:r>
      <w:r>
        <w:rPr>
          <w:spacing w:val="-3"/>
        </w:rPr>
        <w:t xml:space="preserve"> </w:t>
      </w:r>
      <w:r>
        <w:t>in</w:t>
      </w:r>
      <w:r>
        <w:rPr>
          <w:spacing w:val="-4"/>
        </w:rPr>
        <w:t xml:space="preserve"> </w:t>
      </w:r>
      <w:r>
        <w:t>complying</w:t>
      </w:r>
      <w:r>
        <w:rPr>
          <w:spacing w:val="-1"/>
        </w:rPr>
        <w:t xml:space="preserve"> </w:t>
      </w:r>
      <w:r>
        <w:t>with</w:t>
      </w:r>
      <w:r>
        <w:rPr>
          <w:spacing w:val="-6"/>
        </w:rPr>
        <w:t xml:space="preserve"> </w:t>
      </w:r>
      <w:r>
        <w:t>the</w:t>
      </w:r>
      <w:r>
        <w:rPr>
          <w:spacing w:val="-2"/>
        </w:rPr>
        <w:t xml:space="preserve"> </w:t>
      </w:r>
      <w:r>
        <w:t>Data</w:t>
      </w:r>
      <w:r>
        <w:rPr>
          <w:spacing w:val="-3"/>
        </w:rPr>
        <w:t xml:space="preserve"> </w:t>
      </w:r>
      <w:r>
        <w:t>Protection</w:t>
      </w:r>
      <w:r>
        <w:rPr>
          <w:spacing w:val="-1"/>
        </w:rPr>
        <w:t xml:space="preserve"> </w:t>
      </w:r>
      <w:r>
        <w:t>Legislation</w:t>
      </w:r>
      <w:r>
        <w:rPr>
          <w:spacing w:val="-2"/>
        </w:rPr>
        <w:t xml:space="preserve"> </w:t>
      </w:r>
      <w:r>
        <w:t>in</w:t>
      </w:r>
      <w:r>
        <w:rPr>
          <w:spacing w:val="-4"/>
        </w:rPr>
        <w:t xml:space="preserve"> </w:t>
      </w:r>
      <w:r>
        <w:t>respect of the Personal Data provided pursuant to this Agreement.</w:t>
      </w:r>
    </w:p>
    <w:p w14:paraId="11C2EBA3" w14:textId="77777777" w:rsidR="00C1126C" w:rsidRDefault="00C1126C">
      <w:pPr>
        <w:pStyle w:val="BodyText"/>
        <w:spacing w:before="4"/>
        <w:rPr>
          <w:sz w:val="25"/>
        </w:rPr>
      </w:pPr>
    </w:p>
    <w:p w14:paraId="11C2EBA4" w14:textId="77777777" w:rsidR="00C1126C" w:rsidRDefault="00C60C09">
      <w:pPr>
        <w:pStyle w:val="ListParagraph"/>
        <w:numPr>
          <w:ilvl w:val="0"/>
          <w:numId w:val="4"/>
        </w:numPr>
        <w:tabs>
          <w:tab w:val="left" w:pos="1641"/>
        </w:tabs>
        <w:ind w:left="1640" w:right="349" w:hanging="360"/>
        <w:jc w:val="both"/>
      </w:pPr>
      <w:r>
        <w:t>The Contractor and the Grant Recipient must not retain or process Personal Data for longerthan is necessary to perform the respective obligations under this Agreement.</w:t>
      </w:r>
    </w:p>
    <w:p w14:paraId="11C2EBA5" w14:textId="77777777" w:rsidR="00C1126C" w:rsidRDefault="00C1126C">
      <w:pPr>
        <w:pStyle w:val="BodyText"/>
        <w:spacing w:before="9"/>
        <w:rPr>
          <w:sz w:val="23"/>
        </w:rPr>
      </w:pPr>
    </w:p>
    <w:p w14:paraId="11C2EBA6" w14:textId="77777777" w:rsidR="00C1126C" w:rsidRDefault="00C60C09">
      <w:pPr>
        <w:pStyle w:val="ListParagraph"/>
        <w:numPr>
          <w:ilvl w:val="0"/>
          <w:numId w:val="4"/>
        </w:numPr>
        <w:tabs>
          <w:tab w:val="left" w:pos="1641"/>
        </w:tabs>
        <w:spacing w:before="1"/>
        <w:ind w:left="1640" w:right="353" w:hanging="360"/>
        <w:jc w:val="both"/>
      </w:pPr>
      <w:r>
        <w:t xml:space="preserve">The Grant Recipient must notify the Contractor of any change to its constitution, legal form, membership structure (if applicable) or ownership, and of any complaint or </w:t>
      </w:r>
      <w:r>
        <w:rPr>
          <w:spacing w:val="-2"/>
        </w:rPr>
        <w:t>investigation</w:t>
      </w:r>
    </w:p>
    <w:p w14:paraId="11C2EBA8" w14:textId="77777777" w:rsidR="00C1126C" w:rsidRDefault="00C60C09">
      <w:pPr>
        <w:pStyle w:val="BodyText"/>
        <w:spacing w:before="83"/>
        <w:ind w:left="1640"/>
      </w:pPr>
      <w:r>
        <w:t>by</w:t>
      </w:r>
      <w:r>
        <w:rPr>
          <w:spacing w:val="25"/>
        </w:rPr>
        <w:t xml:space="preserve"> </w:t>
      </w:r>
      <w:r>
        <w:t>any</w:t>
      </w:r>
      <w:r>
        <w:rPr>
          <w:spacing w:val="20"/>
        </w:rPr>
        <w:t xml:space="preserve"> </w:t>
      </w:r>
      <w:r>
        <w:t>regulatory</w:t>
      </w:r>
      <w:r>
        <w:rPr>
          <w:spacing w:val="21"/>
        </w:rPr>
        <w:t xml:space="preserve"> </w:t>
      </w:r>
      <w:r>
        <w:t>body</w:t>
      </w:r>
      <w:r>
        <w:rPr>
          <w:spacing w:val="18"/>
        </w:rPr>
        <w:t xml:space="preserve"> </w:t>
      </w:r>
      <w:r>
        <w:t>or</w:t>
      </w:r>
      <w:r>
        <w:rPr>
          <w:spacing w:val="21"/>
        </w:rPr>
        <w:t xml:space="preserve"> </w:t>
      </w:r>
      <w:r>
        <w:t>the</w:t>
      </w:r>
      <w:r>
        <w:rPr>
          <w:spacing w:val="20"/>
        </w:rPr>
        <w:t xml:space="preserve"> </w:t>
      </w:r>
      <w:r>
        <w:t>police</w:t>
      </w:r>
      <w:r>
        <w:rPr>
          <w:spacing w:val="25"/>
        </w:rPr>
        <w:t xml:space="preserve"> </w:t>
      </w:r>
      <w:r>
        <w:t>into</w:t>
      </w:r>
      <w:r>
        <w:rPr>
          <w:spacing w:val="24"/>
        </w:rPr>
        <w:t xml:space="preserve"> </w:t>
      </w:r>
      <w:r>
        <w:t>its</w:t>
      </w:r>
      <w:r>
        <w:rPr>
          <w:spacing w:val="20"/>
        </w:rPr>
        <w:t xml:space="preserve"> </w:t>
      </w:r>
      <w:r>
        <w:t>activities</w:t>
      </w:r>
      <w:r>
        <w:rPr>
          <w:spacing w:val="25"/>
        </w:rPr>
        <w:t xml:space="preserve"> </w:t>
      </w:r>
      <w:r>
        <w:t>or</w:t>
      </w:r>
      <w:r>
        <w:rPr>
          <w:spacing w:val="19"/>
        </w:rPr>
        <w:t xml:space="preserve"> </w:t>
      </w:r>
      <w:r>
        <w:t>those</w:t>
      </w:r>
      <w:r>
        <w:rPr>
          <w:spacing w:val="21"/>
        </w:rPr>
        <w:t xml:space="preserve"> </w:t>
      </w:r>
      <w:r>
        <w:t>of</w:t>
      </w:r>
      <w:r>
        <w:rPr>
          <w:spacing w:val="21"/>
        </w:rPr>
        <w:t xml:space="preserve"> </w:t>
      </w:r>
      <w:r>
        <w:t>its</w:t>
      </w:r>
      <w:r>
        <w:rPr>
          <w:spacing w:val="21"/>
        </w:rPr>
        <w:t xml:space="preserve"> </w:t>
      </w:r>
      <w:r>
        <w:t>staff</w:t>
      </w:r>
      <w:r>
        <w:rPr>
          <w:spacing w:val="26"/>
        </w:rPr>
        <w:t xml:space="preserve"> </w:t>
      </w:r>
      <w:r>
        <w:t>or</w:t>
      </w:r>
      <w:r>
        <w:rPr>
          <w:spacing w:val="21"/>
        </w:rPr>
        <w:t xml:space="preserve"> </w:t>
      </w:r>
      <w:r>
        <w:t>officers</w:t>
      </w:r>
      <w:r>
        <w:rPr>
          <w:spacing w:val="22"/>
        </w:rPr>
        <w:t xml:space="preserve"> </w:t>
      </w:r>
      <w:r>
        <w:t xml:space="preserve">or </w:t>
      </w:r>
      <w:r>
        <w:rPr>
          <w:spacing w:val="-2"/>
        </w:rPr>
        <w:t>volunteer</w:t>
      </w:r>
    </w:p>
    <w:p w14:paraId="11C2EBA9" w14:textId="77777777" w:rsidR="00C1126C" w:rsidRDefault="00C1126C">
      <w:pPr>
        <w:pStyle w:val="BodyText"/>
        <w:spacing w:before="8"/>
        <w:rPr>
          <w:sz w:val="15"/>
        </w:rPr>
      </w:pPr>
    </w:p>
    <w:p w14:paraId="11C2EBAA" w14:textId="77777777" w:rsidR="00C1126C" w:rsidRDefault="00C60C09">
      <w:pPr>
        <w:spacing w:before="94" w:line="276" w:lineRule="auto"/>
        <w:ind w:left="1280" w:right="521"/>
        <w:jc w:val="both"/>
        <w:rPr>
          <w:b/>
        </w:rPr>
      </w:pPr>
      <w:r>
        <w:rPr>
          <w:b/>
          <w:color w:val="000000"/>
          <w:shd w:val="clear" w:color="auto" w:fill="00FFFF"/>
        </w:rPr>
        <w:t>[Guidance: Only add paragraph 12 where the Grant Recipient and Authority are both</w:t>
      </w:r>
      <w:r>
        <w:rPr>
          <w:b/>
          <w:color w:val="000000"/>
        </w:rPr>
        <w:t xml:space="preserve"> </w:t>
      </w:r>
      <w:r>
        <w:rPr>
          <w:b/>
          <w:color w:val="000000"/>
          <w:shd w:val="clear" w:color="auto" w:fill="00FFFF"/>
        </w:rPr>
        <w:t>independent</w:t>
      </w:r>
      <w:r>
        <w:rPr>
          <w:b/>
          <w:color w:val="000000"/>
          <w:spacing w:val="-1"/>
          <w:shd w:val="clear" w:color="auto" w:fill="00FFFF"/>
        </w:rPr>
        <w:t xml:space="preserve"> </w:t>
      </w:r>
      <w:r>
        <w:rPr>
          <w:b/>
          <w:color w:val="000000"/>
          <w:shd w:val="clear" w:color="auto" w:fill="00FFFF"/>
        </w:rPr>
        <w:t>Controllers</w:t>
      </w:r>
      <w:r>
        <w:rPr>
          <w:b/>
          <w:color w:val="000000"/>
          <w:spacing w:val="-2"/>
          <w:shd w:val="clear" w:color="auto" w:fill="00FFFF"/>
        </w:rPr>
        <w:t xml:space="preserve"> </w:t>
      </w:r>
      <w:r>
        <w:rPr>
          <w:b/>
          <w:color w:val="000000"/>
          <w:shd w:val="clear" w:color="auto" w:fill="00FFFF"/>
        </w:rPr>
        <w:t>and</w:t>
      </w:r>
      <w:r>
        <w:rPr>
          <w:b/>
          <w:color w:val="000000"/>
          <w:spacing w:val="-2"/>
          <w:shd w:val="clear" w:color="auto" w:fill="00FFFF"/>
        </w:rPr>
        <w:t xml:space="preserve"> </w:t>
      </w:r>
      <w:r>
        <w:rPr>
          <w:b/>
          <w:color w:val="000000"/>
          <w:shd w:val="clear" w:color="auto" w:fill="00FFFF"/>
        </w:rPr>
        <w:t>the</w:t>
      </w:r>
      <w:r>
        <w:rPr>
          <w:b/>
          <w:color w:val="000000"/>
          <w:spacing w:val="-4"/>
          <w:shd w:val="clear" w:color="auto" w:fill="00FFFF"/>
        </w:rPr>
        <w:t xml:space="preserve"> </w:t>
      </w:r>
      <w:r>
        <w:rPr>
          <w:b/>
          <w:color w:val="000000"/>
          <w:shd w:val="clear" w:color="auto" w:fill="00FFFF"/>
        </w:rPr>
        <w:t>Grant</w:t>
      </w:r>
      <w:r>
        <w:rPr>
          <w:b/>
          <w:color w:val="000000"/>
          <w:spacing w:val="-1"/>
          <w:shd w:val="clear" w:color="auto" w:fill="00FFFF"/>
        </w:rPr>
        <w:t xml:space="preserve"> </w:t>
      </w:r>
      <w:r>
        <w:rPr>
          <w:b/>
          <w:color w:val="000000"/>
          <w:shd w:val="clear" w:color="auto" w:fill="00FFFF"/>
        </w:rPr>
        <w:t>Recipient</w:t>
      </w:r>
      <w:r>
        <w:rPr>
          <w:b/>
          <w:color w:val="000000"/>
          <w:spacing w:val="-1"/>
          <w:shd w:val="clear" w:color="auto" w:fill="00FFFF"/>
        </w:rPr>
        <w:t xml:space="preserve"> </w:t>
      </w:r>
      <w:r>
        <w:rPr>
          <w:b/>
          <w:color w:val="000000"/>
          <w:shd w:val="clear" w:color="auto" w:fill="00FFFF"/>
        </w:rPr>
        <w:t>is</w:t>
      </w:r>
      <w:r>
        <w:rPr>
          <w:b/>
          <w:color w:val="000000"/>
          <w:spacing w:val="-4"/>
          <w:shd w:val="clear" w:color="auto" w:fill="00FFFF"/>
        </w:rPr>
        <w:t xml:space="preserve"> </w:t>
      </w:r>
      <w:r>
        <w:rPr>
          <w:b/>
          <w:color w:val="000000"/>
          <w:shd w:val="clear" w:color="auto" w:fill="00FFFF"/>
        </w:rPr>
        <w:t>based</w:t>
      </w:r>
      <w:r>
        <w:rPr>
          <w:b/>
          <w:color w:val="000000"/>
          <w:spacing w:val="-2"/>
          <w:shd w:val="clear" w:color="auto" w:fill="00FFFF"/>
        </w:rPr>
        <w:t xml:space="preserve"> </w:t>
      </w:r>
      <w:r>
        <w:rPr>
          <w:b/>
          <w:color w:val="000000"/>
          <w:shd w:val="clear" w:color="auto" w:fill="00FFFF"/>
        </w:rPr>
        <w:t>in</w:t>
      </w:r>
      <w:r>
        <w:rPr>
          <w:b/>
          <w:color w:val="000000"/>
          <w:spacing w:val="-4"/>
          <w:shd w:val="clear" w:color="auto" w:fill="00FFFF"/>
        </w:rPr>
        <w:t xml:space="preserve"> </w:t>
      </w:r>
      <w:r>
        <w:rPr>
          <w:b/>
          <w:color w:val="000000"/>
          <w:shd w:val="clear" w:color="auto" w:fill="00FFFF"/>
        </w:rPr>
        <w:t>the</w:t>
      </w:r>
      <w:r>
        <w:rPr>
          <w:b/>
          <w:color w:val="000000"/>
          <w:spacing w:val="-5"/>
          <w:shd w:val="clear" w:color="auto" w:fill="00FFFF"/>
        </w:rPr>
        <w:t xml:space="preserve"> </w:t>
      </w:r>
      <w:r>
        <w:rPr>
          <w:b/>
          <w:color w:val="000000"/>
          <w:shd w:val="clear" w:color="auto" w:fill="00FFFF"/>
        </w:rPr>
        <w:t>European</w:t>
      </w:r>
      <w:r>
        <w:rPr>
          <w:b/>
          <w:color w:val="000000"/>
          <w:spacing w:val="-2"/>
          <w:shd w:val="clear" w:color="auto" w:fill="00FFFF"/>
        </w:rPr>
        <w:t xml:space="preserve"> </w:t>
      </w:r>
      <w:r>
        <w:rPr>
          <w:b/>
          <w:color w:val="000000"/>
          <w:shd w:val="clear" w:color="auto" w:fill="00FFFF"/>
        </w:rPr>
        <w:t>Economic</w:t>
      </w:r>
      <w:r>
        <w:rPr>
          <w:b/>
          <w:color w:val="000000"/>
        </w:rPr>
        <w:t xml:space="preserve"> </w:t>
      </w:r>
      <w:r>
        <w:rPr>
          <w:b/>
          <w:color w:val="000000"/>
          <w:shd w:val="clear" w:color="auto" w:fill="00FFFF"/>
        </w:rPr>
        <w:t>Area (EEA) and there is data flow from the EEA to the UK.</w:t>
      </w:r>
    </w:p>
    <w:p w14:paraId="11C2EBAB" w14:textId="77777777" w:rsidR="00C1126C" w:rsidRDefault="00C60C09">
      <w:pPr>
        <w:pStyle w:val="BodyText"/>
        <w:spacing w:before="3"/>
        <w:ind w:left="1280"/>
      </w:pPr>
      <w:r>
        <w:rPr>
          <w:color w:val="0000FF"/>
          <w:spacing w:val="-4"/>
          <w:u w:val="single" w:color="0000FF"/>
        </w:rPr>
        <w:t>LINK</w:t>
      </w:r>
    </w:p>
    <w:p w14:paraId="11C2EBAC" w14:textId="77777777" w:rsidR="00C1126C" w:rsidRDefault="00C1126C">
      <w:pPr>
        <w:sectPr w:rsidR="00C1126C">
          <w:pgSz w:w="11920" w:h="16850"/>
          <w:pgMar w:top="1320" w:right="1080" w:bottom="1160" w:left="160" w:header="695" w:footer="962" w:gutter="0"/>
          <w:cols w:space="720"/>
        </w:sectPr>
      </w:pPr>
    </w:p>
    <w:p w14:paraId="11C2EBAD" w14:textId="77777777" w:rsidR="00C1126C" w:rsidRDefault="00C60C09">
      <w:pPr>
        <w:spacing w:before="84"/>
        <w:ind w:left="1280"/>
        <w:rPr>
          <w:b/>
          <w:sz w:val="24"/>
        </w:rPr>
      </w:pPr>
      <w:r>
        <w:rPr>
          <w:b/>
          <w:sz w:val="24"/>
        </w:rPr>
        <w:t>Schedule</w:t>
      </w:r>
      <w:r>
        <w:rPr>
          <w:b/>
          <w:spacing w:val="-5"/>
          <w:sz w:val="24"/>
        </w:rPr>
        <w:t xml:space="preserve"> </w:t>
      </w:r>
      <w:r>
        <w:rPr>
          <w:b/>
          <w:sz w:val="24"/>
        </w:rPr>
        <w:t>6</w:t>
      </w:r>
      <w:r>
        <w:rPr>
          <w:b/>
          <w:spacing w:val="-3"/>
          <w:sz w:val="24"/>
        </w:rPr>
        <w:t xml:space="preserve"> </w:t>
      </w:r>
      <w:r>
        <w:rPr>
          <w:b/>
          <w:sz w:val="24"/>
        </w:rPr>
        <w:t>–</w:t>
      </w:r>
      <w:r>
        <w:rPr>
          <w:b/>
          <w:spacing w:val="-1"/>
          <w:sz w:val="24"/>
        </w:rPr>
        <w:t xml:space="preserve"> </w:t>
      </w:r>
      <w:r>
        <w:rPr>
          <w:b/>
          <w:sz w:val="24"/>
        </w:rPr>
        <w:t>Claim</w:t>
      </w:r>
      <w:r>
        <w:rPr>
          <w:b/>
          <w:spacing w:val="-3"/>
          <w:sz w:val="24"/>
        </w:rPr>
        <w:t xml:space="preserve"> </w:t>
      </w:r>
      <w:r>
        <w:rPr>
          <w:b/>
          <w:spacing w:val="-4"/>
          <w:sz w:val="24"/>
        </w:rPr>
        <w:t>Form</w:t>
      </w:r>
    </w:p>
    <w:p w14:paraId="11C2EBAE" w14:textId="77777777" w:rsidR="00C1126C" w:rsidRDefault="00C60C09">
      <w:pPr>
        <w:spacing w:before="199" w:line="242" w:lineRule="auto"/>
        <w:ind w:left="1640" w:right="474"/>
        <w:rPr>
          <w:sz w:val="24"/>
        </w:rPr>
      </w:pPr>
      <w:r>
        <w:rPr>
          <w:sz w:val="24"/>
        </w:rPr>
        <w:t>Note:</w:t>
      </w:r>
      <w:r>
        <w:rPr>
          <w:spacing w:val="-3"/>
          <w:sz w:val="24"/>
        </w:rPr>
        <w:t xml:space="preserve"> </w:t>
      </w:r>
      <w:r>
        <w:rPr>
          <w:sz w:val="24"/>
        </w:rPr>
        <w:t>The</w:t>
      </w:r>
      <w:r>
        <w:rPr>
          <w:spacing w:val="-3"/>
          <w:sz w:val="24"/>
        </w:rPr>
        <w:t xml:space="preserve"> </w:t>
      </w:r>
      <w:r>
        <w:rPr>
          <w:sz w:val="24"/>
        </w:rPr>
        <w:t>claim</w:t>
      </w:r>
      <w:r>
        <w:rPr>
          <w:spacing w:val="-2"/>
          <w:sz w:val="24"/>
        </w:rPr>
        <w:t xml:space="preserve"> </w:t>
      </w:r>
      <w:r>
        <w:rPr>
          <w:sz w:val="24"/>
        </w:rPr>
        <w:t>submission</w:t>
      </w:r>
      <w:r>
        <w:rPr>
          <w:spacing w:val="-2"/>
          <w:sz w:val="24"/>
        </w:rPr>
        <w:t xml:space="preserve"> </w:t>
      </w:r>
      <w:r>
        <w:rPr>
          <w:sz w:val="24"/>
        </w:rPr>
        <w:t>must</w:t>
      </w:r>
      <w:r>
        <w:rPr>
          <w:spacing w:val="-3"/>
          <w:sz w:val="24"/>
        </w:rPr>
        <w:t xml:space="preserve"> </w:t>
      </w:r>
      <w:r>
        <w:rPr>
          <w:sz w:val="24"/>
        </w:rPr>
        <w:t>include</w:t>
      </w:r>
      <w:r>
        <w:rPr>
          <w:spacing w:val="-5"/>
          <w:sz w:val="24"/>
        </w:rPr>
        <w:t xml:space="preserve"> </w:t>
      </w:r>
      <w:r>
        <w:rPr>
          <w:sz w:val="24"/>
        </w:rPr>
        <w:t>all</w:t>
      </w:r>
      <w:r>
        <w:rPr>
          <w:spacing w:val="-4"/>
          <w:sz w:val="24"/>
        </w:rPr>
        <w:t xml:space="preserve"> </w:t>
      </w:r>
      <w:r>
        <w:rPr>
          <w:sz w:val="24"/>
        </w:rPr>
        <w:t>the</w:t>
      </w:r>
      <w:r>
        <w:rPr>
          <w:spacing w:val="-3"/>
          <w:sz w:val="24"/>
        </w:rPr>
        <w:t xml:space="preserve"> </w:t>
      </w:r>
      <w:r>
        <w:rPr>
          <w:sz w:val="24"/>
        </w:rPr>
        <w:t>following</w:t>
      </w:r>
      <w:r>
        <w:rPr>
          <w:spacing w:val="-3"/>
          <w:sz w:val="24"/>
        </w:rPr>
        <w:t xml:space="preserve"> </w:t>
      </w:r>
      <w:r>
        <w:rPr>
          <w:sz w:val="24"/>
        </w:rPr>
        <w:t>supporting</w:t>
      </w:r>
      <w:r>
        <w:rPr>
          <w:spacing w:val="-5"/>
          <w:sz w:val="24"/>
        </w:rPr>
        <w:t xml:space="preserve"> </w:t>
      </w:r>
      <w:r>
        <w:rPr>
          <w:sz w:val="24"/>
        </w:rPr>
        <w:t>information and ideally be submitted as one pdf document:</w:t>
      </w:r>
    </w:p>
    <w:p w14:paraId="11C2EBAF" w14:textId="77777777" w:rsidR="00C1126C" w:rsidRDefault="00C60C09">
      <w:pPr>
        <w:pStyle w:val="ListParagraph"/>
        <w:numPr>
          <w:ilvl w:val="0"/>
          <w:numId w:val="2"/>
        </w:numPr>
        <w:tabs>
          <w:tab w:val="left" w:pos="2000"/>
          <w:tab w:val="left" w:pos="2001"/>
        </w:tabs>
        <w:spacing w:line="237" w:lineRule="auto"/>
        <w:ind w:right="1108"/>
        <w:jc w:val="left"/>
        <w:rPr>
          <w:sz w:val="24"/>
        </w:rPr>
      </w:pPr>
      <w:r>
        <w:rPr>
          <w:sz w:val="24"/>
        </w:rPr>
        <w:t>A valid invoice bearing recipient invoice number, the PO number and a description of expenditure. The invoice amount must be in GBP.</w:t>
      </w:r>
    </w:p>
    <w:p w14:paraId="11C2EBB0" w14:textId="77777777" w:rsidR="00C1126C" w:rsidRDefault="00C60C09">
      <w:pPr>
        <w:pStyle w:val="ListParagraph"/>
        <w:numPr>
          <w:ilvl w:val="0"/>
          <w:numId w:val="2"/>
        </w:numPr>
        <w:tabs>
          <w:tab w:val="left" w:pos="2000"/>
          <w:tab w:val="left" w:pos="2001"/>
        </w:tabs>
        <w:ind w:right="575"/>
        <w:jc w:val="left"/>
        <w:rPr>
          <w:sz w:val="24"/>
        </w:rPr>
      </w:pPr>
      <w:r>
        <w:rPr>
          <w:color w:val="000000"/>
          <w:sz w:val="24"/>
          <w:shd w:val="clear" w:color="auto" w:fill="FFFF00"/>
        </w:rPr>
        <w:t>List</w:t>
      </w:r>
      <w:r>
        <w:rPr>
          <w:color w:val="000000"/>
          <w:spacing w:val="-4"/>
          <w:sz w:val="24"/>
          <w:shd w:val="clear" w:color="auto" w:fill="FFFF00"/>
        </w:rPr>
        <w:t xml:space="preserve"> </w:t>
      </w:r>
      <w:r>
        <w:rPr>
          <w:color w:val="000000"/>
          <w:sz w:val="24"/>
          <w:shd w:val="clear" w:color="auto" w:fill="FFFF00"/>
        </w:rPr>
        <w:t>any</w:t>
      </w:r>
      <w:r>
        <w:rPr>
          <w:color w:val="000000"/>
          <w:spacing w:val="-5"/>
          <w:sz w:val="24"/>
          <w:shd w:val="clear" w:color="auto" w:fill="FFFF00"/>
        </w:rPr>
        <w:t xml:space="preserve"> </w:t>
      </w:r>
      <w:r>
        <w:rPr>
          <w:color w:val="000000"/>
          <w:sz w:val="24"/>
          <w:shd w:val="clear" w:color="auto" w:fill="FFFF00"/>
        </w:rPr>
        <w:t>other</w:t>
      </w:r>
      <w:r>
        <w:rPr>
          <w:color w:val="000000"/>
          <w:spacing w:val="-3"/>
          <w:sz w:val="24"/>
          <w:shd w:val="clear" w:color="auto" w:fill="FFFF00"/>
        </w:rPr>
        <w:t xml:space="preserve"> </w:t>
      </w:r>
      <w:r>
        <w:rPr>
          <w:color w:val="000000"/>
          <w:sz w:val="24"/>
          <w:shd w:val="clear" w:color="auto" w:fill="FFFF00"/>
        </w:rPr>
        <w:t>information</w:t>
      </w:r>
      <w:r>
        <w:rPr>
          <w:color w:val="000000"/>
          <w:spacing w:val="-3"/>
          <w:sz w:val="24"/>
          <w:shd w:val="clear" w:color="auto" w:fill="FFFF00"/>
        </w:rPr>
        <w:t xml:space="preserve"> </w:t>
      </w:r>
      <w:r>
        <w:rPr>
          <w:color w:val="000000"/>
          <w:sz w:val="24"/>
          <w:shd w:val="clear" w:color="auto" w:fill="FFFF00"/>
        </w:rPr>
        <w:t>you</w:t>
      </w:r>
      <w:r>
        <w:rPr>
          <w:color w:val="000000"/>
          <w:spacing w:val="-3"/>
          <w:sz w:val="24"/>
          <w:shd w:val="clear" w:color="auto" w:fill="FFFF00"/>
        </w:rPr>
        <w:t xml:space="preserve"> </w:t>
      </w:r>
      <w:r>
        <w:rPr>
          <w:color w:val="000000"/>
          <w:sz w:val="24"/>
          <w:shd w:val="clear" w:color="auto" w:fill="FFFF00"/>
        </w:rPr>
        <w:t>require</w:t>
      </w:r>
      <w:r>
        <w:rPr>
          <w:color w:val="000000"/>
          <w:spacing w:val="-3"/>
          <w:sz w:val="24"/>
          <w:shd w:val="clear" w:color="auto" w:fill="FFFF00"/>
        </w:rPr>
        <w:t xml:space="preserve"> </w:t>
      </w:r>
      <w:r>
        <w:rPr>
          <w:color w:val="000000"/>
          <w:sz w:val="24"/>
          <w:shd w:val="clear" w:color="auto" w:fill="FFFF00"/>
        </w:rPr>
        <w:t>the</w:t>
      </w:r>
      <w:r>
        <w:rPr>
          <w:color w:val="000000"/>
          <w:spacing w:val="-3"/>
          <w:sz w:val="24"/>
          <w:shd w:val="clear" w:color="auto" w:fill="FFFF00"/>
        </w:rPr>
        <w:t xml:space="preserve"> </w:t>
      </w:r>
      <w:r>
        <w:rPr>
          <w:color w:val="000000"/>
          <w:sz w:val="24"/>
          <w:shd w:val="clear" w:color="auto" w:fill="FFFF00"/>
        </w:rPr>
        <w:t>recipient</w:t>
      </w:r>
      <w:r>
        <w:rPr>
          <w:color w:val="000000"/>
          <w:spacing w:val="-4"/>
          <w:sz w:val="24"/>
          <w:shd w:val="clear" w:color="auto" w:fill="FFFF00"/>
        </w:rPr>
        <w:t xml:space="preserve"> </w:t>
      </w:r>
      <w:r>
        <w:rPr>
          <w:color w:val="000000"/>
          <w:sz w:val="24"/>
          <w:shd w:val="clear" w:color="auto" w:fill="FFFF00"/>
        </w:rPr>
        <w:t>to</w:t>
      </w:r>
      <w:r>
        <w:rPr>
          <w:color w:val="000000"/>
          <w:spacing w:val="-2"/>
          <w:sz w:val="24"/>
          <w:shd w:val="clear" w:color="auto" w:fill="FFFF00"/>
        </w:rPr>
        <w:t xml:space="preserve"> </w:t>
      </w:r>
      <w:r>
        <w:rPr>
          <w:color w:val="000000"/>
          <w:sz w:val="24"/>
          <w:shd w:val="clear" w:color="auto" w:fill="FFFF00"/>
        </w:rPr>
        <w:t>submit</w:t>
      </w:r>
      <w:r>
        <w:rPr>
          <w:color w:val="000000"/>
          <w:spacing w:val="-4"/>
          <w:sz w:val="24"/>
          <w:shd w:val="clear" w:color="auto" w:fill="FFFF00"/>
        </w:rPr>
        <w:t xml:space="preserve"> </w:t>
      </w:r>
      <w:r>
        <w:rPr>
          <w:color w:val="000000"/>
          <w:sz w:val="24"/>
          <w:shd w:val="clear" w:color="auto" w:fill="FFFF00"/>
        </w:rPr>
        <w:t>with</w:t>
      </w:r>
      <w:r>
        <w:rPr>
          <w:color w:val="000000"/>
          <w:spacing w:val="-3"/>
          <w:sz w:val="24"/>
          <w:shd w:val="clear" w:color="auto" w:fill="FFFF00"/>
        </w:rPr>
        <w:t xml:space="preserve"> </w:t>
      </w:r>
      <w:r>
        <w:rPr>
          <w:color w:val="000000"/>
          <w:sz w:val="24"/>
          <w:shd w:val="clear" w:color="auto" w:fill="FFFF00"/>
        </w:rPr>
        <w:t>their</w:t>
      </w:r>
      <w:r>
        <w:rPr>
          <w:color w:val="000000"/>
          <w:spacing w:val="-4"/>
          <w:sz w:val="24"/>
          <w:shd w:val="clear" w:color="auto" w:fill="FFFF00"/>
        </w:rPr>
        <w:t xml:space="preserve"> </w:t>
      </w:r>
      <w:r>
        <w:rPr>
          <w:color w:val="000000"/>
          <w:sz w:val="24"/>
          <w:shd w:val="clear" w:color="auto" w:fill="FFFF00"/>
        </w:rPr>
        <w:t>claim.</w:t>
      </w:r>
      <w:r>
        <w:rPr>
          <w:color w:val="000000"/>
          <w:sz w:val="24"/>
        </w:rPr>
        <w:t xml:space="preserve"> </w:t>
      </w:r>
      <w:r>
        <w:rPr>
          <w:color w:val="000000"/>
          <w:sz w:val="24"/>
          <w:shd w:val="clear" w:color="auto" w:fill="00FF00"/>
        </w:rPr>
        <w:t>[Delete before sending]</w:t>
      </w:r>
    </w:p>
    <w:p w14:paraId="11C2EBB1" w14:textId="77777777" w:rsidR="00C1126C" w:rsidRDefault="00C1126C">
      <w:pPr>
        <w:pStyle w:val="BodyText"/>
        <w:rPr>
          <w:sz w:val="20"/>
        </w:rPr>
      </w:pPr>
    </w:p>
    <w:p w14:paraId="11C2EBB2" w14:textId="77777777" w:rsidR="00C1126C" w:rsidRDefault="00C1126C">
      <w:pPr>
        <w:pStyle w:val="BodyText"/>
        <w:rPr>
          <w:sz w:val="20"/>
        </w:rPr>
      </w:pPr>
    </w:p>
    <w:p w14:paraId="11C2EBB3" w14:textId="77777777" w:rsidR="00C1126C" w:rsidRDefault="00C1126C">
      <w:pPr>
        <w:pStyle w:val="BodyText"/>
        <w:spacing w:before="10"/>
        <w:rPr>
          <w:sz w:val="10"/>
        </w:rPr>
      </w:pPr>
    </w:p>
    <w:tbl>
      <w:tblPr>
        <w:tblW w:w="0" w:type="auto"/>
        <w:tblInd w:w="13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290"/>
        <w:gridCol w:w="1877"/>
        <w:gridCol w:w="2836"/>
      </w:tblGrid>
      <w:tr w:rsidR="00C1126C" w14:paraId="11C2EBB6" w14:textId="77777777">
        <w:trPr>
          <w:trHeight w:val="1751"/>
        </w:trPr>
        <w:tc>
          <w:tcPr>
            <w:tcW w:w="4290" w:type="dxa"/>
            <w:tcBorders>
              <w:bottom w:val="single" w:sz="8" w:space="0" w:color="000000"/>
              <w:right w:val="single" w:sz="8" w:space="0" w:color="000000"/>
            </w:tcBorders>
          </w:tcPr>
          <w:p w14:paraId="11C2EBB4" w14:textId="77777777" w:rsidR="00C1126C" w:rsidRDefault="00C60C09">
            <w:pPr>
              <w:pStyle w:val="TableParagraph"/>
              <w:spacing w:before="18"/>
              <w:ind w:left="124"/>
              <w:rPr>
                <w:b/>
                <w:sz w:val="20"/>
              </w:rPr>
            </w:pPr>
            <w:r>
              <w:rPr>
                <w:b/>
                <w:sz w:val="20"/>
              </w:rPr>
              <w:t>1:</w:t>
            </w:r>
            <w:r>
              <w:rPr>
                <w:b/>
                <w:spacing w:val="-12"/>
                <w:sz w:val="20"/>
              </w:rPr>
              <w:t xml:space="preserve"> </w:t>
            </w:r>
            <w:r>
              <w:rPr>
                <w:b/>
                <w:sz w:val="20"/>
              </w:rPr>
              <w:t>Applicant’s</w:t>
            </w:r>
            <w:r>
              <w:rPr>
                <w:b/>
                <w:spacing w:val="-11"/>
                <w:sz w:val="20"/>
              </w:rPr>
              <w:t xml:space="preserve"> </w:t>
            </w:r>
            <w:r>
              <w:rPr>
                <w:b/>
                <w:sz w:val="20"/>
              </w:rPr>
              <w:t>Name</w:t>
            </w:r>
            <w:r>
              <w:rPr>
                <w:b/>
                <w:spacing w:val="-10"/>
                <w:sz w:val="20"/>
              </w:rPr>
              <w:t xml:space="preserve"> </w:t>
            </w:r>
            <w:r>
              <w:rPr>
                <w:b/>
                <w:sz w:val="20"/>
              </w:rPr>
              <w:t>and</w:t>
            </w:r>
            <w:r>
              <w:rPr>
                <w:b/>
                <w:spacing w:val="-7"/>
                <w:sz w:val="20"/>
              </w:rPr>
              <w:t xml:space="preserve"> </w:t>
            </w:r>
            <w:r>
              <w:rPr>
                <w:b/>
                <w:spacing w:val="-2"/>
                <w:sz w:val="20"/>
              </w:rPr>
              <w:t>Address</w:t>
            </w:r>
          </w:p>
        </w:tc>
        <w:tc>
          <w:tcPr>
            <w:tcW w:w="4713" w:type="dxa"/>
            <w:gridSpan w:val="2"/>
            <w:tcBorders>
              <w:left w:val="single" w:sz="8" w:space="0" w:color="000000"/>
              <w:bottom w:val="single" w:sz="8" w:space="0" w:color="000000"/>
            </w:tcBorders>
          </w:tcPr>
          <w:p w14:paraId="11C2EBB5" w14:textId="77777777" w:rsidR="00C1126C" w:rsidRDefault="00C60C09">
            <w:pPr>
              <w:pStyle w:val="TableParagraph"/>
              <w:spacing w:before="18"/>
              <w:ind w:left="116"/>
              <w:rPr>
                <w:b/>
                <w:sz w:val="20"/>
              </w:rPr>
            </w:pPr>
            <w:r>
              <w:rPr>
                <w:b/>
                <w:sz w:val="20"/>
              </w:rPr>
              <w:t>2:</w:t>
            </w:r>
            <w:r>
              <w:rPr>
                <w:b/>
                <w:spacing w:val="-8"/>
                <w:sz w:val="20"/>
              </w:rPr>
              <w:t xml:space="preserve"> </w:t>
            </w:r>
            <w:r>
              <w:rPr>
                <w:b/>
                <w:sz w:val="20"/>
              </w:rPr>
              <w:t>Payee</w:t>
            </w:r>
            <w:r>
              <w:rPr>
                <w:b/>
                <w:spacing w:val="-6"/>
                <w:sz w:val="20"/>
              </w:rPr>
              <w:t xml:space="preserve"> </w:t>
            </w:r>
            <w:r>
              <w:rPr>
                <w:b/>
                <w:spacing w:val="-4"/>
                <w:sz w:val="20"/>
              </w:rPr>
              <w:t>Name</w:t>
            </w:r>
          </w:p>
        </w:tc>
      </w:tr>
      <w:tr w:rsidR="00C1126C" w14:paraId="11C2EBC1" w14:textId="77777777">
        <w:trPr>
          <w:trHeight w:val="1230"/>
        </w:trPr>
        <w:tc>
          <w:tcPr>
            <w:tcW w:w="4290" w:type="dxa"/>
            <w:tcBorders>
              <w:top w:val="single" w:sz="8" w:space="0" w:color="000000"/>
              <w:right w:val="single" w:sz="8" w:space="0" w:color="000000"/>
            </w:tcBorders>
          </w:tcPr>
          <w:p w14:paraId="11C2EBB7" w14:textId="77777777" w:rsidR="00C1126C" w:rsidRDefault="00C60C09">
            <w:pPr>
              <w:pStyle w:val="TableParagraph"/>
              <w:spacing w:before="16"/>
              <w:ind w:left="124"/>
              <w:rPr>
                <w:sz w:val="20"/>
              </w:rPr>
            </w:pPr>
            <w:r>
              <w:rPr>
                <w:b/>
                <w:sz w:val="20"/>
              </w:rPr>
              <w:t>3:</w:t>
            </w:r>
            <w:r>
              <w:rPr>
                <w:b/>
                <w:spacing w:val="-8"/>
                <w:sz w:val="20"/>
              </w:rPr>
              <w:t xml:space="preserve"> </w:t>
            </w:r>
            <w:r>
              <w:rPr>
                <w:b/>
                <w:sz w:val="20"/>
              </w:rPr>
              <w:t>Project</w:t>
            </w:r>
            <w:r>
              <w:rPr>
                <w:b/>
                <w:spacing w:val="-7"/>
                <w:sz w:val="20"/>
              </w:rPr>
              <w:t xml:space="preserve"> </w:t>
            </w:r>
            <w:r>
              <w:rPr>
                <w:b/>
                <w:sz w:val="20"/>
              </w:rPr>
              <w:t>Title</w:t>
            </w:r>
            <w:r>
              <w:rPr>
                <w:b/>
                <w:spacing w:val="-5"/>
                <w:sz w:val="20"/>
              </w:rPr>
              <w:t xml:space="preserve"> </w:t>
            </w:r>
            <w:r>
              <w:rPr>
                <w:sz w:val="20"/>
              </w:rPr>
              <w:t>[must</w:t>
            </w:r>
            <w:r>
              <w:rPr>
                <w:spacing w:val="-6"/>
                <w:sz w:val="20"/>
              </w:rPr>
              <w:t xml:space="preserve"> </w:t>
            </w:r>
            <w:r>
              <w:rPr>
                <w:sz w:val="20"/>
              </w:rPr>
              <w:t>match</w:t>
            </w:r>
            <w:r>
              <w:rPr>
                <w:spacing w:val="-8"/>
                <w:sz w:val="20"/>
              </w:rPr>
              <w:t xml:space="preserve"> </w:t>
            </w:r>
            <w:r>
              <w:rPr>
                <w:sz w:val="20"/>
              </w:rPr>
              <w:t>grant</w:t>
            </w:r>
            <w:r>
              <w:rPr>
                <w:spacing w:val="-6"/>
                <w:sz w:val="20"/>
              </w:rPr>
              <w:t xml:space="preserve"> </w:t>
            </w:r>
            <w:r>
              <w:rPr>
                <w:sz w:val="20"/>
              </w:rPr>
              <w:t xml:space="preserve">funding </w:t>
            </w:r>
            <w:r>
              <w:rPr>
                <w:spacing w:val="-2"/>
                <w:sz w:val="20"/>
              </w:rPr>
              <w:t>agreement]</w:t>
            </w:r>
          </w:p>
        </w:tc>
        <w:tc>
          <w:tcPr>
            <w:tcW w:w="4713" w:type="dxa"/>
            <w:gridSpan w:val="2"/>
            <w:vMerge w:val="restart"/>
            <w:tcBorders>
              <w:top w:val="single" w:sz="8" w:space="0" w:color="000000"/>
              <w:left w:val="single" w:sz="8" w:space="0" w:color="000000"/>
            </w:tcBorders>
          </w:tcPr>
          <w:p w14:paraId="11C2EBB8" w14:textId="77777777" w:rsidR="00C1126C" w:rsidRDefault="00C60C09">
            <w:pPr>
              <w:pStyle w:val="TableParagraph"/>
              <w:spacing w:before="16"/>
              <w:ind w:left="116"/>
              <w:rPr>
                <w:b/>
                <w:sz w:val="20"/>
              </w:rPr>
            </w:pPr>
            <w:r>
              <w:rPr>
                <w:b/>
                <w:sz w:val="20"/>
              </w:rPr>
              <w:t>Date</w:t>
            </w:r>
            <w:r>
              <w:rPr>
                <w:b/>
                <w:spacing w:val="-10"/>
                <w:sz w:val="20"/>
              </w:rPr>
              <w:t xml:space="preserve"> </w:t>
            </w:r>
            <w:r>
              <w:rPr>
                <w:b/>
                <w:sz w:val="20"/>
              </w:rPr>
              <w:t>of</w:t>
            </w:r>
            <w:r>
              <w:rPr>
                <w:b/>
                <w:spacing w:val="-7"/>
                <w:sz w:val="20"/>
              </w:rPr>
              <w:t xml:space="preserve"> </w:t>
            </w:r>
            <w:r>
              <w:rPr>
                <w:b/>
                <w:sz w:val="20"/>
              </w:rPr>
              <w:t>Grant</w:t>
            </w:r>
            <w:r>
              <w:rPr>
                <w:b/>
                <w:spacing w:val="-6"/>
                <w:sz w:val="20"/>
              </w:rPr>
              <w:t xml:space="preserve"> </w:t>
            </w:r>
            <w:r>
              <w:rPr>
                <w:b/>
                <w:spacing w:val="-2"/>
                <w:sz w:val="20"/>
              </w:rPr>
              <w:t>Offer:</w:t>
            </w:r>
          </w:p>
          <w:p w14:paraId="11C2EBB9" w14:textId="77777777" w:rsidR="00C1126C" w:rsidRDefault="00C1126C">
            <w:pPr>
              <w:pStyle w:val="TableParagraph"/>
              <w:spacing w:before="7"/>
              <w:rPr>
                <w:sz w:val="23"/>
              </w:rPr>
            </w:pPr>
          </w:p>
          <w:p w14:paraId="11C2EBBA" w14:textId="77777777" w:rsidR="00C1126C" w:rsidRDefault="00C60C09">
            <w:pPr>
              <w:pStyle w:val="TableParagraph"/>
              <w:ind w:left="116"/>
              <w:rPr>
                <w:sz w:val="20"/>
              </w:rPr>
            </w:pPr>
            <w:r>
              <w:rPr>
                <w:spacing w:val="-2"/>
                <w:sz w:val="20"/>
              </w:rPr>
              <w:t>...................................................................</w:t>
            </w:r>
          </w:p>
          <w:p w14:paraId="11C2EBBB" w14:textId="77777777" w:rsidR="00C1126C" w:rsidRDefault="00C60C09">
            <w:pPr>
              <w:pStyle w:val="TableParagraph"/>
              <w:spacing w:before="19"/>
              <w:ind w:left="116"/>
              <w:rPr>
                <w:b/>
                <w:sz w:val="20"/>
              </w:rPr>
            </w:pPr>
            <w:r>
              <w:rPr>
                <w:b/>
                <w:sz w:val="20"/>
              </w:rPr>
              <w:t>Amount</w:t>
            </w:r>
            <w:r>
              <w:rPr>
                <w:b/>
                <w:spacing w:val="-7"/>
                <w:sz w:val="20"/>
              </w:rPr>
              <w:t xml:space="preserve"> </w:t>
            </w:r>
            <w:r>
              <w:rPr>
                <w:b/>
                <w:sz w:val="20"/>
              </w:rPr>
              <w:t>of</w:t>
            </w:r>
            <w:r>
              <w:rPr>
                <w:b/>
                <w:spacing w:val="-6"/>
                <w:sz w:val="20"/>
              </w:rPr>
              <w:t xml:space="preserve"> </w:t>
            </w:r>
            <w:r>
              <w:rPr>
                <w:b/>
                <w:sz w:val="20"/>
              </w:rPr>
              <w:t>Grant</w:t>
            </w:r>
            <w:r>
              <w:rPr>
                <w:b/>
                <w:spacing w:val="-8"/>
                <w:sz w:val="20"/>
              </w:rPr>
              <w:t xml:space="preserve"> </w:t>
            </w:r>
            <w:r>
              <w:rPr>
                <w:b/>
                <w:spacing w:val="-2"/>
                <w:sz w:val="20"/>
              </w:rPr>
              <w:t>Offer:</w:t>
            </w:r>
          </w:p>
          <w:p w14:paraId="11C2EBBC" w14:textId="77777777" w:rsidR="00C1126C" w:rsidRDefault="00C1126C">
            <w:pPr>
              <w:pStyle w:val="TableParagraph"/>
              <w:spacing w:before="5"/>
              <w:rPr>
                <w:sz w:val="23"/>
              </w:rPr>
            </w:pPr>
          </w:p>
          <w:p w14:paraId="11C2EBBD" w14:textId="77777777" w:rsidR="00C1126C" w:rsidRDefault="00C60C09">
            <w:pPr>
              <w:pStyle w:val="TableParagraph"/>
              <w:ind w:left="116"/>
              <w:rPr>
                <w:sz w:val="20"/>
              </w:rPr>
            </w:pPr>
            <w:r>
              <w:rPr>
                <w:spacing w:val="-2"/>
                <w:sz w:val="20"/>
              </w:rPr>
              <w:t>...................................................................</w:t>
            </w:r>
          </w:p>
          <w:p w14:paraId="11C2EBBE" w14:textId="77777777" w:rsidR="00C1126C" w:rsidRDefault="00C60C09">
            <w:pPr>
              <w:pStyle w:val="TableParagraph"/>
              <w:spacing w:before="20"/>
              <w:ind w:left="116"/>
              <w:rPr>
                <w:b/>
                <w:sz w:val="20"/>
              </w:rPr>
            </w:pPr>
            <w:r>
              <w:rPr>
                <w:b/>
                <w:sz w:val="20"/>
              </w:rPr>
              <w:t>Claim</w:t>
            </w:r>
            <w:r>
              <w:rPr>
                <w:b/>
                <w:spacing w:val="-7"/>
                <w:sz w:val="20"/>
              </w:rPr>
              <w:t xml:space="preserve"> </w:t>
            </w:r>
            <w:r>
              <w:rPr>
                <w:b/>
                <w:spacing w:val="-2"/>
                <w:sz w:val="20"/>
              </w:rPr>
              <w:t>Period:</w:t>
            </w:r>
          </w:p>
          <w:p w14:paraId="11C2EBBF" w14:textId="77777777" w:rsidR="00C1126C" w:rsidRDefault="00C1126C">
            <w:pPr>
              <w:pStyle w:val="TableParagraph"/>
              <w:spacing w:before="7"/>
              <w:rPr>
                <w:sz w:val="23"/>
              </w:rPr>
            </w:pPr>
          </w:p>
          <w:p w14:paraId="11C2EBC0" w14:textId="77777777" w:rsidR="00C1126C" w:rsidRDefault="00C60C09">
            <w:pPr>
              <w:pStyle w:val="TableParagraph"/>
              <w:ind w:left="116"/>
              <w:rPr>
                <w:sz w:val="20"/>
              </w:rPr>
            </w:pPr>
            <w:r>
              <w:rPr>
                <w:b/>
                <w:sz w:val="20"/>
              </w:rPr>
              <w:t>From</w:t>
            </w:r>
            <w:r>
              <w:rPr>
                <w:b/>
                <w:spacing w:val="-8"/>
                <w:sz w:val="20"/>
              </w:rPr>
              <w:t xml:space="preserve"> </w:t>
            </w:r>
            <w:r>
              <w:rPr>
                <w:sz w:val="20"/>
              </w:rPr>
              <w:t>Dd/mm/yyyy</w:t>
            </w:r>
            <w:r>
              <w:rPr>
                <w:spacing w:val="-5"/>
                <w:sz w:val="20"/>
              </w:rPr>
              <w:t xml:space="preserve"> </w:t>
            </w:r>
            <w:r>
              <w:rPr>
                <w:b/>
                <w:sz w:val="20"/>
              </w:rPr>
              <w:t>to</w:t>
            </w:r>
            <w:r>
              <w:rPr>
                <w:b/>
                <w:spacing w:val="-8"/>
                <w:sz w:val="20"/>
              </w:rPr>
              <w:t xml:space="preserve"> </w:t>
            </w:r>
            <w:r>
              <w:rPr>
                <w:spacing w:val="-2"/>
                <w:sz w:val="20"/>
              </w:rPr>
              <w:t>dd/mm/yyyy</w:t>
            </w:r>
          </w:p>
        </w:tc>
      </w:tr>
      <w:tr w:rsidR="00C1126C" w14:paraId="11C2EBC6" w14:textId="77777777">
        <w:trPr>
          <w:trHeight w:val="750"/>
        </w:trPr>
        <w:tc>
          <w:tcPr>
            <w:tcW w:w="4290" w:type="dxa"/>
            <w:tcBorders>
              <w:right w:val="single" w:sz="8" w:space="0" w:color="000000"/>
            </w:tcBorders>
          </w:tcPr>
          <w:p w14:paraId="11C2EBC2" w14:textId="77777777" w:rsidR="00C1126C" w:rsidRDefault="00C60C09">
            <w:pPr>
              <w:pStyle w:val="TableParagraph"/>
              <w:spacing w:before="16"/>
              <w:ind w:left="124"/>
              <w:rPr>
                <w:sz w:val="20"/>
              </w:rPr>
            </w:pPr>
            <w:r>
              <w:rPr>
                <w:b/>
                <w:sz w:val="20"/>
              </w:rPr>
              <w:t>4:</w:t>
            </w:r>
            <w:r>
              <w:rPr>
                <w:b/>
                <w:spacing w:val="-11"/>
                <w:sz w:val="20"/>
              </w:rPr>
              <w:t xml:space="preserve"> </w:t>
            </w:r>
            <w:r>
              <w:rPr>
                <w:b/>
                <w:sz w:val="20"/>
              </w:rPr>
              <w:t>Grant</w:t>
            </w:r>
            <w:r>
              <w:rPr>
                <w:b/>
                <w:spacing w:val="-8"/>
                <w:sz w:val="20"/>
              </w:rPr>
              <w:t xml:space="preserve"> </w:t>
            </w:r>
            <w:r>
              <w:rPr>
                <w:b/>
                <w:sz w:val="20"/>
              </w:rPr>
              <w:t>Reference:</w:t>
            </w:r>
            <w:r>
              <w:rPr>
                <w:b/>
                <w:spacing w:val="-8"/>
                <w:sz w:val="20"/>
              </w:rPr>
              <w:t xml:space="preserve"> </w:t>
            </w:r>
            <w:r>
              <w:rPr>
                <w:spacing w:val="-2"/>
                <w:sz w:val="20"/>
              </w:rPr>
              <w:t>Ecm_xxxxx</w:t>
            </w:r>
          </w:p>
          <w:p w14:paraId="11C2EBC3" w14:textId="77777777" w:rsidR="00C1126C" w:rsidRDefault="00C1126C">
            <w:pPr>
              <w:pStyle w:val="TableParagraph"/>
              <w:spacing w:before="1"/>
            </w:pPr>
          </w:p>
          <w:p w14:paraId="11C2EBC4" w14:textId="77777777" w:rsidR="00C1126C" w:rsidRDefault="00C60C09">
            <w:pPr>
              <w:pStyle w:val="TableParagraph"/>
              <w:spacing w:line="229" w:lineRule="exact"/>
              <w:ind w:left="124"/>
              <w:rPr>
                <w:b/>
                <w:sz w:val="20"/>
              </w:rPr>
            </w:pPr>
            <w:r>
              <w:rPr>
                <w:b/>
                <w:sz w:val="20"/>
              </w:rPr>
              <w:t>5:PO</w:t>
            </w:r>
            <w:r>
              <w:rPr>
                <w:b/>
                <w:spacing w:val="-8"/>
                <w:sz w:val="20"/>
              </w:rPr>
              <w:t xml:space="preserve"> </w:t>
            </w:r>
            <w:r>
              <w:rPr>
                <w:b/>
                <w:spacing w:val="-2"/>
                <w:sz w:val="20"/>
              </w:rPr>
              <w:t>Number:</w:t>
            </w:r>
          </w:p>
        </w:tc>
        <w:tc>
          <w:tcPr>
            <w:tcW w:w="4713" w:type="dxa"/>
            <w:gridSpan w:val="2"/>
            <w:vMerge/>
            <w:tcBorders>
              <w:top w:val="nil"/>
              <w:left w:val="single" w:sz="8" w:space="0" w:color="000000"/>
            </w:tcBorders>
          </w:tcPr>
          <w:p w14:paraId="11C2EBC5" w14:textId="77777777" w:rsidR="00C1126C" w:rsidRDefault="00C1126C">
            <w:pPr>
              <w:rPr>
                <w:sz w:val="2"/>
                <w:szCs w:val="2"/>
              </w:rPr>
            </w:pPr>
          </w:p>
        </w:tc>
      </w:tr>
      <w:tr w:rsidR="00C1126C" w14:paraId="11C2EBC9" w14:textId="77777777">
        <w:trPr>
          <w:trHeight w:val="565"/>
        </w:trPr>
        <w:tc>
          <w:tcPr>
            <w:tcW w:w="4290" w:type="dxa"/>
            <w:tcBorders>
              <w:right w:val="single" w:sz="8" w:space="0" w:color="000000"/>
            </w:tcBorders>
          </w:tcPr>
          <w:p w14:paraId="11C2EBC7" w14:textId="77777777" w:rsidR="00C1126C" w:rsidRDefault="00C60C09">
            <w:pPr>
              <w:pStyle w:val="TableParagraph"/>
              <w:spacing w:before="16"/>
              <w:ind w:left="124"/>
              <w:rPr>
                <w:sz w:val="20"/>
              </w:rPr>
            </w:pPr>
            <w:r>
              <w:rPr>
                <w:b/>
                <w:sz w:val="20"/>
              </w:rPr>
              <w:t>6:</w:t>
            </w:r>
            <w:r>
              <w:rPr>
                <w:b/>
                <w:spacing w:val="-9"/>
                <w:sz w:val="20"/>
              </w:rPr>
              <w:t xml:space="preserve"> </w:t>
            </w:r>
            <w:r>
              <w:rPr>
                <w:b/>
                <w:sz w:val="20"/>
              </w:rPr>
              <w:t>Recipient</w:t>
            </w:r>
            <w:r>
              <w:rPr>
                <w:b/>
                <w:spacing w:val="-7"/>
                <w:sz w:val="20"/>
              </w:rPr>
              <w:t xml:space="preserve"> </w:t>
            </w:r>
            <w:r>
              <w:rPr>
                <w:b/>
                <w:sz w:val="20"/>
              </w:rPr>
              <w:t>Invoice:</w:t>
            </w:r>
            <w:r>
              <w:rPr>
                <w:b/>
                <w:spacing w:val="-9"/>
                <w:sz w:val="20"/>
              </w:rPr>
              <w:t xml:space="preserve"> </w:t>
            </w:r>
            <w:r>
              <w:rPr>
                <w:sz w:val="20"/>
              </w:rPr>
              <w:t>[Insert</w:t>
            </w:r>
            <w:r>
              <w:rPr>
                <w:spacing w:val="-9"/>
                <w:sz w:val="20"/>
              </w:rPr>
              <w:t xml:space="preserve"> </w:t>
            </w:r>
            <w:r>
              <w:rPr>
                <w:sz w:val="20"/>
              </w:rPr>
              <w:t>Invoice</w:t>
            </w:r>
            <w:r>
              <w:rPr>
                <w:spacing w:val="-10"/>
                <w:sz w:val="20"/>
              </w:rPr>
              <w:t xml:space="preserve"> </w:t>
            </w:r>
            <w:r>
              <w:rPr>
                <w:spacing w:val="-2"/>
                <w:sz w:val="20"/>
              </w:rPr>
              <w:t>Number]</w:t>
            </w:r>
          </w:p>
        </w:tc>
        <w:tc>
          <w:tcPr>
            <w:tcW w:w="4713" w:type="dxa"/>
            <w:gridSpan w:val="2"/>
            <w:vMerge/>
            <w:tcBorders>
              <w:top w:val="nil"/>
              <w:left w:val="single" w:sz="8" w:space="0" w:color="000000"/>
            </w:tcBorders>
          </w:tcPr>
          <w:p w14:paraId="11C2EBC8" w14:textId="77777777" w:rsidR="00C1126C" w:rsidRDefault="00C1126C">
            <w:pPr>
              <w:rPr>
                <w:sz w:val="2"/>
                <w:szCs w:val="2"/>
              </w:rPr>
            </w:pPr>
          </w:p>
        </w:tc>
      </w:tr>
      <w:tr w:rsidR="00C1126C" w14:paraId="11C2EBCE" w14:textId="77777777">
        <w:trPr>
          <w:trHeight w:val="1342"/>
        </w:trPr>
        <w:tc>
          <w:tcPr>
            <w:tcW w:w="6167" w:type="dxa"/>
            <w:gridSpan w:val="2"/>
            <w:tcBorders>
              <w:bottom w:val="nil"/>
              <w:right w:val="single" w:sz="4" w:space="0" w:color="000000"/>
            </w:tcBorders>
          </w:tcPr>
          <w:p w14:paraId="11C2EBCA" w14:textId="77777777" w:rsidR="00C1126C" w:rsidRDefault="00C1126C">
            <w:pPr>
              <w:pStyle w:val="TableParagraph"/>
              <w:spacing w:before="9"/>
              <w:rPr>
                <w:sz w:val="21"/>
              </w:rPr>
            </w:pPr>
          </w:p>
          <w:p w14:paraId="11C2EBCB" w14:textId="77777777" w:rsidR="00C1126C" w:rsidRDefault="00C60C09">
            <w:pPr>
              <w:pStyle w:val="TableParagraph"/>
              <w:spacing w:line="249" w:lineRule="auto"/>
              <w:ind w:left="124"/>
              <w:rPr>
                <w:sz w:val="20"/>
              </w:rPr>
            </w:pPr>
            <w:r>
              <w:rPr>
                <w:b/>
                <w:sz w:val="20"/>
              </w:rPr>
              <w:t>7:</w:t>
            </w:r>
            <w:r>
              <w:rPr>
                <w:b/>
                <w:spacing w:val="-10"/>
                <w:sz w:val="20"/>
              </w:rPr>
              <w:t xml:space="preserve"> </w:t>
            </w:r>
            <w:r>
              <w:rPr>
                <w:b/>
                <w:sz w:val="20"/>
              </w:rPr>
              <w:t>Breakdown</w:t>
            </w:r>
            <w:r>
              <w:rPr>
                <w:b/>
                <w:spacing w:val="-7"/>
                <w:sz w:val="20"/>
              </w:rPr>
              <w:t xml:space="preserve"> </w:t>
            </w:r>
            <w:r>
              <w:rPr>
                <w:b/>
                <w:sz w:val="20"/>
              </w:rPr>
              <w:t>of</w:t>
            </w:r>
            <w:r>
              <w:rPr>
                <w:b/>
                <w:spacing w:val="-5"/>
                <w:sz w:val="20"/>
              </w:rPr>
              <w:t xml:space="preserve"> </w:t>
            </w:r>
            <w:r>
              <w:rPr>
                <w:b/>
                <w:sz w:val="20"/>
              </w:rPr>
              <w:t>expenditure</w:t>
            </w:r>
            <w:r>
              <w:rPr>
                <w:b/>
                <w:spacing w:val="-7"/>
                <w:sz w:val="20"/>
              </w:rPr>
              <w:t xml:space="preserve"> </w:t>
            </w:r>
            <w:r>
              <w:rPr>
                <w:b/>
                <w:sz w:val="20"/>
              </w:rPr>
              <w:t>claimed</w:t>
            </w:r>
            <w:r>
              <w:rPr>
                <w:b/>
                <w:spacing w:val="-5"/>
                <w:sz w:val="20"/>
              </w:rPr>
              <w:t xml:space="preserve"> </w:t>
            </w:r>
            <w:r>
              <w:rPr>
                <w:sz w:val="20"/>
              </w:rPr>
              <w:t>(advance/</w:t>
            </w:r>
            <w:r>
              <w:rPr>
                <w:spacing w:val="-5"/>
                <w:sz w:val="20"/>
              </w:rPr>
              <w:t xml:space="preserve"> </w:t>
            </w:r>
            <w:r>
              <w:rPr>
                <w:sz w:val="20"/>
              </w:rPr>
              <w:t>interim/</w:t>
            </w:r>
            <w:r>
              <w:rPr>
                <w:spacing w:val="-8"/>
                <w:sz w:val="20"/>
              </w:rPr>
              <w:t xml:space="preserve"> </w:t>
            </w:r>
            <w:r>
              <w:rPr>
                <w:sz w:val="20"/>
              </w:rPr>
              <w:t>final claim)* (* Delete as applicable)</w:t>
            </w:r>
          </w:p>
          <w:p w14:paraId="11C2EBCC" w14:textId="77777777" w:rsidR="00C1126C" w:rsidRDefault="00C60C09">
            <w:pPr>
              <w:pStyle w:val="TableParagraph"/>
              <w:spacing w:before="2" w:line="252" w:lineRule="auto"/>
              <w:ind w:left="124"/>
              <w:rPr>
                <w:sz w:val="20"/>
              </w:rPr>
            </w:pPr>
            <w:r>
              <w:rPr>
                <w:sz w:val="20"/>
              </w:rPr>
              <w:t>Note:</w:t>
            </w:r>
            <w:r>
              <w:rPr>
                <w:spacing w:val="-5"/>
                <w:sz w:val="20"/>
              </w:rPr>
              <w:t xml:space="preserve"> </w:t>
            </w:r>
            <w:r>
              <w:rPr>
                <w:sz w:val="20"/>
              </w:rPr>
              <w:t>Please</w:t>
            </w:r>
            <w:r>
              <w:rPr>
                <w:spacing w:val="-5"/>
                <w:sz w:val="20"/>
              </w:rPr>
              <w:t xml:space="preserve"> </w:t>
            </w:r>
            <w:r>
              <w:rPr>
                <w:sz w:val="20"/>
              </w:rPr>
              <w:t>use</w:t>
            </w:r>
            <w:r>
              <w:rPr>
                <w:spacing w:val="-7"/>
                <w:sz w:val="20"/>
              </w:rPr>
              <w:t xml:space="preserve"> </w:t>
            </w:r>
            <w:r>
              <w:rPr>
                <w:sz w:val="20"/>
              </w:rPr>
              <w:t>same</w:t>
            </w:r>
            <w:r>
              <w:rPr>
                <w:spacing w:val="-7"/>
                <w:sz w:val="20"/>
              </w:rPr>
              <w:t xml:space="preserve"> </w:t>
            </w:r>
            <w:r>
              <w:rPr>
                <w:sz w:val="20"/>
              </w:rPr>
              <w:t>headings</w:t>
            </w:r>
            <w:r>
              <w:rPr>
                <w:spacing w:val="-6"/>
                <w:sz w:val="20"/>
              </w:rPr>
              <w:t xml:space="preserve"> </w:t>
            </w:r>
            <w:r>
              <w:rPr>
                <w:sz w:val="20"/>
              </w:rPr>
              <w:t>as</w:t>
            </w:r>
            <w:r>
              <w:rPr>
                <w:spacing w:val="-6"/>
                <w:sz w:val="20"/>
              </w:rPr>
              <w:t xml:space="preserve"> </w:t>
            </w:r>
            <w:r>
              <w:rPr>
                <w:sz w:val="20"/>
              </w:rPr>
              <w:t>contained</w:t>
            </w:r>
            <w:r>
              <w:rPr>
                <w:spacing w:val="-4"/>
                <w:sz w:val="20"/>
              </w:rPr>
              <w:t xml:space="preserve"> </w:t>
            </w:r>
            <w:r>
              <w:rPr>
                <w:sz w:val="20"/>
              </w:rPr>
              <w:t>in</w:t>
            </w:r>
            <w:r>
              <w:rPr>
                <w:spacing w:val="-5"/>
                <w:sz w:val="20"/>
              </w:rPr>
              <w:t xml:space="preserve"> </w:t>
            </w:r>
            <w:r>
              <w:rPr>
                <w:sz w:val="20"/>
              </w:rPr>
              <w:t>your</w:t>
            </w:r>
            <w:r>
              <w:rPr>
                <w:spacing w:val="-4"/>
                <w:sz w:val="20"/>
              </w:rPr>
              <w:t xml:space="preserve"> </w:t>
            </w:r>
            <w:r>
              <w:rPr>
                <w:sz w:val="20"/>
              </w:rPr>
              <w:t>grant agreement, continuing on a separate sheet if necessary)</w:t>
            </w:r>
          </w:p>
        </w:tc>
        <w:tc>
          <w:tcPr>
            <w:tcW w:w="2836" w:type="dxa"/>
            <w:tcBorders>
              <w:left w:val="single" w:sz="4" w:space="0" w:color="000000"/>
              <w:bottom w:val="nil"/>
            </w:tcBorders>
          </w:tcPr>
          <w:p w14:paraId="11C2EBCD" w14:textId="77777777" w:rsidR="00C1126C" w:rsidRDefault="00C1126C">
            <w:pPr>
              <w:pStyle w:val="TableParagraph"/>
              <w:rPr>
                <w:rFonts w:ascii="Times New Roman"/>
                <w:sz w:val="20"/>
              </w:rPr>
            </w:pPr>
          </w:p>
        </w:tc>
      </w:tr>
      <w:tr w:rsidR="00C1126C" w14:paraId="11C2EBD1" w14:textId="77777777">
        <w:trPr>
          <w:trHeight w:val="520"/>
        </w:trPr>
        <w:tc>
          <w:tcPr>
            <w:tcW w:w="6167" w:type="dxa"/>
            <w:gridSpan w:val="2"/>
            <w:tcBorders>
              <w:top w:val="nil"/>
              <w:bottom w:val="nil"/>
              <w:right w:val="single" w:sz="4" w:space="0" w:color="000000"/>
            </w:tcBorders>
          </w:tcPr>
          <w:p w14:paraId="11C2EBCF" w14:textId="77777777" w:rsidR="00C1126C" w:rsidRDefault="00C60C09">
            <w:pPr>
              <w:pStyle w:val="TableParagraph"/>
              <w:spacing w:before="132"/>
              <w:ind w:left="124"/>
              <w:rPr>
                <w:sz w:val="20"/>
              </w:rPr>
            </w:pPr>
            <w:r>
              <w:rPr>
                <w:spacing w:val="-2"/>
                <w:sz w:val="20"/>
              </w:rPr>
              <w:t>....................................................................</w:t>
            </w:r>
          </w:p>
        </w:tc>
        <w:tc>
          <w:tcPr>
            <w:tcW w:w="2836" w:type="dxa"/>
            <w:tcBorders>
              <w:top w:val="nil"/>
              <w:left w:val="single" w:sz="4" w:space="0" w:color="000000"/>
              <w:bottom w:val="nil"/>
            </w:tcBorders>
          </w:tcPr>
          <w:p w14:paraId="11C2EBD0" w14:textId="77777777" w:rsidR="00C1126C" w:rsidRDefault="00C60C09">
            <w:pPr>
              <w:pStyle w:val="TableParagraph"/>
              <w:spacing w:before="173"/>
              <w:ind w:left="111"/>
              <w:rPr>
                <w:sz w:val="20"/>
              </w:rPr>
            </w:pPr>
            <w:r>
              <w:rPr>
                <w:spacing w:val="-2"/>
                <w:sz w:val="20"/>
              </w:rPr>
              <w:t>.........................................</w:t>
            </w:r>
          </w:p>
        </w:tc>
      </w:tr>
      <w:tr w:rsidR="00C1126C" w14:paraId="11C2EBD4" w14:textId="77777777">
        <w:trPr>
          <w:trHeight w:val="498"/>
        </w:trPr>
        <w:tc>
          <w:tcPr>
            <w:tcW w:w="6167" w:type="dxa"/>
            <w:gridSpan w:val="2"/>
            <w:tcBorders>
              <w:top w:val="nil"/>
              <w:bottom w:val="nil"/>
              <w:right w:val="single" w:sz="4" w:space="0" w:color="000000"/>
            </w:tcBorders>
          </w:tcPr>
          <w:p w14:paraId="11C2EBD2" w14:textId="77777777" w:rsidR="00C1126C" w:rsidRDefault="00C60C09">
            <w:pPr>
              <w:pStyle w:val="TableParagraph"/>
              <w:spacing w:before="110"/>
              <w:ind w:left="124"/>
              <w:rPr>
                <w:sz w:val="20"/>
              </w:rPr>
            </w:pPr>
            <w:r>
              <w:rPr>
                <w:spacing w:val="-2"/>
                <w:sz w:val="20"/>
              </w:rPr>
              <w:t>....................................................................</w:t>
            </w:r>
          </w:p>
        </w:tc>
        <w:tc>
          <w:tcPr>
            <w:tcW w:w="2836" w:type="dxa"/>
            <w:tcBorders>
              <w:top w:val="nil"/>
              <w:left w:val="single" w:sz="4" w:space="0" w:color="000000"/>
              <w:bottom w:val="nil"/>
            </w:tcBorders>
          </w:tcPr>
          <w:p w14:paraId="11C2EBD3" w14:textId="77777777" w:rsidR="00C1126C" w:rsidRDefault="00C60C09">
            <w:pPr>
              <w:pStyle w:val="TableParagraph"/>
              <w:spacing w:before="149"/>
              <w:ind w:left="111"/>
              <w:rPr>
                <w:sz w:val="20"/>
              </w:rPr>
            </w:pPr>
            <w:r>
              <w:rPr>
                <w:spacing w:val="-2"/>
                <w:sz w:val="20"/>
              </w:rPr>
              <w:t>.........................................</w:t>
            </w:r>
          </w:p>
        </w:tc>
      </w:tr>
      <w:tr w:rsidR="00C1126C" w14:paraId="11C2EBD7" w14:textId="77777777">
        <w:trPr>
          <w:trHeight w:val="500"/>
        </w:trPr>
        <w:tc>
          <w:tcPr>
            <w:tcW w:w="6167" w:type="dxa"/>
            <w:gridSpan w:val="2"/>
            <w:tcBorders>
              <w:top w:val="nil"/>
              <w:bottom w:val="nil"/>
              <w:right w:val="single" w:sz="4" w:space="0" w:color="000000"/>
            </w:tcBorders>
          </w:tcPr>
          <w:p w14:paraId="11C2EBD5" w14:textId="77777777" w:rsidR="00C1126C" w:rsidRDefault="00C60C09">
            <w:pPr>
              <w:pStyle w:val="TableParagraph"/>
              <w:spacing w:before="112"/>
              <w:ind w:left="124"/>
              <w:rPr>
                <w:sz w:val="20"/>
              </w:rPr>
            </w:pPr>
            <w:r>
              <w:rPr>
                <w:spacing w:val="-2"/>
                <w:sz w:val="20"/>
              </w:rPr>
              <w:t>....................................................................</w:t>
            </w:r>
          </w:p>
        </w:tc>
        <w:tc>
          <w:tcPr>
            <w:tcW w:w="2836" w:type="dxa"/>
            <w:tcBorders>
              <w:top w:val="nil"/>
              <w:left w:val="single" w:sz="4" w:space="0" w:color="000000"/>
              <w:bottom w:val="nil"/>
            </w:tcBorders>
          </w:tcPr>
          <w:p w14:paraId="11C2EBD6" w14:textId="77777777" w:rsidR="00C1126C" w:rsidRDefault="00C60C09">
            <w:pPr>
              <w:pStyle w:val="TableParagraph"/>
              <w:spacing w:before="152"/>
              <w:ind w:left="111"/>
              <w:rPr>
                <w:sz w:val="20"/>
              </w:rPr>
            </w:pPr>
            <w:r>
              <w:rPr>
                <w:spacing w:val="-2"/>
                <w:sz w:val="20"/>
              </w:rPr>
              <w:t>.........................................</w:t>
            </w:r>
          </w:p>
        </w:tc>
      </w:tr>
      <w:tr w:rsidR="00C1126C" w14:paraId="11C2EBDA" w14:textId="77777777">
        <w:trPr>
          <w:trHeight w:val="500"/>
        </w:trPr>
        <w:tc>
          <w:tcPr>
            <w:tcW w:w="6167" w:type="dxa"/>
            <w:gridSpan w:val="2"/>
            <w:tcBorders>
              <w:top w:val="nil"/>
              <w:bottom w:val="nil"/>
              <w:right w:val="single" w:sz="4" w:space="0" w:color="000000"/>
            </w:tcBorders>
          </w:tcPr>
          <w:p w14:paraId="11C2EBD8" w14:textId="77777777" w:rsidR="00C1126C" w:rsidRDefault="00C60C09">
            <w:pPr>
              <w:pStyle w:val="TableParagraph"/>
              <w:spacing w:before="111"/>
              <w:ind w:left="124"/>
              <w:rPr>
                <w:sz w:val="20"/>
              </w:rPr>
            </w:pPr>
            <w:r>
              <w:rPr>
                <w:spacing w:val="-2"/>
                <w:sz w:val="20"/>
              </w:rPr>
              <w:t>....................................................................</w:t>
            </w:r>
          </w:p>
        </w:tc>
        <w:tc>
          <w:tcPr>
            <w:tcW w:w="2836" w:type="dxa"/>
            <w:tcBorders>
              <w:top w:val="nil"/>
              <w:left w:val="single" w:sz="4" w:space="0" w:color="000000"/>
              <w:bottom w:val="nil"/>
            </w:tcBorders>
          </w:tcPr>
          <w:p w14:paraId="11C2EBD9" w14:textId="77777777" w:rsidR="00C1126C" w:rsidRDefault="00C60C09">
            <w:pPr>
              <w:pStyle w:val="TableParagraph"/>
              <w:spacing w:before="151"/>
              <w:ind w:left="111"/>
              <w:rPr>
                <w:sz w:val="20"/>
              </w:rPr>
            </w:pPr>
            <w:r>
              <w:rPr>
                <w:spacing w:val="-2"/>
                <w:sz w:val="20"/>
              </w:rPr>
              <w:t>.........................................</w:t>
            </w:r>
          </w:p>
        </w:tc>
      </w:tr>
      <w:tr w:rsidR="00C1126C" w14:paraId="11C2EBDD" w14:textId="77777777">
        <w:trPr>
          <w:trHeight w:val="499"/>
        </w:trPr>
        <w:tc>
          <w:tcPr>
            <w:tcW w:w="6167" w:type="dxa"/>
            <w:gridSpan w:val="2"/>
            <w:tcBorders>
              <w:top w:val="nil"/>
              <w:bottom w:val="nil"/>
              <w:right w:val="single" w:sz="4" w:space="0" w:color="000000"/>
            </w:tcBorders>
          </w:tcPr>
          <w:p w14:paraId="11C2EBDB" w14:textId="77777777" w:rsidR="00C1126C" w:rsidRDefault="00C60C09">
            <w:pPr>
              <w:pStyle w:val="TableParagraph"/>
              <w:spacing w:before="112"/>
              <w:ind w:left="124"/>
              <w:rPr>
                <w:sz w:val="20"/>
              </w:rPr>
            </w:pPr>
            <w:r>
              <w:rPr>
                <w:spacing w:val="-2"/>
                <w:sz w:val="20"/>
              </w:rPr>
              <w:t>....................................................................</w:t>
            </w:r>
          </w:p>
        </w:tc>
        <w:tc>
          <w:tcPr>
            <w:tcW w:w="2836" w:type="dxa"/>
            <w:tcBorders>
              <w:top w:val="nil"/>
              <w:left w:val="single" w:sz="4" w:space="0" w:color="000000"/>
              <w:bottom w:val="nil"/>
            </w:tcBorders>
          </w:tcPr>
          <w:p w14:paraId="11C2EBDC" w14:textId="77777777" w:rsidR="00C1126C" w:rsidRDefault="00C60C09">
            <w:pPr>
              <w:pStyle w:val="TableParagraph"/>
              <w:spacing w:before="150"/>
              <w:ind w:left="111"/>
              <w:rPr>
                <w:sz w:val="20"/>
              </w:rPr>
            </w:pPr>
            <w:r>
              <w:rPr>
                <w:spacing w:val="-2"/>
                <w:sz w:val="20"/>
              </w:rPr>
              <w:t>.........................................</w:t>
            </w:r>
          </w:p>
        </w:tc>
      </w:tr>
      <w:tr w:rsidR="00C1126C" w14:paraId="11C2EBE0" w14:textId="77777777">
        <w:trPr>
          <w:trHeight w:val="496"/>
        </w:trPr>
        <w:tc>
          <w:tcPr>
            <w:tcW w:w="6167" w:type="dxa"/>
            <w:gridSpan w:val="2"/>
            <w:tcBorders>
              <w:top w:val="nil"/>
              <w:bottom w:val="nil"/>
              <w:right w:val="single" w:sz="4" w:space="0" w:color="000000"/>
            </w:tcBorders>
          </w:tcPr>
          <w:p w14:paraId="11C2EBDE" w14:textId="77777777" w:rsidR="00C1126C" w:rsidRDefault="00C60C09">
            <w:pPr>
              <w:pStyle w:val="TableParagraph"/>
              <w:spacing w:before="112"/>
              <w:ind w:left="124"/>
              <w:rPr>
                <w:sz w:val="20"/>
              </w:rPr>
            </w:pPr>
            <w:r>
              <w:rPr>
                <w:sz w:val="20"/>
              </w:rPr>
              <w:t>Total</w:t>
            </w:r>
            <w:r>
              <w:rPr>
                <w:spacing w:val="-9"/>
                <w:sz w:val="20"/>
              </w:rPr>
              <w:t xml:space="preserve"> </w:t>
            </w:r>
            <w:r>
              <w:rPr>
                <w:sz w:val="20"/>
              </w:rPr>
              <w:t>expenditure</w:t>
            </w:r>
            <w:r>
              <w:rPr>
                <w:spacing w:val="-10"/>
                <w:sz w:val="20"/>
              </w:rPr>
              <w:t xml:space="preserve"> </w:t>
            </w:r>
            <w:r>
              <w:rPr>
                <w:sz w:val="20"/>
              </w:rPr>
              <w:t>for</w:t>
            </w:r>
            <w:r>
              <w:rPr>
                <w:spacing w:val="-9"/>
                <w:sz w:val="20"/>
              </w:rPr>
              <w:t xml:space="preserve"> </w:t>
            </w:r>
            <w:r>
              <w:rPr>
                <w:sz w:val="20"/>
              </w:rPr>
              <w:t>this</w:t>
            </w:r>
            <w:r>
              <w:rPr>
                <w:spacing w:val="-9"/>
                <w:sz w:val="20"/>
              </w:rPr>
              <w:t xml:space="preserve"> </w:t>
            </w:r>
            <w:r>
              <w:rPr>
                <w:spacing w:val="-2"/>
                <w:sz w:val="20"/>
              </w:rPr>
              <w:t>claim</w:t>
            </w:r>
          </w:p>
        </w:tc>
        <w:tc>
          <w:tcPr>
            <w:tcW w:w="2836" w:type="dxa"/>
            <w:tcBorders>
              <w:top w:val="nil"/>
              <w:left w:val="single" w:sz="4" w:space="0" w:color="000000"/>
              <w:bottom w:val="nil"/>
            </w:tcBorders>
          </w:tcPr>
          <w:p w14:paraId="11C2EBDF" w14:textId="77777777" w:rsidR="00C1126C" w:rsidRDefault="00C60C09">
            <w:pPr>
              <w:pStyle w:val="TableParagraph"/>
              <w:spacing w:before="152"/>
              <w:ind w:left="111"/>
              <w:rPr>
                <w:b/>
                <w:sz w:val="20"/>
              </w:rPr>
            </w:pPr>
            <w:r>
              <w:rPr>
                <w:b/>
                <w:spacing w:val="-2"/>
                <w:sz w:val="20"/>
              </w:rPr>
              <w:t>£…………………………...</w:t>
            </w:r>
          </w:p>
        </w:tc>
      </w:tr>
      <w:tr w:rsidR="00C1126C" w14:paraId="11C2EBE3" w14:textId="77777777">
        <w:trPr>
          <w:trHeight w:val="355"/>
        </w:trPr>
        <w:tc>
          <w:tcPr>
            <w:tcW w:w="6167" w:type="dxa"/>
            <w:gridSpan w:val="2"/>
            <w:tcBorders>
              <w:top w:val="nil"/>
              <w:bottom w:val="nil"/>
              <w:right w:val="single" w:sz="4" w:space="0" w:color="000000"/>
            </w:tcBorders>
          </w:tcPr>
          <w:p w14:paraId="11C2EBE1" w14:textId="77777777" w:rsidR="00C1126C" w:rsidRDefault="00C60C09">
            <w:pPr>
              <w:pStyle w:val="TableParagraph"/>
              <w:spacing w:before="107" w:line="228" w:lineRule="exact"/>
              <w:ind w:left="124"/>
              <w:rPr>
                <w:b/>
                <w:sz w:val="20"/>
              </w:rPr>
            </w:pPr>
            <w:r>
              <w:rPr>
                <w:b/>
                <w:spacing w:val="-2"/>
                <w:sz w:val="20"/>
              </w:rPr>
              <w:t>Previous</w:t>
            </w:r>
            <w:r>
              <w:rPr>
                <w:b/>
                <w:spacing w:val="-3"/>
                <w:sz w:val="20"/>
              </w:rPr>
              <w:t xml:space="preserve"> </w:t>
            </w:r>
            <w:r>
              <w:rPr>
                <w:b/>
                <w:spacing w:val="-2"/>
                <w:sz w:val="20"/>
              </w:rPr>
              <w:t>Claims:</w:t>
            </w:r>
          </w:p>
        </w:tc>
        <w:tc>
          <w:tcPr>
            <w:tcW w:w="2836" w:type="dxa"/>
            <w:tcBorders>
              <w:top w:val="nil"/>
              <w:left w:val="single" w:sz="4" w:space="0" w:color="000000"/>
              <w:bottom w:val="nil"/>
            </w:tcBorders>
          </w:tcPr>
          <w:p w14:paraId="11C2EBE2" w14:textId="77777777" w:rsidR="00C1126C" w:rsidRDefault="00C1126C">
            <w:pPr>
              <w:pStyle w:val="TableParagraph"/>
              <w:rPr>
                <w:rFonts w:ascii="Times New Roman"/>
                <w:sz w:val="20"/>
              </w:rPr>
            </w:pPr>
          </w:p>
        </w:tc>
      </w:tr>
      <w:tr w:rsidR="00C1126C" w14:paraId="11C2EBE6" w14:textId="77777777">
        <w:trPr>
          <w:trHeight w:val="397"/>
        </w:trPr>
        <w:tc>
          <w:tcPr>
            <w:tcW w:w="6167" w:type="dxa"/>
            <w:gridSpan w:val="2"/>
            <w:tcBorders>
              <w:top w:val="nil"/>
              <w:bottom w:val="nil"/>
              <w:right w:val="single" w:sz="4" w:space="0" w:color="000000"/>
            </w:tcBorders>
          </w:tcPr>
          <w:p w14:paraId="11C2EBE4" w14:textId="77777777" w:rsidR="00C1126C" w:rsidRDefault="00C60C09">
            <w:pPr>
              <w:pStyle w:val="TableParagraph"/>
              <w:spacing w:before="11"/>
              <w:ind w:left="124"/>
              <w:rPr>
                <w:sz w:val="20"/>
              </w:rPr>
            </w:pPr>
            <w:r>
              <w:rPr>
                <w:spacing w:val="-2"/>
                <w:sz w:val="20"/>
              </w:rPr>
              <w:t>Dd/mm/yyyy</w:t>
            </w:r>
            <w:r>
              <w:rPr>
                <w:spacing w:val="5"/>
                <w:sz w:val="20"/>
              </w:rPr>
              <w:t xml:space="preserve"> </w:t>
            </w:r>
            <w:r>
              <w:rPr>
                <w:spacing w:val="-2"/>
                <w:sz w:val="20"/>
              </w:rPr>
              <w:t>Advance/Interim/(delete</w:t>
            </w:r>
            <w:r>
              <w:rPr>
                <w:spacing w:val="11"/>
                <w:sz w:val="20"/>
              </w:rPr>
              <w:t xml:space="preserve"> </w:t>
            </w:r>
            <w:r>
              <w:rPr>
                <w:spacing w:val="-2"/>
                <w:sz w:val="20"/>
              </w:rPr>
              <w:t>as</w:t>
            </w:r>
            <w:r>
              <w:rPr>
                <w:spacing w:val="8"/>
                <w:sz w:val="20"/>
              </w:rPr>
              <w:t xml:space="preserve"> </w:t>
            </w:r>
            <w:r>
              <w:rPr>
                <w:spacing w:val="-2"/>
                <w:sz w:val="20"/>
              </w:rPr>
              <w:t>applicable)</w:t>
            </w:r>
          </w:p>
        </w:tc>
        <w:tc>
          <w:tcPr>
            <w:tcW w:w="2836" w:type="dxa"/>
            <w:tcBorders>
              <w:top w:val="nil"/>
              <w:left w:val="single" w:sz="4" w:space="0" w:color="000000"/>
              <w:bottom w:val="nil"/>
            </w:tcBorders>
          </w:tcPr>
          <w:p w14:paraId="11C2EBE5" w14:textId="77777777" w:rsidR="00C1126C" w:rsidRDefault="00C60C09">
            <w:pPr>
              <w:pStyle w:val="TableParagraph"/>
              <w:spacing w:before="49"/>
              <w:ind w:left="111"/>
              <w:rPr>
                <w:sz w:val="20"/>
              </w:rPr>
            </w:pPr>
            <w:r>
              <w:rPr>
                <w:spacing w:val="-2"/>
                <w:sz w:val="20"/>
              </w:rPr>
              <w:t>£…………………………...</w:t>
            </w:r>
          </w:p>
        </w:tc>
      </w:tr>
      <w:tr w:rsidR="00C1126C" w14:paraId="11C2EBE9" w14:textId="77777777">
        <w:trPr>
          <w:trHeight w:val="499"/>
        </w:trPr>
        <w:tc>
          <w:tcPr>
            <w:tcW w:w="6167" w:type="dxa"/>
            <w:gridSpan w:val="2"/>
            <w:tcBorders>
              <w:top w:val="nil"/>
              <w:bottom w:val="nil"/>
              <w:right w:val="single" w:sz="4" w:space="0" w:color="000000"/>
            </w:tcBorders>
          </w:tcPr>
          <w:p w14:paraId="11C2EBE7" w14:textId="77777777" w:rsidR="00C1126C" w:rsidRDefault="00C60C09">
            <w:pPr>
              <w:pStyle w:val="TableParagraph"/>
              <w:spacing w:before="110"/>
              <w:ind w:left="124"/>
              <w:rPr>
                <w:sz w:val="20"/>
              </w:rPr>
            </w:pPr>
            <w:r>
              <w:rPr>
                <w:sz w:val="20"/>
              </w:rPr>
              <w:t>Dd/mm/yyyy</w:t>
            </w:r>
            <w:r>
              <w:rPr>
                <w:spacing w:val="-9"/>
                <w:sz w:val="20"/>
              </w:rPr>
              <w:t xml:space="preserve"> </w:t>
            </w:r>
            <w:r>
              <w:rPr>
                <w:spacing w:val="-2"/>
                <w:sz w:val="20"/>
              </w:rPr>
              <w:t>Interim</w:t>
            </w:r>
          </w:p>
        </w:tc>
        <w:tc>
          <w:tcPr>
            <w:tcW w:w="2836" w:type="dxa"/>
            <w:tcBorders>
              <w:top w:val="nil"/>
              <w:left w:val="single" w:sz="4" w:space="0" w:color="000000"/>
              <w:bottom w:val="nil"/>
            </w:tcBorders>
          </w:tcPr>
          <w:p w14:paraId="11C2EBE8" w14:textId="77777777" w:rsidR="00C1126C" w:rsidRDefault="00C60C09">
            <w:pPr>
              <w:pStyle w:val="TableParagraph"/>
              <w:spacing w:before="151"/>
              <w:ind w:left="111"/>
              <w:rPr>
                <w:sz w:val="20"/>
              </w:rPr>
            </w:pPr>
            <w:r>
              <w:rPr>
                <w:spacing w:val="-2"/>
                <w:sz w:val="20"/>
              </w:rPr>
              <w:t>£</w:t>
            </w:r>
            <w:r>
              <w:rPr>
                <w:spacing w:val="-13"/>
                <w:sz w:val="20"/>
              </w:rPr>
              <w:t xml:space="preserve"> </w:t>
            </w:r>
            <w:r>
              <w:rPr>
                <w:spacing w:val="-2"/>
                <w:sz w:val="20"/>
              </w:rPr>
              <w:t>......................................</w:t>
            </w:r>
          </w:p>
        </w:tc>
      </w:tr>
      <w:tr w:rsidR="00C1126C" w14:paraId="11C2EBEC" w14:textId="77777777">
        <w:trPr>
          <w:trHeight w:val="590"/>
        </w:trPr>
        <w:tc>
          <w:tcPr>
            <w:tcW w:w="6167" w:type="dxa"/>
            <w:gridSpan w:val="2"/>
            <w:tcBorders>
              <w:top w:val="nil"/>
              <w:right w:val="single" w:sz="4" w:space="0" w:color="000000"/>
            </w:tcBorders>
          </w:tcPr>
          <w:p w14:paraId="11C2EBEA" w14:textId="77777777" w:rsidR="00C1126C" w:rsidRDefault="00C60C09">
            <w:pPr>
              <w:pStyle w:val="TableParagraph"/>
              <w:spacing w:before="110"/>
              <w:ind w:left="124"/>
              <w:rPr>
                <w:sz w:val="20"/>
              </w:rPr>
            </w:pPr>
            <w:r>
              <w:rPr>
                <w:b/>
                <w:sz w:val="20"/>
              </w:rPr>
              <w:t>Total</w:t>
            </w:r>
            <w:r>
              <w:rPr>
                <w:b/>
                <w:spacing w:val="-13"/>
                <w:sz w:val="20"/>
              </w:rPr>
              <w:t xml:space="preserve"> </w:t>
            </w:r>
            <w:r>
              <w:rPr>
                <w:b/>
                <w:sz w:val="20"/>
              </w:rPr>
              <w:t>expenditure</w:t>
            </w:r>
            <w:r>
              <w:rPr>
                <w:b/>
                <w:spacing w:val="-12"/>
                <w:sz w:val="20"/>
              </w:rPr>
              <w:t xml:space="preserve"> </w:t>
            </w:r>
            <w:r>
              <w:rPr>
                <w:b/>
                <w:sz w:val="20"/>
              </w:rPr>
              <w:t>to</w:t>
            </w:r>
            <w:r>
              <w:rPr>
                <w:b/>
                <w:spacing w:val="-9"/>
                <w:sz w:val="20"/>
              </w:rPr>
              <w:t xml:space="preserve"> </w:t>
            </w:r>
            <w:r>
              <w:rPr>
                <w:b/>
                <w:sz w:val="20"/>
              </w:rPr>
              <w:t>date:</w:t>
            </w:r>
            <w:r>
              <w:rPr>
                <w:b/>
                <w:spacing w:val="-3"/>
                <w:sz w:val="20"/>
              </w:rPr>
              <w:t xml:space="preserve"> </w:t>
            </w:r>
            <w:r>
              <w:rPr>
                <w:sz w:val="20"/>
              </w:rPr>
              <w:t>(including</w:t>
            </w:r>
            <w:r>
              <w:rPr>
                <w:spacing w:val="-12"/>
                <w:sz w:val="20"/>
              </w:rPr>
              <w:t xml:space="preserve"> </w:t>
            </w:r>
            <w:r>
              <w:rPr>
                <w:sz w:val="20"/>
              </w:rPr>
              <w:t>this</w:t>
            </w:r>
            <w:r>
              <w:rPr>
                <w:spacing w:val="-10"/>
                <w:sz w:val="20"/>
              </w:rPr>
              <w:t xml:space="preserve"> </w:t>
            </w:r>
            <w:r>
              <w:rPr>
                <w:spacing w:val="-2"/>
                <w:sz w:val="20"/>
              </w:rPr>
              <w:t>claim)</w:t>
            </w:r>
          </w:p>
        </w:tc>
        <w:tc>
          <w:tcPr>
            <w:tcW w:w="2836" w:type="dxa"/>
            <w:tcBorders>
              <w:top w:val="nil"/>
              <w:left w:val="single" w:sz="4" w:space="0" w:color="000000"/>
            </w:tcBorders>
          </w:tcPr>
          <w:p w14:paraId="11C2EBEB" w14:textId="77777777" w:rsidR="00C1126C" w:rsidRDefault="00C60C09">
            <w:pPr>
              <w:pStyle w:val="TableParagraph"/>
              <w:spacing w:before="151"/>
              <w:ind w:left="111"/>
              <w:rPr>
                <w:b/>
                <w:sz w:val="20"/>
              </w:rPr>
            </w:pPr>
            <w:r>
              <w:rPr>
                <w:b/>
                <w:spacing w:val="-2"/>
                <w:sz w:val="20"/>
              </w:rPr>
              <w:t>£</w:t>
            </w:r>
            <w:r>
              <w:rPr>
                <w:b/>
                <w:spacing w:val="-13"/>
                <w:sz w:val="20"/>
              </w:rPr>
              <w:t xml:space="preserve"> </w:t>
            </w:r>
            <w:r>
              <w:rPr>
                <w:b/>
                <w:spacing w:val="-2"/>
                <w:sz w:val="20"/>
              </w:rPr>
              <w:t>......................................</w:t>
            </w:r>
          </w:p>
        </w:tc>
      </w:tr>
      <w:tr w:rsidR="00C1126C" w14:paraId="11C2EBEF" w14:textId="77777777">
        <w:trPr>
          <w:trHeight w:val="484"/>
        </w:trPr>
        <w:tc>
          <w:tcPr>
            <w:tcW w:w="9003" w:type="dxa"/>
            <w:gridSpan w:val="3"/>
          </w:tcPr>
          <w:p w14:paraId="11C2EBED" w14:textId="77777777" w:rsidR="00C1126C" w:rsidRDefault="00C60C09">
            <w:pPr>
              <w:pStyle w:val="TableParagraph"/>
              <w:spacing w:before="21" w:line="222" w:lineRule="exact"/>
              <w:ind w:left="124"/>
              <w:rPr>
                <w:sz w:val="20"/>
              </w:rPr>
            </w:pPr>
            <w:r>
              <w:rPr>
                <w:sz w:val="20"/>
              </w:rPr>
              <w:t>I</w:t>
            </w:r>
            <w:r>
              <w:rPr>
                <w:spacing w:val="-8"/>
                <w:sz w:val="20"/>
              </w:rPr>
              <w:t xml:space="preserve"> </w:t>
            </w:r>
            <w:r>
              <w:rPr>
                <w:sz w:val="20"/>
              </w:rPr>
              <w:t>certify</w:t>
            </w:r>
            <w:r>
              <w:rPr>
                <w:spacing w:val="-4"/>
                <w:sz w:val="20"/>
              </w:rPr>
              <w:t xml:space="preserve"> </w:t>
            </w:r>
            <w:r>
              <w:rPr>
                <w:spacing w:val="-2"/>
                <w:sz w:val="20"/>
              </w:rPr>
              <w:t>that:</w:t>
            </w:r>
          </w:p>
          <w:p w14:paraId="11C2EBEE" w14:textId="77777777" w:rsidR="00C1126C" w:rsidRDefault="00C60C09">
            <w:pPr>
              <w:pStyle w:val="TableParagraph"/>
              <w:tabs>
                <w:tab w:val="left" w:pos="1204"/>
              </w:tabs>
              <w:spacing w:line="221" w:lineRule="exact"/>
              <w:ind w:left="484"/>
              <w:rPr>
                <w:sz w:val="20"/>
              </w:rPr>
            </w:pPr>
            <w:r>
              <w:rPr>
                <w:spacing w:val="-5"/>
                <w:sz w:val="20"/>
              </w:rPr>
              <w:t>i.</w:t>
            </w:r>
            <w:r>
              <w:rPr>
                <w:sz w:val="20"/>
              </w:rPr>
              <w:tab/>
              <w:t>The</w:t>
            </w:r>
            <w:r>
              <w:rPr>
                <w:spacing w:val="-10"/>
                <w:sz w:val="20"/>
              </w:rPr>
              <w:t xml:space="preserve"> </w:t>
            </w:r>
            <w:r>
              <w:rPr>
                <w:sz w:val="20"/>
              </w:rPr>
              <w:t>work</w:t>
            </w:r>
            <w:r>
              <w:rPr>
                <w:spacing w:val="-5"/>
                <w:sz w:val="20"/>
              </w:rPr>
              <w:t xml:space="preserve"> </w:t>
            </w:r>
            <w:r>
              <w:rPr>
                <w:sz w:val="20"/>
              </w:rPr>
              <w:t>has</w:t>
            </w:r>
            <w:r>
              <w:rPr>
                <w:spacing w:val="-5"/>
                <w:sz w:val="20"/>
              </w:rPr>
              <w:t xml:space="preserve"> </w:t>
            </w:r>
            <w:r>
              <w:rPr>
                <w:sz w:val="20"/>
              </w:rPr>
              <w:t>been</w:t>
            </w:r>
            <w:r>
              <w:rPr>
                <w:spacing w:val="-8"/>
                <w:sz w:val="20"/>
              </w:rPr>
              <w:t xml:space="preserve"> </w:t>
            </w:r>
            <w:r>
              <w:rPr>
                <w:spacing w:val="-2"/>
                <w:sz w:val="20"/>
              </w:rPr>
              <w:t>completed</w:t>
            </w:r>
          </w:p>
        </w:tc>
      </w:tr>
    </w:tbl>
    <w:p w14:paraId="11C2EBF0" w14:textId="77777777" w:rsidR="00C1126C" w:rsidRDefault="00C1126C">
      <w:pPr>
        <w:spacing w:line="221" w:lineRule="exact"/>
        <w:rPr>
          <w:sz w:val="20"/>
        </w:rPr>
        <w:sectPr w:rsidR="00C1126C">
          <w:pgSz w:w="11920" w:h="16850"/>
          <w:pgMar w:top="1320" w:right="1080" w:bottom="1160" w:left="160" w:header="695" w:footer="962" w:gutter="0"/>
          <w:cols w:space="720"/>
        </w:sectPr>
      </w:pPr>
    </w:p>
    <w:p w14:paraId="11C2EBF1" w14:textId="77777777" w:rsidR="00C1126C" w:rsidRDefault="00C1126C">
      <w:pPr>
        <w:pStyle w:val="BodyText"/>
        <w:spacing w:before="2"/>
        <w:rPr>
          <w:sz w:val="7"/>
        </w:rPr>
      </w:pPr>
    </w:p>
    <w:p w14:paraId="11C2EBF2" w14:textId="77777777" w:rsidR="00C1126C" w:rsidRDefault="004E7FF4">
      <w:pPr>
        <w:pStyle w:val="BodyText"/>
        <w:ind w:left="1280"/>
        <w:rPr>
          <w:sz w:val="20"/>
        </w:rPr>
      </w:pPr>
      <w:r>
        <w:rPr>
          <w:sz w:val="20"/>
        </w:rPr>
      </w:r>
      <w:r>
        <w:rPr>
          <w:sz w:val="20"/>
        </w:rPr>
        <w:pict w14:anchorId="11C2EC2E">
          <v:group id="docshapegroup13" o:spid="_x0000_s2054" style="width:451.4pt;height:221.1pt;mso-position-horizontal-relative:char;mso-position-vertical-relative:line" coordsize="9028,4422">
            <v:shape id="docshape14" o:spid="_x0000_s2059" style="position:absolute;width:9028;height:4422" coordsize="9028,4422" o:spt="100" adj="0,,0" path="m8999,l,,,28,,4394r,28l8999,4422r,-28l29,4394,29,28r8970,l8999,xm9028,r-28,l9000,4421r28,l9028,xe" fillcolor="black" stroked="f">
              <v:stroke joinstyle="round"/>
              <v:formulas/>
              <v:path arrowok="t" o:connecttype="segments"/>
            </v:shape>
            <v:shapetype id="_x0000_t202" coordsize="21600,21600" o:spt="202" path="m,l,21600r21600,l21600,xe">
              <v:stroke joinstyle="miter"/>
              <v:path gradientshapeok="t" o:connecttype="rect"/>
            </v:shapetype>
            <v:shape id="docshape15" o:spid="_x0000_s2058" type="#_x0000_t202" style="position:absolute;left:482;top:43;width:220;height:1365" filled="f" stroked="f">
              <v:textbox inset="0,0,0,0">
                <w:txbxContent>
                  <w:p w14:paraId="11C2EC45" w14:textId="77777777" w:rsidR="00C1126C" w:rsidRDefault="00C60C09">
                    <w:pPr>
                      <w:spacing w:line="482" w:lineRule="auto"/>
                      <w:ind w:right="27"/>
                      <w:rPr>
                        <w:sz w:val="20"/>
                      </w:rPr>
                    </w:pPr>
                    <w:r>
                      <w:rPr>
                        <w:spacing w:val="-4"/>
                        <w:sz w:val="20"/>
                      </w:rPr>
                      <w:t>ii. iii.</w:t>
                    </w:r>
                  </w:p>
                  <w:p w14:paraId="11C2EC46" w14:textId="77777777" w:rsidR="00C1126C" w:rsidRDefault="00C1126C">
                    <w:pPr>
                      <w:spacing w:before="3"/>
                      <w:rPr>
                        <w:sz w:val="18"/>
                      </w:rPr>
                    </w:pPr>
                  </w:p>
                  <w:p w14:paraId="11C2EC47" w14:textId="77777777" w:rsidR="00C1126C" w:rsidRDefault="00C60C09">
                    <w:pPr>
                      <w:rPr>
                        <w:sz w:val="20"/>
                      </w:rPr>
                    </w:pPr>
                    <w:r>
                      <w:rPr>
                        <w:spacing w:val="-5"/>
                        <w:sz w:val="20"/>
                      </w:rPr>
                      <w:t>iv.</w:t>
                    </w:r>
                  </w:p>
                </w:txbxContent>
              </v:textbox>
            </v:shape>
            <v:shape id="docshape16" o:spid="_x0000_s2057" type="#_x0000_t202" style="position:absolute;left:1202;top:43;width:7551;height:1603" filled="f" stroked="f">
              <v:textbox inset="0,0,0,0">
                <w:txbxContent>
                  <w:p w14:paraId="11C2EC48" w14:textId="77777777" w:rsidR="00C1126C" w:rsidRDefault="00C60C09">
                    <w:pPr>
                      <w:rPr>
                        <w:sz w:val="20"/>
                      </w:rPr>
                    </w:pPr>
                    <w:r>
                      <w:rPr>
                        <w:sz w:val="20"/>
                      </w:rPr>
                      <w:t>That</w:t>
                    </w:r>
                    <w:r>
                      <w:rPr>
                        <w:spacing w:val="-5"/>
                        <w:sz w:val="20"/>
                      </w:rPr>
                      <w:t xml:space="preserve"> </w:t>
                    </w:r>
                    <w:r>
                      <w:rPr>
                        <w:sz w:val="20"/>
                      </w:rPr>
                      <w:t>the</w:t>
                    </w:r>
                    <w:r>
                      <w:rPr>
                        <w:spacing w:val="-5"/>
                        <w:sz w:val="20"/>
                      </w:rPr>
                      <w:t xml:space="preserve"> </w:t>
                    </w:r>
                    <w:r>
                      <w:rPr>
                        <w:sz w:val="20"/>
                      </w:rPr>
                      <w:t>breakdown</w:t>
                    </w:r>
                    <w:r>
                      <w:rPr>
                        <w:spacing w:val="-5"/>
                        <w:sz w:val="20"/>
                      </w:rPr>
                      <w:t xml:space="preserve"> </w:t>
                    </w:r>
                    <w:r>
                      <w:rPr>
                        <w:sz w:val="20"/>
                      </w:rPr>
                      <w:t>is</w:t>
                    </w:r>
                    <w:r>
                      <w:rPr>
                        <w:spacing w:val="-4"/>
                        <w:sz w:val="20"/>
                      </w:rPr>
                      <w:t xml:space="preserve"> </w:t>
                    </w:r>
                    <w:r>
                      <w:rPr>
                        <w:sz w:val="20"/>
                      </w:rPr>
                      <w:t>a</w:t>
                    </w:r>
                    <w:r>
                      <w:rPr>
                        <w:spacing w:val="-3"/>
                        <w:sz w:val="20"/>
                      </w:rPr>
                      <w:t xml:space="preserve"> </w:t>
                    </w:r>
                    <w:r>
                      <w:rPr>
                        <w:sz w:val="20"/>
                      </w:rPr>
                      <w:t>true</w:t>
                    </w:r>
                    <w:r>
                      <w:rPr>
                        <w:spacing w:val="-5"/>
                        <w:sz w:val="20"/>
                      </w:rPr>
                      <w:t xml:space="preserve"> </w:t>
                    </w:r>
                    <w:r>
                      <w:rPr>
                        <w:sz w:val="20"/>
                      </w:rPr>
                      <w:t>record</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expenditure</w:t>
                    </w:r>
                    <w:r>
                      <w:rPr>
                        <w:spacing w:val="-3"/>
                        <w:sz w:val="20"/>
                      </w:rPr>
                      <w:t xml:space="preserve"> </w:t>
                    </w:r>
                    <w:r>
                      <w:rPr>
                        <w:sz w:val="20"/>
                      </w:rPr>
                      <w:t>incurred</w:t>
                    </w:r>
                    <w:r>
                      <w:rPr>
                        <w:spacing w:val="-4"/>
                        <w:sz w:val="20"/>
                      </w:rPr>
                      <w:t xml:space="preserve"> </w:t>
                    </w:r>
                    <w:r>
                      <w:rPr>
                        <w:sz w:val="20"/>
                      </w:rPr>
                      <w:t>and</w:t>
                    </w:r>
                    <w:r>
                      <w:rPr>
                        <w:spacing w:val="-3"/>
                        <w:sz w:val="20"/>
                      </w:rPr>
                      <w:t xml:space="preserve"> </w:t>
                    </w:r>
                    <w:r>
                      <w:rPr>
                        <w:sz w:val="20"/>
                      </w:rPr>
                      <w:t>in</w:t>
                    </w:r>
                    <w:r>
                      <w:rPr>
                        <w:spacing w:val="-3"/>
                        <w:sz w:val="20"/>
                      </w:rPr>
                      <w:t xml:space="preserve"> </w:t>
                    </w:r>
                    <w:r>
                      <w:rPr>
                        <w:sz w:val="20"/>
                      </w:rPr>
                      <w:t>not</w:t>
                    </w:r>
                    <w:r>
                      <w:rPr>
                        <w:spacing w:val="-3"/>
                        <w:sz w:val="20"/>
                      </w:rPr>
                      <w:t xml:space="preserve"> </w:t>
                    </w:r>
                    <w:r>
                      <w:rPr>
                        <w:sz w:val="20"/>
                      </w:rPr>
                      <w:t>included</w:t>
                    </w:r>
                    <w:r>
                      <w:rPr>
                        <w:spacing w:val="-5"/>
                        <w:sz w:val="20"/>
                      </w:rPr>
                      <w:t xml:space="preserve"> </w:t>
                    </w:r>
                    <w:r>
                      <w:rPr>
                        <w:sz w:val="20"/>
                      </w:rPr>
                      <w:t>in any other claim</w:t>
                    </w:r>
                  </w:p>
                  <w:p w14:paraId="11C2EC49" w14:textId="77777777" w:rsidR="00C1126C" w:rsidRDefault="00C60C09">
                    <w:pPr>
                      <w:rPr>
                        <w:sz w:val="20"/>
                      </w:rPr>
                    </w:pPr>
                    <w:r>
                      <w:rPr>
                        <w:sz w:val="20"/>
                      </w:rPr>
                      <w:t>No</w:t>
                    </w:r>
                    <w:r>
                      <w:rPr>
                        <w:spacing w:val="-7"/>
                        <w:sz w:val="20"/>
                      </w:rPr>
                      <w:t xml:space="preserve"> </w:t>
                    </w:r>
                    <w:r>
                      <w:rPr>
                        <w:sz w:val="20"/>
                      </w:rPr>
                      <w:t>other</w:t>
                    </w:r>
                    <w:r>
                      <w:rPr>
                        <w:spacing w:val="-3"/>
                        <w:sz w:val="20"/>
                      </w:rPr>
                      <w:t xml:space="preserve"> </w:t>
                    </w:r>
                    <w:r>
                      <w:rPr>
                        <w:sz w:val="20"/>
                      </w:rPr>
                      <w:t>grant</w:t>
                    </w:r>
                    <w:r>
                      <w:rPr>
                        <w:spacing w:val="-4"/>
                        <w:sz w:val="20"/>
                      </w:rPr>
                      <w:t xml:space="preserve"> </w:t>
                    </w:r>
                    <w:r>
                      <w:rPr>
                        <w:sz w:val="20"/>
                      </w:rPr>
                      <w:t>has</w:t>
                    </w:r>
                    <w:r>
                      <w:rPr>
                        <w:spacing w:val="-3"/>
                        <w:sz w:val="20"/>
                      </w:rPr>
                      <w:t xml:space="preserve"> </w:t>
                    </w:r>
                    <w:r>
                      <w:rPr>
                        <w:sz w:val="20"/>
                      </w:rPr>
                      <w:t>been</w:t>
                    </w:r>
                    <w:r>
                      <w:rPr>
                        <w:spacing w:val="-4"/>
                        <w:sz w:val="20"/>
                      </w:rPr>
                      <w:t xml:space="preserve"> </w:t>
                    </w:r>
                    <w:r>
                      <w:rPr>
                        <w:sz w:val="20"/>
                      </w:rPr>
                      <w:t>or</w:t>
                    </w:r>
                    <w:r>
                      <w:rPr>
                        <w:spacing w:val="-4"/>
                        <w:sz w:val="20"/>
                      </w:rPr>
                      <w:t xml:space="preserve"> </w:t>
                    </w:r>
                    <w:r>
                      <w:rPr>
                        <w:sz w:val="20"/>
                      </w:rPr>
                      <w:t>will</w:t>
                    </w:r>
                    <w:r>
                      <w:rPr>
                        <w:spacing w:val="-7"/>
                        <w:sz w:val="20"/>
                      </w:rPr>
                      <w:t xml:space="preserve"> </w:t>
                    </w:r>
                    <w:r>
                      <w:rPr>
                        <w:sz w:val="20"/>
                      </w:rPr>
                      <w:t>be</w:t>
                    </w:r>
                    <w:r>
                      <w:rPr>
                        <w:spacing w:val="-4"/>
                        <w:sz w:val="20"/>
                      </w:rPr>
                      <w:t xml:space="preserve"> </w:t>
                    </w:r>
                    <w:r>
                      <w:rPr>
                        <w:sz w:val="20"/>
                      </w:rPr>
                      <w:t>claimed</w:t>
                    </w:r>
                    <w:r>
                      <w:rPr>
                        <w:spacing w:val="-6"/>
                        <w:sz w:val="20"/>
                      </w:rPr>
                      <w:t xml:space="preserve"> </w:t>
                    </w:r>
                    <w:r>
                      <w:rPr>
                        <w:sz w:val="20"/>
                      </w:rPr>
                      <w:t>from</w:t>
                    </w:r>
                    <w:r>
                      <w:rPr>
                        <w:spacing w:val="-6"/>
                        <w:sz w:val="20"/>
                      </w:rPr>
                      <w:t xml:space="preserve"> </w:t>
                    </w:r>
                    <w:r>
                      <w:rPr>
                        <w:sz w:val="20"/>
                      </w:rPr>
                      <w:t>Central</w:t>
                    </w:r>
                    <w:r>
                      <w:rPr>
                        <w:spacing w:val="-7"/>
                        <w:sz w:val="20"/>
                      </w:rPr>
                      <w:t xml:space="preserve"> </w:t>
                    </w:r>
                    <w:r>
                      <w:rPr>
                        <w:sz w:val="20"/>
                      </w:rPr>
                      <w:t>Government</w:t>
                    </w:r>
                    <w:r>
                      <w:rPr>
                        <w:spacing w:val="-3"/>
                        <w:sz w:val="20"/>
                      </w:rPr>
                      <w:t xml:space="preserve"> </w:t>
                    </w:r>
                    <w:r>
                      <w:rPr>
                        <w:sz w:val="20"/>
                      </w:rPr>
                      <w:t>or</w:t>
                    </w:r>
                    <w:r>
                      <w:rPr>
                        <w:spacing w:val="-4"/>
                        <w:sz w:val="20"/>
                      </w:rPr>
                      <w:t xml:space="preserve"> </w:t>
                    </w:r>
                    <w:r>
                      <w:rPr>
                        <w:sz w:val="20"/>
                      </w:rPr>
                      <w:t xml:space="preserve">government agency towards these costs without the full knowledge and agreement of the </w:t>
                    </w:r>
                    <w:r>
                      <w:rPr>
                        <w:spacing w:val="-2"/>
                        <w:sz w:val="20"/>
                      </w:rPr>
                      <w:t>Department.</w:t>
                    </w:r>
                  </w:p>
                  <w:p w14:paraId="11C2EC4A" w14:textId="77777777" w:rsidR="00C1126C" w:rsidRDefault="00C60C09">
                    <w:pPr>
                      <w:rPr>
                        <w:sz w:val="20"/>
                      </w:rPr>
                    </w:pPr>
                    <w:r>
                      <w:rPr>
                        <w:sz w:val="20"/>
                      </w:rPr>
                      <w:t>I</w:t>
                    </w:r>
                    <w:r>
                      <w:rPr>
                        <w:spacing w:val="-4"/>
                        <w:sz w:val="20"/>
                      </w:rPr>
                      <w:t xml:space="preserve"> </w:t>
                    </w:r>
                    <w:r>
                      <w:rPr>
                        <w:sz w:val="20"/>
                      </w:rPr>
                      <w:t>confirm</w:t>
                    </w:r>
                    <w:r>
                      <w:rPr>
                        <w:spacing w:val="-4"/>
                        <w:sz w:val="20"/>
                      </w:rPr>
                      <w:t xml:space="preserve"> </w:t>
                    </w:r>
                    <w:r>
                      <w:rPr>
                        <w:sz w:val="20"/>
                      </w:rPr>
                      <w:t>that</w:t>
                    </w:r>
                    <w:r>
                      <w:rPr>
                        <w:spacing w:val="-5"/>
                        <w:sz w:val="20"/>
                      </w:rPr>
                      <w:t xml:space="preserve"> </w:t>
                    </w:r>
                    <w:r>
                      <w:rPr>
                        <w:sz w:val="20"/>
                      </w:rPr>
                      <w:t>the</w:t>
                    </w:r>
                    <w:r>
                      <w:rPr>
                        <w:spacing w:val="-4"/>
                        <w:sz w:val="20"/>
                      </w:rPr>
                      <w:t xml:space="preserve"> </w:t>
                    </w:r>
                    <w:r>
                      <w:rPr>
                        <w:sz w:val="20"/>
                      </w:rPr>
                      <w:t>Terms</w:t>
                    </w:r>
                    <w:r>
                      <w:rPr>
                        <w:spacing w:val="-3"/>
                        <w:sz w:val="20"/>
                      </w:rPr>
                      <w:t xml:space="preserve"> </w:t>
                    </w:r>
                    <w:r>
                      <w:rPr>
                        <w:sz w:val="20"/>
                      </w:rPr>
                      <w:t>and</w:t>
                    </w:r>
                    <w:r>
                      <w:rPr>
                        <w:spacing w:val="-4"/>
                        <w:sz w:val="20"/>
                      </w:rPr>
                      <w:t xml:space="preserve"> </w:t>
                    </w:r>
                    <w:r>
                      <w:rPr>
                        <w:sz w:val="20"/>
                      </w:rPr>
                      <w:t>Conditions</w:t>
                    </w:r>
                    <w:r>
                      <w:rPr>
                        <w:spacing w:val="-3"/>
                        <w:sz w:val="20"/>
                      </w:rPr>
                      <w:t xml:space="preserve"> </w:t>
                    </w:r>
                    <w:r>
                      <w:rPr>
                        <w:sz w:val="20"/>
                      </w:rPr>
                      <w:t>of</w:t>
                    </w:r>
                    <w:r>
                      <w:rPr>
                        <w:spacing w:val="-5"/>
                        <w:sz w:val="20"/>
                      </w:rPr>
                      <w:t xml:space="preserve"> </w:t>
                    </w:r>
                    <w:r>
                      <w:rPr>
                        <w:sz w:val="20"/>
                      </w:rPr>
                      <w:t>the</w:t>
                    </w:r>
                    <w:r>
                      <w:rPr>
                        <w:spacing w:val="-5"/>
                        <w:sz w:val="20"/>
                      </w:rPr>
                      <w:t xml:space="preserve"> </w:t>
                    </w:r>
                    <w:r>
                      <w:rPr>
                        <w:sz w:val="20"/>
                      </w:rPr>
                      <w:t>grant</w:t>
                    </w:r>
                    <w:r>
                      <w:rPr>
                        <w:spacing w:val="-4"/>
                        <w:sz w:val="20"/>
                      </w:rPr>
                      <w:t xml:space="preserve"> </w:t>
                    </w:r>
                    <w:r>
                      <w:rPr>
                        <w:sz w:val="20"/>
                      </w:rPr>
                      <w:t>funding</w:t>
                    </w:r>
                    <w:r>
                      <w:rPr>
                        <w:spacing w:val="-5"/>
                        <w:sz w:val="20"/>
                      </w:rPr>
                      <w:t xml:space="preserve"> </w:t>
                    </w:r>
                    <w:r>
                      <w:rPr>
                        <w:sz w:val="20"/>
                      </w:rPr>
                      <w:t>agreement</w:t>
                    </w:r>
                    <w:r>
                      <w:rPr>
                        <w:spacing w:val="-2"/>
                        <w:sz w:val="20"/>
                      </w:rPr>
                      <w:t xml:space="preserve"> </w:t>
                    </w:r>
                    <w:r>
                      <w:rPr>
                        <w:sz w:val="20"/>
                      </w:rPr>
                      <w:t>have</w:t>
                    </w:r>
                    <w:r>
                      <w:rPr>
                        <w:spacing w:val="-2"/>
                        <w:sz w:val="20"/>
                      </w:rPr>
                      <w:t xml:space="preserve"> </w:t>
                    </w:r>
                    <w:r>
                      <w:rPr>
                        <w:sz w:val="20"/>
                      </w:rPr>
                      <w:t xml:space="preserve">been </w:t>
                    </w:r>
                    <w:r>
                      <w:rPr>
                        <w:spacing w:val="-4"/>
                        <w:sz w:val="20"/>
                      </w:rPr>
                      <w:t>met.</w:t>
                    </w:r>
                  </w:p>
                </w:txbxContent>
              </v:textbox>
            </v:shape>
            <v:shape id="docshape17" o:spid="_x0000_s2056" type="#_x0000_t202" style="position:absolute;left:122;top:1912;width:7834;height:727" filled="f" stroked="f">
              <v:textbox inset="0,0,0,0">
                <w:txbxContent>
                  <w:p w14:paraId="11C2EC4B" w14:textId="77777777" w:rsidR="00C1126C" w:rsidRDefault="00C60C09">
                    <w:pPr>
                      <w:spacing w:line="223" w:lineRule="exact"/>
                      <w:rPr>
                        <w:b/>
                        <w:sz w:val="20"/>
                      </w:rPr>
                    </w:pPr>
                    <w:r>
                      <w:rPr>
                        <w:sz w:val="20"/>
                      </w:rPr>
                      <w:t>I</w:t>
                    </w:r>
                    <w:r>
                      <w:rPr>
                        <w:spacing w:val="-11"/>
                        <w:sz w:val="20"/>
                      </w:rPr>
                      <w:t xml:space="preserve"> </w:t>
                    </w:r>
                    <w:r>
                      <w:rPr>
                        <w:sz w:val="20"/>
                      </w:rPr>
                      <w:t>therefore</w:t>
                    </w:r>
                    <w:r>
                      <w:rPr>
                        <w:spacing w:val="-9"/>
                        <w:sz w:val="20"/>
                      </w:rPr>
                      <w:t xml:space="preserve"> </w:t>
                    </w:r>
                    <w:r>
                      <w:rPr>
                        <w:sz w:val="20"/>
                      </w:rPr>
                      <w:t>claim</w:t>
                    </w:r>
                    <w:r>
                      <w:rPr>
                        <w:spacing w:val="-6"/>
                        <w:sz w:val="20"/>
                      </w:rPr>
                      <w:t xml:space="preserve"> </w:t>
                    </w:r>
                    <w:r>
                      <w:rPr>
                        <w:sz w:val="20"/>
                      </w:rPr>
                      <w:t>payment</w:t>
                    </w:r>
                    <w:r>
                      <w:rPr>
                        <w:spacing w:val="-6"/>
                        <w:sz w:val="20"/>
                      </w:rPr>
                      <w:t xml:space="preserve"> </w:t>
                    </w:r>
                    <w:r>
                      <w:rPr>
                        <w:sz w:val="20"/>
                      </w:rPr>
                      <w:t>of</w:t>
                    </w:r>
                    <w:r>
                      <w:rPr>
                        <w:spacing w:val="-8"/>
                        <w:sz w:val="20"/>
                      </w:rPr>
                      <w:t xml:space="preserve"> </w:t>
                    </w:r>
                    <w:r>
                      <w:rPr>
                        <w:b/>
                        <w:spacing w:val="-2"/>
                        <w:sz w:val="20"/>
                      </w:rPr>
                      <w:t>£.................................................</w:t>
                    </w:r>
                  </w:p>
                  <w:p w14:paraId="11C2EC4C" w14:textId="77777777" w:rsidR="00C1126C" w:rsidRDefault="00C1126C">
                    <w:pPr>
                      <w:spacing w:before="9"/>
                      <w:rPr>
                        <w:b/>
                        <w:sz w:val="23"/>
                      </w:rPr>
                    </w:pPr>
                  </w:p>
                  <w:p w14:paraId="11C2EC4D" w14:textId="77777777" w:rsidR="00C1126C" w:rsidRDefault="00C60C09">
                    <w:pPr>
                      <w:rPr>
                        <w:sz w:val="20"/>
                      </w:rPr>
                    </w:pPr>
                    <w:r>
                      <w:rPr>
                        <w:spacing w:val="-2"/>
                        <w:sz w:val="20"/>
                      </w:rPr>
                      <w:t>Signed............................................</w:t>
                    </w:r>
                    <w:r>
                      <w:rPr>
                        <w:spacing w:val="26"/>
                        <w:sz w:val="20"/>
                      </w:rPr>
                      <w:t xml:space="preserve"> </w:t>
                    </w:r>
                    <w:r>
                      <w:rPr>
                        <w:spacing w:val="-2"/>
                        <w:sz w:val="20"/>
                      </w:rPr>
                      <w:t>Name.</w:t>
                    </w:r>
                    <w:r>
                      <w:rPr>
                        <w:spacing w:val="30"/>
                        <w:sz w:val="20"/>
                      </w:rPr>
                      <w:t xml:space="preserve"> </w:t>
                    </w:r>
                    <w:r>
                      <w:rPr>
                        <w:spacing w:val="-2"/>
                        <w:sz w:val="20"/>
                      </w:rPr>
                      <w:t>(CAPS).............................................................</w:t>
                    </w:r>
                  </w:p>
                </w:txbxContent>
              </v:textbox>
            </v:shape>
            <v:shape id="docshape18" o:spid="_x0000_s2055" type="#_x0000_t202" style="position:absolute;left:122;top:3163;width:8715;height:728" filled="f" stroked="f">
              <v:textbox inset="0,0,0,0">
                <w:txbxContent>
                  <w:p w14:paraId="11C2EC4E" w14:textId="77777777" w:rsidR="00C1126C" w:rsidRDefault="00C60C09">
                    <w:pPr>
                      <w:tabs>
                        <w:tab w:val="left" w:leader="dot" w:pos="6759"/>
                      </w:tabs>
                      <w:spacing w:line="223" w:lineRule="exact"/>
                      <w:rPr>
                        <w:sz w:val="20"/>
                      </w:rPr>
                    </w:pPr>
                    <w:r>
                      <w:rPr>
                        <w:spacing w:val="-2"/>
                        <w:sz w:val="20"/>
                      </w:rPr>
                      <w:t>Position</w:t>
                    </w:r>
                    <w:r>
                      <w:rPr>
                        <w:sz w:val="20"/>
                      </w:rPr>
                      <w:tab/>
                      <w:t>(authorised</w:t>
                    </w:r>
                    <w:r>
                      <w:rPr>
                        <w:spacing w:val="-14"/>
                        <w:sz w:val="20"/>
                      </w:rPr>
                      <w:t xml:space="preserve"> </w:t>
                    </w:r>
                    <w:r>
                      <w:rPr>
                        <w:spacing w:val="-2"/>
                        <w:sz w:val="20"/>
                      </w:rPr>
                      <w:t>signatory)</w:t>
                    </w:r>
                  </w:p>
                  <w:p w14:paraId="11C2EC4F" w14:textId="77777777" w:rsidR="00C1126C" w:rsidRDefault="00C1126C">
                    <w:pPr>
                      <w:spacing w:before="10"/>
                      <w:rPr>
                        <w:sz w:val="23"/>
                      </w:rPr>
                    </w:pPr>
                  </w:p>
                  <w:p w14:paraId="11C2EC50" w14:textId="77777777" w:rsidR="00C1126C" w:rsidRDefault="00C60C09">
                    <w:pPr>
                      <w:rPr>
                        <w:sz w:val="20"/>
                      </w:rPr>
                    </w:pPr>
                    <w:r>
                      <w:rPr>
                        <w:spacing w:val="-2"/>
                        <w:sz w:val="20"/>
                      </w:rPr>
                      <w:t>Date.........................................</w:t>
                    </w:r>
                  </w:p>
                </w:txbxContent>
              </v:textbox>
            </v:shape>
            <w10:anchorlock/>
          </v:group>
        </w:pict>
      </w:r>
    </w:p>
    <w:p w14:paraId="11C2EBF3" w14:textId="77777777" w:rsidR="00C1126C" w:rsidRDefault="00C1126C">
      <w:pPr>
        <w:rPr>
          <w:sz w:val="20"/>
        </w:rPr>
        <w:sectPr w:rsidR="00C1126C">
          <w:pgSz w:w="11920" w:h="16850"/>
          <w:pgMar w:top="1320" w:right="1080" w:bottom="1160" w:left="160" w:header="695" w:footer="962" w:gutter="0"/>
          <w:cols w:space="720"/>
        </w:sectPr>
      </w:pPr>
    </w:p>
    <w:p w14:paraId="11C2EBF4" w14:textId="77777777" w:rsidR="00C1126C" w:rsidRDefault="00C60C09">
      <w:pPr>
        <w:spacing w:before="84"/>
        <w:ind w:left="1280"/>
        <w:jc w:val="both"/>
        <w:rPr>
          <w:b/>
          <w:sz w:val="24"/>
        </w:rPr>
      </w:pPr>
      <w:r>
        <w:rPr>
          <w:b/>
          <w:sz w:val="24"/>
        </w:rPr>
        <w:t>Schedule</w:t>
      </w:r>
      <w:r>
        <w:rPr>
          <w:b/>
          <w:spacing w:val="-4"/>
          <w:sz w:val="24"/>
        </w:rPr>
        <w:t xml:space="preserve"> </w:t>
      </w:r>
      <w:r>
        <w:rPr>
          <w:b/>
          <w:sz w:val="24"/>
        </w:rPr>
        <w:t>7</w:t>
      </w:r>
      <w:r>
        <w:rPr>
          <w:b/>
          <w:spacing w:val="-2"/>
          <w:sz w:val="24"/>
        </w:rPr>
        <w:t xml:space="preserve"> </w:t>
      </w:r>
      <w:r>
        <w:rPr>
          <w:sz w:val="24"/>
        </w:rPr>
        <w:t>–</w:t>
      </w:r>
      <w:r>
        <w:rPr>
          <w:spacing w:val="-2"/>
          <w:sz w:val="24"/>
        </w:rPr>
        <w:t xml:space="preserve"> </w:t>
      </w:r>
      <w:r>
        <w:rPr>
          <w:b/>
          <w:sz w:val="24"/>
        </w:rPr>
        <w:t>Grant</w:t>
      </w:r>
      <w:r>
        <w:rPr>
          <w:b/>
          <w:spacing w:val="-4"/>
          <w:sz w:val="24"/>
        </w:rPr>
        <w:t xml:space="preserve"> </w:t>
      </w:r>
      <w:r>
        <w:rPr>
          <w:b/>
          <w:sz w:val="24"/>
        </w:rPr>
        <w:t>Recipient’s</w:t>
      </w:r>
      <w:r>
        <w:rPr>
          <w:b/>
          <w:spacing w:val="1"/>
          <w:sz w:val="24"/>
        </w:rPr>
        <w:t xml:space="preserve"> </w:t>
      </w:r>
      <w:r>
        <w:rPr>
          <w:b/>
          <w:sz w:val="24"/>
        </w:rPr>
        <w:t>Bank</w:t>
      </w:r>
      <w:r>
        <w:rPr>
          <w:b/>
          <w:spacing w:val="-2"/>
          <w:sz w:val="24"/>
        </w:rPr>
        <w:t xml:space="preserve"> Details</w:t>
      </w:r>
    </w:p>
    <w:p w14:paraId="11C2EBF5" w14:textId="77777777" w:rsidR="00C1126C" w:rsidRDefault="00C60C09">
      <w:pPr>
        <w:spacing w:before="203"/>
        <w:ind w:left="1280" w:right="347"/>
        <w:jc w:val="both"/>
        <w:rPr>
          <w:b/>
        </w:rPr>
      </w:pPr>
      <w:r>
        <w:rPr>
          <w:b/>
          <w:color w:val="000000"/>
          <w:shd w:val="clear" w:color="auto" w:fill="00FFFF"/>
        </w:rPr>
        <w:t>The Confirmation of Bank Details and Signatories Form must be issued and returned</w:t>
      </w:r>
      <w:r>
        <w:rPr>
          <w:b/>
          <w:color w:val="000000"/>
        </w:rPr>
        <w:t xml:space="preserve"> </w:t>
      </w:r>
      <w:r>
        <w:rPr>
          <w:b/>
          <w:color w:val="000000"/>
          <w:shd w:val="clear" w:color="auto" w:fill="00FFFF"/>
        </w:rPr>
        <w:t>via e-tendering</w:t>
      </w:r>
      <w:r>
        <w:rPr>
          <w:b/>
          <w:color w:val="000000"/>
          <w:spacing w:val="-2"/>
          <w:shd w:val="clear" w:color="auto" w:fill="00FFFF"/>
        </w:rPr>
        <w:t xml:space="preserve"> </w:t>
      </w:r>
      <w:r>
        <w:rPr>
          <w:b/>
          <w:color w:val="000000"/>
          <w:shd w:val="clear" w:color="auto" w:fill="00FFFF"/>
        </w:rPr>
        <w:t>email with</w:t>
      </w:r>
      <w:r>
        <w:rPr>
          <w:b/>
          <w:color w:val="000000"/>
          <w:spacing w:val="-2"/>
          <w:shd w:val="clear" w:color="auto" w:fill="00FFFF"/>
        </w:rPr>
        <w:t xml:space="preserve"> </w:t>
      </w:r>
      <w:r>
        <w:rPr>
          <w:b/>
          <w:color w:val="000000"/>
          <w:shd w:val="clear" w:color="auto" w:fill="00FFFF"/>
        </w:rPr>
        <w:t>the</w:t>
      </w:r>
      <w:r>
        <w:rPr>
          <w:b/>
          <w:color w:val="000000"/>
          <w:spacing w:val="-5"/>
          <w:shd w:val="clear" w:color="auto" w:fill="00FFFF"/>
        </w:rPr>
        <w:t xml:space="preserve"> </w:t>
      </w:r>
      <w:r>
        <w:rPr>
          <w:b/>
          <w:color w:val="000000"/>
          <w:shd w:val="clear" w:color="auto" w:fill="00FFFF"/>
        </w:rPr>
        <w:t>Grant</w:t>
      </w:r>
      <w:r>
        <w:rPr>
          <w:b/>
          <w:color w:val="000000"/>
          <w:spacing w:val="-1"/>
          <w:shd w:val="clear" w:color="auto" w:fill="00FFFF"/>
        </w:rPr>
        <w:t xml:space="preserve"> </w:t>
      </w:r>
      <w:r>
        <w:rPr>
          <w:b/>
          <w:color w:val="000000"/>
          <w:shd w:val="clear" w:color="auto" w:fill="00FFFF"/>
        </w:rPr>
        <w:t>Offer</w:t>
      </w:r>
      <w:r>
        <w:rPr>
          <w:b/>
          <w:color w:val="000000"/>
          <w:spacing w:val="-1"/>
          <w:shd w:val="clear" w:color="auto" w:fill="00FFFF"/>
        </w:rPr>
        <w:t xml:space="preserve"> </w:t>
      </w:r>
      <w:r>
        <w:rPr>
          <w:b/>
          <w:color w:val="000000"/>
          <w:shd w:val="clear" w:color="auto" w:fill="00FFFF"/>
        </w:rPr>
        <w:t>Letter at Step</w:t>
      </w:r>
      <w:r>
        <w:rPr>
          <w:b/>
          <w:color w:val="000000"/>
          <w:spacing w:val="-2"/>
          <w:shd w:val="clear" w:color="auto" w:fill="00FFFF"/>
        </w:rPr>
        <w:t xml:space="preserve"> </w:t>
      </w:r>
      <w:r>
        <w:rPr>
          <w:b/>
          <w:color w:val="000000"/>
          <w:shd w:val="clear" w:color="auto" w:fill="00FFFF"/>
        </w:rPr>
        <w:t>3.10</w:t>
      </w:r>
      <w:r>
        <w:rPr>
          <w:b/>
          <w:color w:val="000000"/>
          <w:spacing w:val="-2"/>
          <w:shd w:val="clear" w:color="auto" w:fill="00FFFF"/>
        </w:rPr>
        <w:t xml:space="preserve"> </w:t>
      </w:r>
      <w:r>
        <w:rPr>
          <w:b/>
          <w:color w:val="000000"/>
          <w:shd w:val="clear" w:color="auto" w:fill="00FFFF"/>
        </w:rPr>
        <w:t>or</w:t>
      </w:r>
      <w:r>
        <w:rPr>
          <w:b/>
          <w:color w:val="000000"/>
          <w:spacing w:val="-2"/>
          <w:shd w:val="clear" w:color="auto" w:fill="00FFFF"/>
        </w:rPr>
        <w:t xml:space="preserve"> </w:t>
      </w:r>
      <w:r>
        <w:rPr>
          <w:b/>
          <w:color w:val="000000"/>
          <w:shd w:val="clear" w:color="auto" w:fill="00FFFF"/>
        </w:rPr>
        <w:t>at</w:t>
      </w:r>
      <w:r>
        <w:rPr>
          <w:b/>
          <w:color w:val="000000"/>
          <w:spacing w:val="-1"/>
          <w:shd w:val="clear" w:color="auto" w:fill="00FFFF"/>
        </w:rPr>
        <w:t xml:space="preserve"> </w:t>
      </w:r>
      <w:r>
        <w:rPr>
          <w:b/>
          <w:color w:val="000000"/>
          <w:shd w:val="clear" w:color="auto" w:fill="00FFFF"/>
        </w:rPr>
        <w:t>latest Step 4.1</w:t>
      </w:r>
      <w:r>
        <w:rPr>
          <w:b/>
          <w:color w:val="000000"/>
          <w:spacing w:val="-2"/>
          <w:shd w:val="clear" w:color="auto" w:fill="00FFFF"/>
        </w:rPr>
        <w:t xml:space="preserve"> </w:t>
      </w:r>
      <w:r>
        <w:rPr>
          <w:b/>
          <w:color w:val="000000"/>
          <w:shd w:val="clear" w:color="auto" w:fill="00FFFF"/>
        </w:rPr>
        <w:t>of</w:t>
      </w:r>
      <w:r>
        <w:rPr>
          <w:b/>
          <w:color w:val="000000"/>
          <w:spacing w:val="-3"/>
          <w:shd w:val="clear" w:color="auto" w:fill="00FFFF"/>
        </w:rPr>
        <w:t xml:space="preserve"> </w:t>
      </w:r>
      <w:r>
        <w:rPr>
          <w:b/>
          <w:color w:val="000000"/>
          <w:shd w:val="clear" w:color="auto" w:fill="00FFFF"/>
        </w:rPr>
        <w:t>the</w:t>
      </w:r>
      <w:r>
        <w:rPr>
          <w:b/>
          <w:color w:val="000000"/>
        </w:rPr>
        <w:t xml:space="preserve"> </w:t>
      </w:r>
      <w:r>
        <w:rPr>
          <w:b/>
          <w:color w:val="000000"/>
          <w:shd w:val="clear" w:color="auto" w:fill="00FFFF"/>
        </w:rPr>
        <w:t>Grants 6 step process. In the case of Direct Award follow the instructions in Step 4.1.</w:t>
      </w:r>
      <w:r>
        <w:rPr>
          <w:b/>
          <w:color w:val="000000"/>
        </w:rPr>
        <w:t xml:space="preserve"> </w:t>
      </w:r>
      <w:r>
        <w:rPr>
          <w:b/>
          <w:color w:val="000000"/>
          <w:shd w:val="clear" w:color="auto" w:fill="00FFFF"/>
        </w:rPr>
        <w:t>Insert the completed form here. Attach a blank form to the e-tendering record for the</w:t>
      </w:r>
      <w:r>
        <w:rPr>
          <w:b/>
          <w:color w:val="000000"/>
        </w:rPr>
        <w:t xml:space="preserve"> </w:t>
      </w:r>
      <w:r>
        <w:rPr>
          <w:b/>
          <w:color w:val="000000"/>
          <w:shd w:val="clear" w:color="auto" w:fill="00FFFF"/>
        </w:rPr>
        <w:t>recipient’s future use should any details change.</w:t>
      </w:r>
    </w:p>
    <w:p w14:paraId="11C2EBF6" w14:textId="77777777" w:rsidR="00C1126C" w:rsidRDefault="00C1126C">
      <w:pPr>
        <w:pStyle w:val="BodyText"/>
        <w:spacing w:before="1"/>
        <w:rPr>
          <w:b/>
          <w:sz w:val="32"/>
        </w:rPr>
      </w:pPr>
    </w:p>
    <w:p w14:paraId="11C2EBF7" w14:textId="77777777" w:rsidR="00C1126C" w:rsidRDefault="00C60C09">
      <w:pPr>
        <w:ind w:left="1330"/>
        <w:jc w:val="both"/>
        <w:rPr>
          <w:rFonts w:ascii="Calibri"/>
          <w:b/>
        </w:rPr>
      </w:pPr>
      <w:r>
        <w:rPr>
          <w:rFonts w:ascii="Calibri"/>
          <w:b/>
        </w:rPr>
        <w:t>[</w:t>
      </w:r>
      <w:r>
        <w:rPr>
          <w:b/>
          <w:color w:val="FF0000"/>
        </w:rPr>
        <w:t>GRANT</w:t>
      </w:r>
      <w:r>
        <w:rPr>
          <w:b/>
          <w:color w:val="FF0000"/>
          <w:spacing w:val="-12"/>
        </w:rPr>
        <w:t xml:space="preserve"> </w:t>
      </w:r>
      <w:r>
        <w:rPr>
          <w:b/>
          <w:color w:val="FF0000"/>
        </w:rPr>
        <w:t>TITLE</w:t>
      </w:r>
      <w:r>
        <w:rPr>
          <w:rFonts w:ascii="Calibri"/>
          <w:b/>
        </w:rPr>
        <w:t>]</w:t>
      </w:r>
      <w:r>
        <w:rPr>
          <w:rFonts w:ascii="Calibri"/>
          <w:b/>
          <w:spacing w:val="-8"/>
        </w:rPr>
        <w:t xml:space="preserve"> </w:t>
      </w:r>
      <w:r>
        <w:rPr>
          <w:rFonts w:ascii="Calibri"/>
          <w:b/>
        </w:rPr>
        <w:t>[</w:t>
      </w:r>
      <w:r>
        <w:rPr>
          <w:b/>
          <w:color w:val="FF0000"/>
        </w:rPr>
        <w:t>ECM</w:t>
      </w:r>
      <w:r>
        <w:rPr>
          <w:b/>
          <w:color w:val="FF0000"/>
          <w:spacing w:val="-10"/>
        </w:rPr>
        <w:t xml:space="preserve"> </w:t>
      </w:r>
      <w:r>
        <w:rPr>
          <w:b/>
          <w:color w:val="FF0000"/>
        </w:rPr>
        <w:t>NUMBER</w:t>
      </w:r>
      <w:r>
        <w:rPr>
          <w:rFonts w:ascii="Calibri"/>
          <w:b/>
        </w:rPr>
        <w:t>][</w:t>
      </w:r>
      <w:r>
        <w:rPr>
          <w:b/>
          <w:color w:val="FF0000"/>
        </w:rPr>
        <w:t>PROJECT</w:t>
      </w:r>
      <w:r>
        <w:rPr>
          <w:b/>
          <w:color w:val="FF0000"/>
          <w:spacing w:val="-8"/>
        </w:rPr>
        <w:t xml:space="preserve"> </w:t>
      </w:r>
      <w:r>
        <w:rPr>
          <w:b/>
          <w:color w:val="FF0000"/>
          <w:spacing w:val="-2"/>
        </w:rPr>
        <w:t>NUMBER</w:t>
      </w:r>
      <w:r>
        <w:rPr>
          <w:rFonts w:ascii="Calibri"/>
          <w:b/>
          <w:spacing w:val="-2"/>
        </w:rPr>
        <w:t>]</w:t>
      </w:r>
    </w:p>
    <w:p w14:paraId="11C2EBF8" w14:textId="77777777" w:rsidR="00C1126C" w:rsidRDefault="00C60C09">
      <w:pPr>
        <w:pStyle w:val="ListParagraph"/>
        <w:numPr>
          <w:ilvl w:val="0"/>
          <w:numId w:val="1"/>
        </w:numPr>
        <w:tabs>
          <w:tab w:val="left" w:pos="2001"/>
        </w:tabs>
        <w:spacing w:before="3"/>
        <w:ind w:hanging="361"/>
        <w:rPr>
          <w:b/>
        </w:rPr>
      </w:pPr>
      <w:r>
        <w:rPr>
          <w:b/>
        </w:rPr>
        <w:t>GRANT</w:t>
      </w:r>
      <w:r>
        <w:rPr>
          <w:b/>
          <w:spacing w:val="-11"/>
        </w:rPr>
        <w:t xml:space="preserve"> </w:t>
      </w:r>
      <w:r>
        <w:rPr>
          <w:b/>
        </w:rPr>
        <w:t>RECIPIENT</w:t>
      </w:r>
      <w:r>
        <w:rPr>
          <w:b/>
          <w:spacing w:val="-7"/>
        </w:rPr>
        <w:t xml:space="preserve"> </w:t>
      </w:r>
      <w:r>
        <w:rPr>
          <w:b/>
          <w:spacing w:val="-2"/>
        </w:rPr>
        <w:t>DETAILS</w:t>
      </w:r>
    </w:p>
    <w:p w14:paraId="11C2EBF9" w14:textId="77777777" w:rsidR="00C1126C" w:rsidRDefault="00C1126C">
      <w:pPr>
        <w:pStyle w:val="BodyText"/>
        <w:rPr>
          <w:b/>
          <w:sz w:val="20"/>
        </w:rPr>
      </w:pPr>
    </w:p>
    <w:p w14:paraId="11C2EBFA" w14:textId="77777777" w:rsidR="00C1126C" w:rsidRDefault="00C1126C">
      <w:pPr>
        <w:pStyle w:val="BodyText"/>
        <w:spacing w:before="6"/>
        <w:rPr>
          <w:b/>
          <w:sz w:val="19"/>
        </w:rPr>
      </w:pPr>
    </w:p>
    <w:tbl>
      <w:tblPr>
        <w:tblW w:w="0" w:type="auto"/>
        <w:tblInd w:w="1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03"/>
        <w:gridCol w:w="3336"/>
        <w:gridCol w:w="2674"/>
      </w:tblGrid>
      <w:tr w:rsidR="00C1126C" w14:paraId="11C2EBFE" w14:textId="77777777">
        <w:trPr>
          <w:trHeight w:val="780"/>
        </w:trPr>
        <w:tc>
          <w:tcPr>
            <w:tcW w:w="3003" w:type="dxa"/>
            <w:vMerge w:val="restart"/>
          </w:tcPr>
          <w:p w14:paraId="11C2EBFB" w14:textId="77777777" w:rsidR="00C1126C" w:rsidRDefault="00C60C09">
            <w:pPr>
              <w:pStyle w:val="TableParagraph"/>
              <w:spacing w:before="16"/>
              <w:ind w:left="23"/>
              <w:rPr>
                <w:rFonts w:ascii="Calibri"/>
                <w:b/>
              </w:rPr>
            </w:pPr>
            <w:r>
              <w:rPr>
                <w:rFonts w:ascii="Calibri"/>
                <w:b/>
              </w:rPr>
              <w:t>Grant</w:t>
            </w:r>
            <w:r>
              <w:rPr>
                <w:rFonts w:ascii="Calibri"/>
                <w:b/>
                <w:spacing w:val="-9"/>
              </w:rPr>
              <w:t xml:space="preserve"> </w:t>
            </w:r>
            <w:r>
              <w:rPr>
                <w:rFonts w:ascii="Calibri"/>
                <w:b/>
                <w:spacing w:val="-2"/>
              </w:rPr>
              <w:t>Recipient:</w:t>
            </w:r>
          </w:p>
        </w:tc>
        <w:tc>
          <w:tcPr>
            <w:tcW w:w="3336" w:type="dxa"/>
            <w:vMerge w:val="restart"/>
          </w:tcPr>
          <w:p w14:paraId="11C2EBFC" w14:textId="77777777" w:rsidR="00C1126C" w:rsidRDefault="00C60C09">
            <w:pPr>
              <w:pStyle w:val="TableParagraph"/>
              <w:spacing w:before="16"/>
              <w:ind w:left="21"/>
              <w:rPr>
                <w:rFonts w:ascii="Calibri"/>
                <w:b/>
              </w:rPr>
            </w:pPr>
            <w:r>
              <w:rPr>
                <w:rFonts w:ascii="Calibri"/>
                <w:b/>
              </w:rPr>
              <w:t>Address</w:t>
            </w:r>
            <w:r>
              <w:rPr>
                <w:rFonts w:ascii="Calibri"/>
                <w:b/>
                <w:spacing w:val="-5"/>
              </w:rPr>
              <w:t xml:space="preserve"> </w:t>
            </w:r>
            <w:r>
              <w:rPr>
                <w:rFonts w:ascii="Calibri"/>
                <w:b/>
              </w:rPr>
              <w:t>of</w:t>
            </w:r>
            <w:r>
              <w:rPr>
                <w:rFonts w:ascii="Calibri"/>
                <w:b/>
                <w:spacing w:val="-8"/>
              </w:rPr>
              <w:t xml:space="preserve"> </w:t>
            </w:r>
            <w:r>
              <w:rPr>
                <w:rFonts w:ascii="Calibri"/>
                <w:b/>
              </w:rPr>
              <w:t>Grant</w:t>
            </w:r>
            <w:r>
              <w:rPr>
                <w:rFonts w:ascii="Calibri"/>
                <w:b/>
                <w:spacing w:val="-7"/>
              </w:rPr>
              <w:t xml:space="preserve"> </w:t>
            </w:r>
            <w:r>
              <w:rPr>
                <w:rFonts w:ascii="Calibri"/>
                <w:b/>
                <w:spacing w:val="-2"/>
              </w:rPr>
              <w:t>Recipient:</w:t>
            </w:r>
          </w:p>
        </w:tc>
        <w:tc>
          <w:tcPr>
            <w:tcW w:w="2674" w:type="dxa"/>
          </w:tcPr>
          <w:p w14:paraId="11C2EBFD" w14:textId="77777777" w:rsidR="00C1126C" w:rsidRDefault="00C60C09">
            <w:pPr>
              <w:pStyle w:val="TableParagraph"/>
              <w:spacing w:before="16"/>
              <w:ind w:left="21"/>
              <w:rPr>
                <w:rFonts w:ascii="Calibri"/>
                <w:b/>
              </w:rPr>
            </w:pPr>
            <w:r>
              <w:rPr>
                <w:rFonts w:ascii="Calibri"/>
                <w:b/>
              </w:rPr>
              <w:t>Contact</w:t>
            </w:r>
            <w:r>
              <w:rPr>
                <w:rFonts w:ascii="Calibri"/>
                <w:b/>
                <w:spacing w:val="-7"/>
              </w:rPr>
              <w:t xml:space="preserve"> </w:t>
            </w:r>
            <w:r>
              <w:rPr>
                <w:rFonts w:ascii="Calibri"/>
                <w:b/>
                <w:spacing w:val="-2"/>
              </w:rPr>
              <w:t>Number:</w:t>
            </w:r>
          </w:p>
        </w:tc>
      </w:tr>
      <w:tr w:rsidR="00C1126C" w14:paraId="11C2EC02" w14:textId="77777777">
        <w:trPr>
          <w:trHeight w:val="784"/>
        </w:trPr>
        <w:tc>
          <w:tcPr>
            <w:tcW w:w="3003" w:type="dxa"/>
            <w:vMerge/>
            <w:tcBorders>
              <w:top w:val="nil"/>
            </w:tcBorders>
          </w:tcPr>
          <w:p w14:paraId="11C2EBFF" w14:textId="77777777" w:rsidR="00C1126C" w:rsidRDefault="00C1126C">
            <w:pPr>
              <w:rPr>
                <w:sz w:val="2"/>
                <w:szCs w:val="2"/>
              </w:rPr>
            </w:pPr>
          </w:p>
        </w:tc>
        <w:tc>
          <w:tcPr>
            <w:tcW w:w="3336" w:type="dxa"/>
            <w:vMerge/>
            <w:tcBorders>
              <w:top w:val="nil"/>
            </w:tcBorders>
          </w:tcPr>
          <w:p w14:paraId="11C2EC00" w14:textId="77777777" w:rsidR="00C1126C" w:rsidRDefault="00C1126C">
            <w:pPr>
              <w:rPr>
                <w:sz w:val="2"/>
                <w:szCs w:val="2"/>
              </w:rPr>
            </w:pPr>
          </w:p>
        </w:tc>
        <w:tc>
          <w:tcPr>
            <w:tcW w:w="2674" w:type="dxa"/>
          </w:tcPr>
          <w:p w14:paraId="11C2EC01" w14:textId="77777777" w:rsidR="00C1126C" w:rsidRDefault="00C60C09">
            <w:pPr>
              <w:pStyle w:val="TableParagraph"/>
              <w:spacing w:before="16"/>
              <w:ind w:left="21"/>
              <w:rPr>
                <w:rFonts w:ascii="Calibri"/>
                <w:b/>
              </w:rPr>
            </w:pPr>
            <w:r>
              <w:rPr>
                <w:rFonts w:ascii="Calibri"/>
                <w:b/>
                <w:spacing w:val="-2"/>
              </w:rPr>
              <w:t>Organisation</w:t>
            </w:r>
            <w:r>
              <w:rPr>
                <w:rFonts w:ascii="Calibri"/>
                <w:b/>
                <w:spacing w:val="9"/>
              </w:rPr>
              <w:t xml:space="preserve"> </w:t>
            </w:r>
            <w:r>
              <w:rPr>
                <w:rFonts w:ascii="Calibri"/>
                <w:b/>
                <w:spacing w:val="-2"/>
              </w:rPr>
              <w:t>Email:</w:t>
            </w:r>
          </w:p>
        </w:tc>
      </w:tr>
      <w:tr w:rsidR="00C1126C" w14:paraId="11C2EC06" w14:textId="77777777">
        <w:trPr>
          <w:trHeight w:val="1290"/>
        </w:trPr>
        <w:tc>
          <w:tcPr>
            <w:tcW w:w="3003" w:type="dxa"/>
            <w:vMerge w:val="restart"/>
          </w:tcPr>
          <w:p w14:paraId="11C2EC03" w14:textId="77777777" w:rsidR="00C1126C" w:rsidRDefault="00C1126C">
            <w:pPr>
              <w:pStyle w:val="TableParagraph"/>
              <w:rPr>
                <w:rFonts w:ascii="Times New Roman"/>
              </w:rPr>
            </w:pPr>
          </w:p>
        </w:tc>
        <w:tc>
          <w:tcPr>
            <w:tcW w:w="3336" w:type="dxa"/>
            <w:vMerge w:val="restart"/>
          </w:tcPr>
          <w:p w14:paraId="11C2EC04" w14:textId="77777777" w:rsidR="00C1126C" w:rsidRDefault="00C60C09">
            <w:pPr>
              <w:pStyle w:val="TableParagraph"/>
              <w:spacing w:before="16"/>
              <w:ind w:left="21"/>
              <w:rPr>
                <w:rFonts w:ascii="Calibri"/>
                <w:b/>
              </w:rPr>
            </w:pPr>
            <w:r>
              <w:rPr>
                <w:rFonts w:ascii="Calibri"/>
                <w:b/>
              </w:rPr>
              <w:t>Payment</w:t>
            </w:r>
            <w:r>
              <w:rPr>
                <w:rFonts w:ascii="Calibri"/>
                <w:b/>
                <w:spacing w:val="-8"/>
              </w:rPr>
              <w:t xml:space="preserve"> </w:t>
            </w:r>
            <w:r>
              <w:rPr>
                <w:rFonts w:ascii="Calibri"/>
                <w:b/>
              </w:rPr>
              <w:t>Address</w:t>
            </w:r>
            <w:r>
              <w:rPr>
                <w:rFonts w:ascii="Calibri"/>
                <w:b/>
                <w:spacing w:val="-8"/>
              </w:rPr>
              <w:t xml:space="preserve"> </w:t>
            </w:r>
            <w:r>
              <w:rPr>
                <w:rFonts w:ascii="Calibri"/>
                <w:b/>
              </w:rPr>
              <w:t>if</w:t>
            </w:r>
            <w:r>
              <w:rPr>
                <w:rFonts w:ascii="Calibri"/>
                <w:b/>
                <w:spacing w:val="-8"/>
              </w:rPr>
              <w:t xml:space="preserve"> </w:t>
            </w:r>
            <w:r>
              <w:rPr>
                <w:rFonts w:ascii="Calibri"/>
                <w:b/>
                <w:spacing w:val="-2"/>
              </w:rPr>
              <w:t>different:</w:t>
            </w:r>
          </w:p>
        </w:tc>
        <w:tc>
          <w:tcPr>
            <w:tcW w:w="2674" w:type="dxa"/>
          </w:tcPr>
          <w:p w14:paraId="11C2EC05" w14:textId="77777777" w:rsidR="00C1126C" w:rsidRDefault="00C60C09">
            <w:pPr>
              <w:pStyle w:val="TableParagraph"/>
              <w:spacing w:before="16"/>
              <w:ind w:left="21"/>
              <w:rPr>
                <w:rFonts w:ascii="Calibri"/>
                <w:b/>
              </w:rPr>
            </w:pPr>
            <w:r>
              <w:rPr>
                <w:rFonts w:ascii="Calibri"/>
                <w:b/>
              </w:rPr>
              <w:t>Remittance</w:t>
            </w:r>
            <w:r>
              <w:rPr>
                <w:rFonts w:ascii="Calibri"/>
                <w:b/>
                <w:spacing w:val="-8"/>
              </w:rPr>
              <w:t xml:space="preserve"> </w:t>
            </w:r>
            <w:r>
              <w:rPr>
                <w:rFonts w:ascii="Calibri"/>
                <w:b/>
                <w:spacing w:val="-2"/>
              </w:rPr>
              <w:t>Email:</w:t>
            </w:r>
          </w:p>
        </w:tc>
      </w:tr>
      <w:tr w:rsidR="00C1126C" w14:paraId="11C2EC0A" w14:textId="77777777">
        <w:trPr>
          <w:trHeight w:val="1291"/>
        </w:trPr>
        <w:tc>
          <w:tcPr>
            <w:tcW w:w="3003" w:type="dxa"/>
            <w:vMerge/>
            <w:tcBorders>
              <w:top w:val="nil"/>
            </w:tcBorders>
          </w:tcPr>
          <w:p w14:paraId="11C2EC07" w14:textId="77777777" w:rsidR="00C1126C" w:rsidRDefault="00C1126C">
            <w:pPr>
              <w:rPr>
                <w:sz w:val="2"/>
                <w:szCs w:val="2"/>
              </w:rPr>
            </w:pPr>
          </w:p>
        </w:tc>
        <w:tc>
          <w:tcPr>
            <w:tcW w:w="3336" w:type="dxa"/>
            <w:vMerge/>
            <w:tcBorders>
              <w:top w:val="nil"/>
            </w:tcBorders>
          </w:tcPr>
          <w:p w14:paraId="11C2EC08" w14:textId="77777777" w:rsidR="00C1126C" w:rsidRDefault="00C1126C">
            <w:pPr>
              <w:rPr>
                <w:sz w:val="2"/>
                <w:szCs w:val="2"/>
              </w:rPr>
            </w:pPr>
          </w:p>
        </w:tc>
        <w:tc>
          <w:tcPr>
            <w:tcW w:w="2674" w:type="dxa"/>
          </w:tcPr>
          <w:p w14:paraId="11C2EC09" w14:textId="77777777" w:rsidR="00C1126C" w:rsidRDefault="00C60C09">
            <w:pPr>
              <w:pStyle w:val="TableParagraph"/>
              <w:spacing w:before="16"/>
              <w:ind w:left="21"/>
              <w:rPr>
                <w:rFonts w:ascii="Calibri"/>
                <w:b/>
              </w:rPr>
            </w:pPr>
            <w:r>
              <w:rPr>
                <w:rFonts w:ascii="Calibri"/>
                <w:b/>
              </w:rPr>
              <w:t>Number</w:t>
            </w:r>
            <w:r>
              <w:rPr>
                <w:rFonts w:ascii="Calibri"/>
                <w:b/>
                <w:spacing w:val="-5"/>
              </w:rPr>
              <w:t xml:space="preserve"> </w:t>
            </w:r>
            <w:r>
              <w:rPr>
                <w:rFonts w:ascii="Calibri"/>
                <w:b/>
              </w:rPr>
              <w:t>of</w:t>
            </w:r>
            <w:r>
              <w:rPr>
                <w:rFonts w:ascii="Calibri"/>
                <w:b/>
                <w:spacing w:val="-8"/>
              </w:rPr>
              <w:t xml:space="preserve"> </w:t>
            </w:r>
            <w:r>
              <w:rPr>
                <w:rFonts w:ascii="Calibri"/>
                <w:b/>
                <w:spacing w:val="-2"/>
              </w:rPr>
              <w:t>Employees:</w:t>
            </w:r>
          </w:p>
        </w:tc>
      </w:tr>
      <w:tr w:rsidR="00C1126C" w14:paraId="11C2EC0E" w14:textId="77777777">
        <w:trPr>
          <w:trHeight w:val="1290"/>
        </w:trPr>
        <w:tc>
          <w:tcPr>
            <w:tcW w:w="3003" w:type="dxa"/>
          </w:tcPr>
          <w:p w14:paraId="11C2EC0B" w14:textId="77777777" w:rsidR="00C1126C" w:rsidRDefault="00C60C09">
            <w:pPr>
              <w:pStyle w:val="TableParagraph"/>
              <w:spacing w:before="13"/>
              <w:ind w:left="23"/>
              <w:rPr>
                <w:rFonts w:ascii="Calibri"/>
                <w:b/>
              </w:rPr>
            </w:pPr>
            <w:r>
              <w:rPr>
                <w:rFonts w:ascii="Calibri"/>
                <w:b/>
              </w:rPr>
              <w:t>VAT</w:t>
            </w:r>
            <w:r>
              <w:rPr>
                <w:rFonts w:ascii="Calibri"/>
                <w:b/>
                <w:spacing w:val="-4"/>
              </w:rPr>
              <w:t xml:space="preserve"> </w:t>
            </w:r>
            <w:r>
              <w:rPr>
                <w:rFonts w:ascii="Calibri"/>
                <w:b/>
                <w:spacing w:val="-2"/>
              </w:rPr>
              <w:t>Registration:</w:t>
            </w:r>
          </w:p>
        </w:tc>
        <w:tc>
          <w:tcPr>
            <w:tcW w:w="3336" w:type="dxa"/>
          </w:tcPr>
          <w:p w14:paraId="11C2EC0C" w14:textId="77777777" w:rsidR="00C1126C" w:rsidRDefault="00C60C09">
            <w:pPr>
              <w:pStyle w:val="TableParagraph"/>
              <w:spacing w:before="13"/>
              <w:ind w:left="21"/>
              <w:rPr>
                <w:rFonts w:ascii="Calibri"/>
                <w:b/>
              </w:rPr>
            </w:pPr>
            <w:r>
              <w:rPr>
                <w:rFonts w:ascii="Calibri"/>
                <w:b/>
              </w:rPr>
              <w:t>Duns</w:t>
            </w:r>
            <w:r>
              <w:rPr>
                <w:rFonts w:ascii="Calibri"/>
                <w:b/>
                <w:spacing w:val="-4"/>
              </w:rPr>
              <w:t xml:space="preserve"> </w:t>
            </w:r>
            <w:r>
              <w:rPr>
                <w:rFonts w:ascii="Calibri"/>
                <w:b/>
                <w:spacing w:val="-2"/>
              </w:rPr>
              <w:t>Number:</w:t>
            </w:r>
          </w:p>
        </w:tc>
        <w:tc>
          <w:tcPr>
            <w:tcW w:w="2674" w:type="dxa"/>
          </w:tcPr>
          <w:p w14:paraId="11C2EC0D" w14:textId="77777777" w:rsidR="00C1126C" w:rsidRDefault="00C60C09">
            <w:pPr>
              <w:pStyle w:val="TableParagraph"/>
              <w:spacing w:before="13"/>
              <w:ind w:left="21"/>
              <w:rPr>
                <w:rFonts w:ascii="Calibri"/>
                <w:b/>
              </w:rPr>
            </w:pPr>
            <w:r>
              <w:rPr>
                <w:rFonts w:ascii="Calibri"/>
                <w:b/>
                <w:spacing w:val="-2"/>
              </w:rPr>
              <w:t>Supplier</w:t>
            </w:r>
            <w:r>
              <w:rPr>
                <w:rFonts w:ascii="Calibri"/>
                <w:b/>
                <w:spacing w:val="-11"/>
              </w:rPr>
              <w:t xml:space="preserve"> </w:t>
            </w:r>
            <w:r>
              <w:rPr>
                <w:rFonts w:ascii="Calibri"/>
                <w:b/>
                <w:spacing w:val="-2"/>
              </w:rPr>
              <w:t xml:space="preserve">Classification: </w:t>
            </w:r>
            <w:r>
              <w:rPr>
                <w:rFonts w:ascii="Calibri"/>
                <w:b/>
              </w:rPr>
              <w:t>(Charity, NGO, etc.)</w:t>
            </w:r>
          </w:p>
        </w:tc>
      </w:tr>
    </w:tbl>
    <w:p w14:paraId="11C2EC0F" w14:textId="77777777" w:rsidR="00C1126C" w:rsidRDefault="00C1126C">
      <w:pPr>
        <w:pStyle w:val="BodyText"/>
        <w:rPr>
          <w:b/>
          <w:sz w:val="20"/>
        </w:rPr>
      </w:pPr>
    </w:p>
    <w:p w14:paraId="11C2EC10" w14:textId="77777777" w:rsidR="00C1126C" w:rsidRDefault="00C1126C">
      <w:pPr>
        <w:pStyle w:val="BodyText"/>
        <w:spacing w:before="2"/>
        <w:rPr>
          <w:b/>
          <w:sz w:val="16"/>
        </w:rPr>
      </w:pPr>
    </w:p>
    <w:p w14:paraId="11C2EC11" w14:textId="77777777" w:rsidR="00C1126C" w:rsidRDefault="00C60C09">
      <w:pPr>
        <w:pStyle w:val="ListParagraph"/>
        <w:numPr>
          <w:ilvl w:val="0"/>
          <w:numId w:val="1"/>
        </w:numPr>
        <w:tabs>
          <w:tab w:val="left" w:pos="2001"/>
        </w:tabs>
        <w:spacing w:before="90"/>
        <w:ind w:hanging="361"/>
        <w:rPr>
          <w:b/>
        </w:rPr>
      </w:pPr>
      <w:r>
        <w:rPr>
          <w:b/>
        </w:rPr>
        <w:t>BANK</w:t>
      </w:r>
      <w:r>
        <w:rPr>
          <w:b/>
          <w:spacing w:val="-5"/>
        </w:rPr>
        <w:t xml:space="preserve"> </w:t>
      </w:r>
      <w:r>
        <w:rPr>
          <w:b/>
          <w:spacing w:val="-2"/>
        </w:rPr>
        <w:t>DETAILS</w:t>
      </w:r>
    </w:p>
    <w:p w14:paraId="11C2EC12" w14:textId="77777777" w:rsidR="00C1126C" w:rsidRDefault="00C1126C">
      <w:pPr>
        <w:pStyle w:val="BodyText"/>
        <w:spacing w:before="4"/>
        <w:rPr>
          <w:b/>
          <w:sz w:val="16"/>
        </w:rPr>
      </w:pPr>
    </w:p>
    <w:tbl>
      <w:tblPr>
        <w:tblW w:w="0" w:type="auto"/>
        <w:tblInd w:w="12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29"/>
        <w:gridCol w:w="1546"/>
        <w:gridCol w:w="1462"/>
        <w:gridCol w:w="2977"/>
      </w:tblGrid>
      <w:tr w:rsidR="00C1126C" w14:paraId="11C2EC15" w14:textId="77777777">
        <w:trPr>
          <w:trHeight w:val="1816"/>
        </w:trPr>
        <w:tc>
          <w:tcPr>
            <w:tcW w:w="4575" w:type="dxa"/>
            <w:gridSpan w:val="2"/>
          </w:tcPr>
          <w:p w14:paraId="11C2EC13" w14:textId="77777777" w:rsidR="00C1126C" w:rsidRDefault="00C60C09">
            <w:pPr>
              <w:pStyle w:val="TableParagraph"/>
              <w:spacing w:before="11"/>
              <w:ind w:left="23"/>
              <w:rPr>
                <w:rFonts w:ascii="Calibri"/>
                <w:b/>
              </w:rPr>
            </w:pPr>
            <w:r>
              <w:rPr>
                <w:rFonts w:ascii="Calibri"/>
                <w:b/>
                <w:spacing w:val="-2"/>
              </w:rPr>
              <w:t>Bank/Building</w:t>
            </w:r>
            <w:r>
              <w:rPr>
                <w:rFonts w:ascii="Calibri"/>
                <w:b/>
                <w:spacing w:val="4"/>
              </w:rPr>
              <w:t xml:space="preserve"> </w:t>
            </w:r>
            <w:r>
              <w:rPr>
                <w:rFonts w:ascii="Calibri"/>
                <w:b/>
                <w:spacing w:val="-2"/>
              </w:rPr>
              <w:t>Society</w:t>
            </w:r>
            <w:r>
              <w:rPr>
                <w:rFonts w:ascii="Calibri"/>
                <w:b/>
                <w:spacing w:val="7"/>
              </w:rPr>
              <w:t xml:space="preserve"> </w:t>
            </w:r>
            <w:r>
              <w:rPr>
                <w:rFonts w:ascii="Calibri"/>
                <w:b/>
                <w:spacing w:val="-2"/>
              </w:rPr>
              <w:t>Name:</w:t>
            </w:r>
          </w:p>
        </w:tc>
        <w:tc>
          <w:tcPr>
            <w:tcW w:w="4439" w:type="dxa"/>
            <w:gridSpan w:val="2"/>
          </w:tcPr>
          <w:p w14:paraId="11C2EC14" w14:textId="77777777" w:rsidR="00C1126C" w:rsidRDefault="00C60C09">
            <w:pPr>
              <w:pStyle w:val="TableParagraph"/>
              <w:spacing w:before="11"/>
              <w:ind w:left="21"/>
              <w:rPr>
                <w:rFonts w:ascii="Calibri"/>
                <w:b/>
              </w:rPr>
            </w:pPr>
            <w:r>
              <w:rPr>
                <w:rFonts w:ascii="Calibri"/>
                <w:b/>
              </w:rPr>
              <w:t>Branch</w:t>
            </w:r>
            <w:r>
              <w:rPr>
                <w:rFonts w:ascii="Calibri"/>
                <w:b/>
                <w:spacing w:val="-10"/>
              </w:rPr>
              <w:t xml:space="preserve"> </w:t>
            </w:r>
            <w:r>
              <w:rPr>
                <w:rFonts w:ascii="Calibri"/>
                <w:b/>
              </w:rPr>
              <w:t>Name</w:t>
            </w:r>
            <w:r>
              <w:rPr>
                <w:rFonts w:ascii="Calibri"/>
                <w:b/>
                <w:spacing w:val="-4"/>
              </w:rPr>
              <w:t xml:space="preserve"> </w:t>
            </w:r>
            <w:r>
              <w:rPr>
                <w:rFonts w:ascii="Calibri"/>
                <w:b/>
              </w:rPr>
              <w:t>and</w:t>
            </w:r>
            <w:r>
              <w:rPr>
                <w:rFonts w:ascii="Calibri"/>
                <w:b/>
                <w:spacing w:val="-5"/>
              </w:rPr>
              <w:t xml:space="preserve"> </w:t>
            </w:r>
            <w:r>
              <w:rPr>
                <w:rFonts w:ascii="Calibri"/>
                <w:b/>
                <w:spacing w:val="-2"/>
              </w:rPr>
              <w:t>Address:</w:t>
            </w:r>
          </w:p>
        </w:tc>
      </w:tr>
      <w:tr w:rsidR="00C1126C" w14:paraId="11C2EC18" w14:textId="77777777">
        <w:trPr>
          <w:trHeight w:val="805"/>
        </w:trPr>
        <w:tc>
          <w:tcPr>
            <w:tcW w:w="4575" w:type="dxa"/>
            <w:gridSpan w:val="2"/>
          </w:tcPr>
          <w:p w14:paraId="11C2EC16" w14:textId="77777777" w:rsidR="00C1126C" w:rsidRDefault="00C60C09">
            <w:pPr>
              <w:pStyle w:val="TableParagraph"/>
              <w:spacing w:before="11"/>
              <w:ind w:left="23"/>
              <w:rPr>
                <w:rFonts w:ascii="Calibri"/>
                <w:b/>
              </w:rPr>
            </w:pPr>
            <w:r>
              <w:rPr>
                <w:rFonts w:ascii="Calibri"/>
                <w:b/>
              </w:rPr>
              <w:t>Account</w:t>
            </w:r>
            <w:r>
              <w:rPr>
                <w:rFonts w:ascii="Calibri"/>
                <w:b/>
                <w:spacing w:val="-8"/>
              </w:rPr>
              <w:t xml:space="preserve"> </w:t>
            </w:r>
            <w:r>
              <w:rPr>
                <w:rFonts w:ascii="Calibri"/>
                <w:b/>
                <w:spacing w:val="-2"/>
              </w:rPr>
              <w:t>Name:</w:t>
            </w:r>
          </w:p>
        </w:tc>
        <w:tc>
          <w:tcPr>
            <w:tcW w:w="4439" w:type="dxa"/>
            <w:gridSpan w:val="2"/>
          </w:tcPr>
          <w:p w14:paraId="11C2EC17" w14:textId="77777777" w:rsidR="00C1126C" w:rsidRDefault="00C60C09">
            <w:pPr>
              <w:pStyle w:val="TableParagraph"/>
              <w:spacing w:before="11"/>
              <w:ind w:left="21"/>
              <w:rPr>
                <w:rFonts w:ascii="Calibri"/>
                <w:b/>
              </w:rPr>
            </w:pPr>
            <w:r>
              <w:rPr>
                <w:rFonts w:ascii="Calibri"/>
                <w:b/>
              </w:rPr>
              <w:t>Account</w:t>
            </w:r>
            <w:r>
              <w:rPr>
                <w:rFonts w:ascii="Calibri"/>
                <w:b/>
                <w:spacing w:val="-8"/>
              </w:rPr>
              <w:t xml:space="preserve"> </w:t>
            </w:r>
            <w:r>
              <w:rPr>
                <w:rFonts w:ascii="Calibri"/>
                <w:b/>
                <w:spacing w:val="-2"/>
              </w:rPr>
              <w:t>Type:</w:t>
            </w:r>
          </w:p>
        </w:tc>
      </w:tr>
      <w:tr w:rsidR="00C1126C" w14:paraId="11C2EC1C" w14:textId="77777777">
        <w:trPr>
          <w:trHeight w:val="803"/>
        </w:trPr>
        <w:tc>
          <w:tcPr>
            <w:tcW w:w="3029" w:type="dxa"/>
          </w:tcPr>
          <w:p w14:paraId="11C2EC19" w14:textId="77777777" w:rsidR="00C1126C" w:rsidRDefault="00C60C09">
            <w:pPr>
              <w:pStyle w:val="TableParagraph"/>
              <w:spacing w:before="11"/>
              <w:ind w:left="23"/>
              <w:rPr>
                <w:rFonts w:ascii="Calibri"/>
                <w:b/>
              </w:rPr>
            </w:pPr>
            <w:r>
              <w:rPr>
                <w:rFonts w:ascii="Calibri"/>
                <w:b/>
              </w:rPr>
              <w:t>Bank</w:t>
            </w:r>
            <w:r>
              <w:rPr>
                <w:rFonts w:ascii="Calibri"/>
                <w:b/>
                <w:spacing w:val="-7"/>
              </w:rPr>
              <w:t xml:space="preserve"> </w:t>
            </w:r>
            <w:r>
              <w:rPr>
                <w:rFonts w:ascii="Calibri"/>
                <w:b/>
              </w:rPr>
              <w:t>Sort</w:t>
            </w:r>
            <w:r>
              <w:rPr>
                <w:rFonts w:ascii="Calibri"/>
                <w:b/>
                <w:spacing w:val="-6"/>
              </w:rPr>
              <w:t xml:space="preserve"> </w:t>
            </w:r>
            <w:r>
              <w:rPr>
                <w:rFonts w:ascii="Calibri"/>
                <w:b/>
                <w:spacing w:val="-2"/>
              </w:rPr>
              <w:t>Code:</w:t>
            </w:r>
          </w:p>
        </w:tc>
        <w:tc>
          <w:tcPr>
            <w:tcW w:w="3008" w:type="dxa"/>
            <w:gridSpan w:val="2"/>
          </w:tcPr>
          <w:p w14:paraId="11C2EC1A" w14:textId="77777777" w:rsidR="00C1126C" w:rsidRDefault="00C60C09">
            <w:pPr>
              <w:pStyle w:val="TableParagraph"/>
              <w:spacing w:before="11"/>
              <w:ind w:left="21"/>
              <w:rPr>
                <w:rFonts w:ascii="Calibri"/>
                <w:b/>
              </w:rPr>
            </w:pPr>
            <w:r>
              <w:rPr>
                <w:rFonts w:ascii="Calibri"/>
                <w:b/>
              </w:rPr>
              <w:t>Account</w:t>
            </w:r>
            <w:r>
              <w:rPr>
                <w:rFonts w:ascii="Calibri"/>
                <w:b/>
                <w:spacing w:val="-6"/>
              </w:rPr>
              <w:t xml:space="preserve"> </w:t>
            </w:r>
            <w:r>
              <w:rPr>
                <w:rFonts w:ascii="Calibri"/>
                <w:b/>
                <w:spacing w:val="-2"/>
              </w:rPr>
              <w:t>Number:</w:t>
            </w:r>
          </w:p>
        </w:tc>
        <w:tc>
          <w:tcPr>
            <w:tcW w:w="2977" w:type="dxa"/>
          </w:tcPr>
          <w:p w14:paraId="11C2EC1B" w14:textId="77777777" w:rsidR="00C1126C" w:rsidRDefault="00C60C09">
            <w:pPr>
              <w:pStyle w:val="TableParagraph"/>
              <w:spacing w:before="11"/>
              <w:ind w:left="21"/>
              <w:rPr>
                <w:rFonts w:ascii="Calibri"/>
                <w:b/>
              </w:rPr>
            </w:pPr>
            <w:r>
              <w:rPr>
                <w:rFonts w:ascii="Calibri"/>
                <w:b/>
              </w:rPr>
              <w:t>Building</w:t>
            </w:r>
            <w:r>
              <w:rPr>
                <w:rFonts w:ascii="Calibri"/>
                <w:b/>
                <w:spacing w:val="-14"/>
              </w:rPr>
              <w:t xml:space="preserve"> </w:t>
            </w:r>
            <w:r>
              <w:rPr>
                <w:rFonts w:ascii="Calibri"/>
                <w:b/>
              </w:rPr>
              <w:t>Society</w:t>
            </w:r>
            <w:r>
              <w:rPr>
                <w:rFonts w:ascii="Calibri"/>
                <w:b/>
                <w:spacing w:val="-10"/>
              </w:rPr>
              <w:t xml:space="preserve"> </w:t>
            </w:r>
            <w:r>
              <w:rPr>
                <w:rFonts w:ascii="Calibri"/>
                <w:b/>
                <w:spacing w:val="-4"/>
              </w:rPr>
              <w:t>Roll:</w:t>
            </w:r>
          </w:p>
        </w:tc>
      </w:tr>
    </w:tbl>
    <w:p w14:paraId="11C2EC1D" w14:textId="77777777" w:rsidR="00C1126C" w:rsidRDefault="00C1126C">
      <w:pPr>
        <w:pStyle w:val="BodyText"/>
        <w:rPr>
          <w:b/>
          <w:sz w:val="26"/>
        </w:rPr>
      </w:pPr>
    </w:p>
    <w:p w14:paraId="11C2EC1E" w14:textId="77777777" w:rsidR="00C1126C" w:rsidRDefault="00C60C09">
      <w:pPr>
        <w:pStyle w:val="ListParagraph"/>
        <w:numPr>
          <w:ilvl w:val="0"/>
          <w:numId w:val="1"/>
        </w:numPr>
        <w:tabs>
          <w:tab w:val="left" w:pos="2001"/>
        </w:tabs>
        <w:spacing w:before="208"/>
        <w:ind w:hanging="361"/>
        <w:rPr>
          <w:b/>
        </w:rPr>
      </w:pPr>
      <w:r>
        <w:rPr>
          <w:b/>
        </w:rPr>
        <w:t>AUTHORISED</w:t>
      </w:r>
      <w:r>
        <w:rPr>
          <w:b/>
          <w:spacing w:val="-12"/>
        </w:rPr>
        <w:t xml:space="preserve"> </w:t>
      </w:r>
      <w:r>
        <w:rPr>
          <w:b/>
          <w:spacing w:val="-2"/>
        </w:rPr>
        <w:t>SIGNATORIES</w:t>
      </w:r>
    </w:p>
    <w:p w14:paraId="11C2EC1F" w14:textId="77777777" w:rsidR="00C1126C" w:rsidRDefault="00C1126C">
      <w:pPr>
        <w:sectPr w:rsidR="00C1126C">
          <w:pgSz w:w="11920" w:h="16850"/>
          <w:pgMar w:top="1320" w:right="1080" w:bottom="1160" w:left="160" w:header="695" w:footer="962" w:gutter="0"/>
          <w:cols w:space="720"/>
        </w:sectPr>
      </w:pPr>
    </w:p>
    <w:p w14:paraId="11C2EC20" w14:textId="77777777" w:rsidR="00C1126C" w:rsidRDefault="00C60C09">
      <w:pPr>
        <w:spacing w:before="83"/>
        <w:ind w:left="1280" w:right="474"/>
        <w:rPr>
          <w:b/>
        </w:rPr>
      </w:pPr>
      <w:r>
        <w:rPr>
          <w:b/>
        </w:rPr>
        <w:t>The</w:t>
      </w:r>
      <w:r>
        <w:rPr>
          <w:b/>
          <w:spacing w:val="-4"/>
        </w:rPr>
        <w:t xml:space="preserve"> </w:t>
      </w:r>
      <w:r>
        <w:rPr>
          <w:b/>
        </w:rPr>
        <w:t>Signatories</w:t>
      </w:r>
      <w:r>
        <w:rPr>
          <w:b/>
          <w:spacing w:val="-3"/>
        </w:rPr>
        <w:t xml:space="preserve"> </w:t>
      </w:r>
      <w:r>
        <w:rPr>
          <w:b/>
        </w:rPr>
        <w:t>below</w:t>
      </w:r>
      <w:r>
        <w:rPr>
          <w:b/>
          <w:spacing w:val="-4"/>
        </w:rPr>
        <w:t xml:space="preserve"> </w:t>
      </w:r>
      <w:r>
        <w:rPr>
          <w:b/>
        </w:rPr>
        <w:t>are</w:t>
      </w:r>
      <w:r>
        <w:rPr>
          <w:b/>
          <w:spacing w:val="-1"/>
        </w:rPr>
        <w:t xml:space="preserve"> </w:t>
      </w:r>
      <w:r>
        <w:rPr>
          <w:b/>
        </w:rPr>
        <w:t>authorised</w:t>
      </w:r>
      <w:r>
        <w:rPr>
          <w:b/>
          <w:spacing w:val="-3"/>
        </w:rPr>
        <w:t xml:space="preserve"> </w:t>
      </w:r>
      <w:r>
        <w:rPr>
          <w:b/>
        </w:rPr>
        <w:t>to</w:t>
      </w:r>
      <w:r>
        <w:rPr>
          <w:b/>
          <w:spacing w:val="-3"/>
        </w:rPr>
        <w:t xml:space="preserve"> </w:t>
      </w:r>
      <w:r>
        <w:rPr>
          <w:b/>
        </w:rPr>
        <w:t>sign</w:t>
      </w:r>
      <w:r>
        <w:rPr>
          <w:b/>
          <w:spacing w:val="-5"/>
        </w:rPr>
        <w:t xml:space="preserve"> </w:t>
      </w:r>
      <w:r>
        <w:rPr>
          <w:b/>
        </w:rPr>
        <w:t>claim</w:t>
      </w:r>
      <w:r>
        <w:rPr>
          <w:b/>
          <w:spacing w:val="-2"/>
        </w:rPr>
        <w:t xml:space="preserve"> </w:t>
      </w:r>
      <w:r>
        <w:rPr>
          <w:b/>
        </w:rPr>
        <w:t>forms</w:t>
      </w:r>
      <w:r>
        <w:rPr>
          <w:b/>
          <w:spacing w:val="-3"/>
        </w:rPr>
        <w:t xml:space="preserve"> </w:t>
      </w:r>
      <w:r>
        <w:rPr>
          <w:b/>
        </w:rPr>
        <w:t>on</w:t>
      </w:r>
      <w:r>
        <w:rPr>
          <w:b/>
          <w:spacing w:val="-1"/>
        </w:rPr>
        <w:t xml:space="preserve"> </w:t>
      </w:r>
      <w:r>
        <w:rPr>
          <w:b/>
        </w:rPr>
        <w:t>behalf</w:t>
      </w:r>
      <w:r>
        <w:rPr>
          <w:b/>
          <w:spacing w:val="-2"/>
        </w:rPr>
        <w:t xml:space="preserve"> </w:t>
      </w:r>
      <w:r>
        <w:rPr>
          <w:b/>
        </w:rPr>
        <w:t>of the</w:t>
      </w:r>
      <w:r>
        <w:rPr>
          <w:b/>
          <w:spacing w:val="-6"/>
        </w:rPr>
        <w:t xml:space="preserve"> </w:t>
      </w:r>
      <w:r>
        <w:rPr>
          <w:b/>
        </w:rPr>
        <w:t>Grant Recipient. These signatures are binding in respect of the Grant Agreement.</w:t>
      </w:r>
    </w:p>
    <w:p w14:paraId="11C2EC21" w14:textId="77777777" w:rsidR="00C1126C" w:rsidRDefault="004E7FF4">
      <w:pPr>
        <w:pStyle w:val="BodyText"/>
        <w:spacing w:before="8"/>
        <w:rPr>
          <w:b/>
          <w:sz w:val="15"/>
        </w:rPr>
      </w:pPr>
      <w:r>
        <w:pict w14:anchorId="11C2EC2F">
          <v:shape id="docshape19" o:spid="_x0000_s2053" type="#_x0000_t202" style="position:absolute;margin-left:71.65pt;margin-top:10.25pt;width:213.05pt;height:126.5pt;z-index:-251660288;mso-wrap-distance-left:0;mso-wrap-distance-right:0;mso-position-horizontal-relative:page"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47"/>
                  </w:tblGrid>
                  <w:tr w:rsidR="00C1126C" w14:paraId="11C2EC52" w14:textId="77777777">
                    <w:trPr>
                      <w:trHeight w:val="549"/>
                    </w:trPr>
                    <w:tc>
                      <w:tcPr>
                        <w:tcW w:w="4247" w:type="dxa"/>
                      </w:tcPr>
                      <w:p w14:paraId="11C2EC51" w14:textId="77777777" w:rsidR="00C1126C" w:rsidRDefault="00C60C09">
                        <w:pPr>
                          <w:pStyle w:val="TableParagraph"/>
                          <w:spacing w:before="11"/>
                          <w:ind w:left="23"/>
                          <w:rPr>
                            <w:rFonts w:ascii="Calibri"/>
                            <w:b/>
                          </w:rPr>
                        </w:pPr>
                        <w:r>
                          <w:rPr>
                            <w:rFonts w:ascii="Calibri"/>
                            <w:b/>
                            <w:spacing w:val="-2"/>
                          </w:rPr>
                          <w:t>Name:</w:t>
                        </w:r>
                      </w:p>
                    </w:tc>
                  </w:tr>
                  <w:tr w:rsidR="00C1126C" w14:paraId="11C2EC54" w14:textId="77777777">
                    <w:trPr>
                      <w:trHeight w:val="551"/>
                    </w:trPr>
                    <w:tc>
                      <w:tcPr>
                        <w:tcW w:w="4247" w:type="dxa"/>
                      </w:tcPr>
                      <w:p w14:paraId="11C2EC53" w14:textId="77777777" w:rsidR="00C1126C" w:rsidRDefault="00C60C09">
                        <w:pPr>
                          <w:pStyle w:val="TableParagraph"/>
                          <w:spacing w:before="13"/>
                          <w:ind w:left="23"/>
                          <w:rPr>
                            <w:rFonts w:ascii="Calibri"/>
                            <w:b/>
                          </w:rPr>
                        </w:pPr>
                        <w:r>
                          <w:rPr>
                            <w:rFonts w:ascii="Calibri"/>
                            <w:b/>
                            <w:spacing w:val="-2"/>
                          </w:rPr>
                          <w:t>Position:</w:t>
                        </w:r>
                      </w:p>
                    </w:tc>
                  </w:tr>
                  <w:tr w:rsidR="00C1126C" w14:paraId="11C2EC56" w14:textId="77777777">
                    <w:trPr>
                      <w:trHeight w:val="803"/>
                    </w:trPr>
                    <w:tc>
                      <w:tcPr>
                        <w:tcW w:w="4247" w:type="dxa"/>
                      </w:tcPr>
                      <w:p w14:paraId="11C2EC55" w14:textId="77777777" w:rsidR="00C1126C" w:rsidRDefault="00C60C09">
                        <w:pPr>
                          <w:pStyle w:val="TableParagraph"/>
                          <w:spacing w:before="11"/>
                          <w:ind w:left="23"/>
                          <w:rPr>
                            <w:rFonts w:ascii="Calibri"/>
                            <w:b/>
                          </w:rPr>
                        </w:pPr>
                        <w:r>
                          <w:rPr>
                            <w:rFonts w:ascii="Calibri"/>
                            <w:b/>
                            <w:spacing w:val="-2"/>
                          </w:rPr>
                          <w:t>Signature:</w:t>
                        </w:r>
                      </w:p>
                    </w:tc>
                  </w:tr>
                  <w:tr w:rsidR="00C1126C" w14:paraId="11C2EC58" w14:textId="77777777">
                    <w:trPr>
                      <w:trHeight w:val="551"/>
                    </w:trPr>
                    <w:tc>
                      <w:tcPr>
                        <w:tcW w:w="4247" w:type="dxa"/>
                      </w:tcPr>
                      <w:p w14:paraId="11C2EC57" w14:textId="77777777" w:rsidR="00C1126C" w:rsidRDefault="00C60C09">
                        <w:pPr>
                          <w:pStyle w:val="TableParagraph"/>
                          <w:spacing w:before="16"/>
                          <w:ind w:left="23"/>
                          <w:rPr>
                            <w:rFonts w:ascii="Calibri"/>
                            <w:b/>
                          </w:rPr>
                        </w:pPr>
                        <w:r>
                          <w:rPr>
                            <w:rFonts w:ascii="Calibri"/>
                            <w:b/>
                            <w:spacing w:val="-2"/>
                          </w:rPr>
                          <w:t>Date:</w:t>
                        </w:r>
                      </w:p>
                    </w:tc>
                  </w:tr>
                </w:tbl>
                <w:p w14:paraId="11C2EC59" w14:textId="77777777" w:rsidR="00C1126C" w:rsidRDefault="00C1126C">
                  <w:pPr>
                    <w:pStyle w:val="BodyText"/>
                  </w:pPr>
                </w:p>
              </w:txbxContent>
            </v:textbox>
            <w10:wrap type="topAndBottom" anchorx="page"/>
          </v:shape>
        </w:pict>
      </w:r>
      <w:r>
        <w:pict w14:anchorId="11C2EC30">
          <v:shape id="docshape20" o:spid="_x0000_s2052" type="#_x0000_t202" style="position:absolute;margin-left:305.1pt;margin-top:10.25pt;width:217.5pt;height:126.5pt;z-index:-251659264;mso-wrap-distance-left:0;mso-wrap-distance-right:0;mso-position-horizontal-relative:page"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35"/>
                  </w:tblGrid>
                  <w:tr w:rsidR="00C1126C" w14:paraId="11C2EC5B" w14:textId="77777777">
                    <w:trPr>
                      <w:trHeight w:val="549"/>
                    </w:trPr>
                    <w:tc>
                      <w:tcPr>
                        <w:tcW w:w="4335" w:type="dxa"/>
                      </w:tcPr>
                      <w:p w14:paraId="11C2EC5A" w14:textId="77777777" w:rsidR="00C1126C" w:rsidRDefault="00C60C09">
                        <w:pPr>
                          <w:pStyle w:val="TableParagraph"/>
                          <w:spacing w:before="11"/>
                          <w:ind w:left="18"/>
                          <w:rPr>
                            <w:rFonts w:ascii="Calibri"/>
                            <w:b/>
                          </w:rPr>
                        </w:pPr>
                        <w:r>
                          <w:rPr>
                            <w:rFonts w:ascii="Calibri"/>
                            <w:b/>
                            <w:spacing w:val="-2"/>
                          </w:rPr>
                          <w:t>Name:</w:t>
                        </w:r>
                      </w:p>
                    </w:tc>
                  </w:tr>
                  <w:tr w:rsidR="00C1126C" w14:paraId="11C2EC5D" w14:textId="77777777">
                    <w:trPr>
                      <w:trHeight w:val="551"/>
                    </w:trPr>
                    <w:tc>
                      <w:tcPr>
                        <w:tcW w:w="4335" w:type="dxa"/>
                      </w:tcPr>
                      <w:p w14:paraId="11C2EC5C" w14:textId="77777777" w:rsidR="00C1126C" w:rsidRDefault="00C60C09">
                        <w:pPr>
                          <w:pStyle w:val="TableParagraph"/>
                          <w:spacing w:before="13"/>
                          <w:ind w:left="18"/>
                          <w:rPr>
                            <w:rFonts w:ascii="Calibri"/>
                            <w:b/>
                          </w:rPr>
                        </w:pPr>
                        <w:r>
                          <w:rPr>
                            <w:rFonts w:ascii="Calibri"/>
                            <w:b/>
                            <w:spacing w:val="-2"/>
                          </w:rPr>
                          <w:t>Position:</w:t>
                        </w:r>
                      </w:p>
                    </w:tc>
                  </w:tr>
                  <w:tr w:rsidR="00C1126C" w14:paraId="11C2EC5F" w14:textId="77777777">
                    <w:trPr>
                      <w:trHeight w:val="803"/>
                    </w:trPr>
                    <w:tc>
                      <w:tcPr>
                        <w:tcW w:w="4335" w:type="dxa"/>
                      </w:tcPr>
                      <w:p w14:paraId="11C2EC5E" w14:textId="77777777" w:rsidR="00C1126C" w:rsidRDefault="00C60C09">
                        <w:pPr>
                          <w:pStyle w:val="TableParagraph"/>
                          <w:spacing w:before="11"/>
                          <w:ind w:left="18"/>
                          <w:rPr>
                            <w:rFonts w:ascii="Calibri"/>
                            <w:b/>
                          </w:rPr>
                        </w:pPr>
                        <w:r>
                          <w:rPr>
                            <w:rFonts w:ascii="Calibri"/>
                            <w:b/>
                            <w:spacing w:val="-2"/>
                          </w:rPr>
                          <w:t>Signature:</w:t>
                        </w:r>
                      </w:p>
                    </w:tc>
                  </w:tr>
                  <w:tr w:rsidR="00C1126C" w14:paraId="11C2EC61" w14:textId="77777777">
                    <w:trPr>
                      <w:trHeight w:val="551"/>
                    </w:trPr>
                    <w:tc>
                      <w:tcPr>
                        <w:tcW w:w="4335" w:type="dxa"/>
                      </w:tcPr>
                      <w:p w14:paraId="11C2EC60" w14:textId="77777777" w:rsidR="00C1126C" w:rsidRDefault="00C60C09">
                        <w:pPr>
                          <w:pStyle w:val="TableParagraph"/>
                          <w:spacing w:before="16"/>
                          <w:ind w:left="18"/>
                          <w:rPr>
                            <w:rFonts w:ascii="Calibri"/>
                            <w:b/>
                          </w:rPr>
                        </w:pPr>
                        <w:r>
                          <w:rPr>
                            <w:rFonts w:ascii="Calibri"/>
                            <w:b/>
                            <w:spacing w:val="-2"/>
                          </w:rPr>
                          <w:t>Date:</w:t>
                        </w:r>
                      </w:p>
                    </w:tc>
                  </w:tr>
                </w:tbl>
                <w:p w14:paraId="11C2EC62" w14:textId="77777777" w:rsidR="00C1126C" w:rsidRDefault="00C1126C">
                  <w:pPr>
                    <w:pStyle w:val="BodyText"/>
                  </w:pPr>
                </w:p>
              </w:txbxContent>
            </v:textbox>
            <w10:wrap type="topAndBottom" anchorx="page"/>
          </v:shape>
        </w:pict>
      </w:r>
    </w:p>
    <w:p w14:paraId="11C2EC22" w14:textId="77777777" w:rsidR="00C1126C" w:rsidRDefault="00C1126C">
      <w:pPr>
        <w:pStyle w:val="BodyText"/>
        <w:spacing w:before="3"/>
        <w:rPr>
          <w:b/>
        </w:rPr>
      </w:pPr>
    </w:p>
    <w:p w14:paraId="11C2EC23" w14:textId="77777777" w:rsidR="00C1126C" w:rsidRDefault="00C60C09">
      <w:pPr>
        <w:pStyle w:val="Heading2"/>
        <w:numPr>
          <w:ilvl w:val="0"/>
          <w:numId w:val="1"/>
        </w:numPr>
        <w:tabs>
          <w:tab w:val="left" w:pos="2001"/>
        </w:tabs>
        <w:ind w:hanging="361"/>
      </w:pPr>
      <w:r>
        <w:t>PERSONS</w:t>
      </w:r>
      <w:r>
        <w:rPr>
          <w:spacing w:val="-13"/>
        </w:rPr>
        <w:t xml:space="preserve"> </w:t>
      </w:r>
      <w:r>
        <w:t>AUTHORISED</w:t>
      </w:r>
      <w:r>
        <w:rPr>
          <w:spacing w:val="-10"/>
        </w:rPr>
        <w:t xml:space="preserve"> </w:t>
      </w:r>
      <w:r>
        <w:t>TO</w:t>
      </w:r>
      <w:r>
        <w:rPr>
          <w:spacing w:val="-11"/>
        </w:rPr>
        <w:t xml:space="preserve"> </w:t>
      </w:r>
      <w:r>
        <w:t>ACCEPT</w:t>
      </w:r>
      <w:r>
        <w:rPr>
          <w:spacing w:val="-7"/>
        </w:rPr>
        <w:t xml:space="preserve"> </w:t>
      </w:r>
      <w:r>
        <w:t>THE</w:t>
      </w:r>
      <w:r>
        <w:rPr>
          <w:spacing w:val="-12"/>
        </w:rPr>
        <w:t xml:space="preserve"> </w:t>
      </w:r>
      <w:r>
        <w:t>GRANT</w:t>
      </w:r>
      <w:r>
        <w:rPr>
          <w:spacing w:val="-6"/>
        </w:rPr>
        <w:t xml:space="preserve"> </w:t>
      </w:r>
      <w:r>
        <w:t>FUNDING</w:t>
      </w:r>
      <w:r>
        <w:rPr>
          <w:spacing w:val="-7"/>
        </w:rPr>
        <w:t xml:space="preserve"> </w:t>
      </w:r>
      <w:r>
        <w:rPr>
          <w:spacing w:val="-2"/>
        </w:rPr>
        <w:t>AGREEMENT</w:t>
      </w:r>
    </w:p>
    <w:p w14:paraId="11C2EC24" w14:textId="77777777" w:rsidR="00C1126C" w:rsidRDefault="004E7FF4">
      <w:pPr>
        <w:pStyle w:val="BodyText"/>
        <w:spacing w:before="1"/>
        <w:rPr>
          <w:b/>
          <w:sz w:val="14"/>
        </w:rPr>
      </w:pPr>
      <w:r>
        <w:pict w14:anchorId="11C2EC31">
          <v:shape id="docshape21" o:spid="_x0000_s2051" type="#_x0000_t202" style="position:absolute;margin-left:71.65pt;margin-top:9.3pt;width:213.05pt;height:126.75pt;z-index:-251658240;mso-wrap-distance-left:0;mso-wrap-distance-right:0;mso-position-horizontal-relative:page"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47"/>
                  </w:tblGrid>
                  <w:tr w:rsidR="00C1126C" w14:paraId="11C2EC64" w14:textId="77777777">
                    <w:trPr>
                      <w:trHeight w:val="551"/>
                    </w:trPr>
                    <w:tc>
                      <w:tcPr>
                        <w:tcW w:w="4247" w:type="dxa"/>
                      </w:tcPr>
                      <w:p w14:paraId="11C2EC63" w14:textId="77777777" w:rsidR="00C1126C" w:rsidRDefault="00C60C09">
                        <w:pPr>
                          <w:pStyle w:val="TableParagraph"/>
                          <w:spacing w:before="13"/>
                          <w:ind w:left="23"/>
                          <w:rPr>
                            <w:rFonts w:ascii="Calibri"/>
                            <w:b/>
                          </w:rPr>
                        </w:pPr>
                        <w:r>
                          <w:rPr>
                            <w:rFonts w:ascii="Calibri"/>
                            <w:b/>
                            <w:spacing w:val="-2"/>
                          </w:rPr>
                          <w:t>Name:</w:t>
                        </w:r>
                      </w:p>
                    </w:tc>
                  </w:tr>
                  <w:tr w:rsidR="00C1126C" w14:paraId="11C2EC66" w14:textId="77777777">
                    <w:trPr>
                      <w:trHeight w:val="551"/>
                    </w:trPr>
                    <w:tc>
                      <w:tcPr>
                        <w:tcW w:w="4247" w:type="dxa"/>
                      </w:tcPr>
                      <w:p w14:paraId="11C2EC65" w14:textId="77777777" w:rsidR="00C1126C" w:rsidRDefault="00C60C09">
                        <w:pPr>
                          <w:pStyle w:val="TableParagraph"/>
                          <w:spacing w:before="16"/>
                          <w:ind w:left="23"/>
                          <w:rPr>
                            <w:rFonts w:ascii="Calibri"/>
                            <w:b/>
                          </w:rPr>
                        </w:pPr>
                        <w:r>
                          <w:rPr>
                            <w:rFonts w:ascii="Calibri"/>
                            <w:b/>
                            <w:spacing w:val="-2"/>
                          </w:rPr>
                          <w:t>Position:</w:t>
                        </w:r>
                      </w:p>
                    </w:tc>
                  </w:tr>
                  <w:tr w:rsidR="00C1126C" w14:paraId="11C2EC68" w14:textId="77777777">
                    <w:trPr>
                      <w:trHeight w:val="805"/>
                    </w:trPr>
                    <w:tc>
                      <w:tcPr>
                        <w:tcW w:w="4247" w:type="dxa"/>
                      </w:tcPr>
                      <w:p w14:paraId="11C2EC67" w14:textId="77777777" w:rsidR="00C1126C" w:rsidRDefault="00C60C09">
                        <w:pPr>
                          <w:pStyle w:val="TableParagraph"/>
                          <w:spacing w:before="16"/>
                          <w:ind w:left="23"/>
                          <w:rPr>
                            <w:rFonts w:ascii="Calibri"/>
                            <w:b/>
                          </w:rPr>
                        </w:pPr>
                        <w:r>
                          <w:rPr>
                            <w:rFonts w:ascii="Calibri"/>
                            <w:b/>
                            <w:spacing w:val="-2"/>
                          </w:rPr>
                          <w:t>Signature:</w:t>
                        </w:r>
                      </w:p>
                    </w:tc>
                  </w:tr>
                  <w:tr w:rsidR="00C1126C" w14:paraId="11C2EC6A" w14:textId="77777777">
                    <w:trPr>
                      <w:trHeight w:val="551"/>
                    </w:trPr>
                    <w:tc>
                      <w:tcPr>
                        <w:tcW w:w="4247" w:type="dxa"/>
                      </w:tcPr>
                      <w:p w14:paraId="11C2EC69" w14:textId="77777777" w:rsidR="00C1126C" w:rsidRDefault="00C60C09">
                        <w:pPr>
                          <w:pStyle w:val="TableParagraph"/>
                          <w:spacing w:before="11"/>
                          <w:ind w:left="23"/>
                          <w:rPr>
                            <w:rFonts w:ascii="Calibri"/>
                            <w:b/>
                          </w:rPr>
                        </w:pPr>
                        <w:r>
                          <w:rPr>
                            <w:rFonts w:ascii="Calibri"/>
                            <w:b/>
                            <w:spacing w:val="-2"/>
                          </w:rPr>
                          <w:t>Date:</w:t>
                        </w:r>
                      </w:p>
                    </w:tc>
                  </w:tr>
                </w:tbl>
                <w:p w14:paraId="11C2EC6B" w14:textId="77777777" w:rsidR="00C1126C" w:rsidRDefault="00C1126C">
                  <w:pPr>
                    <w:pStyle w:val="BodyText"/>
                  </w:pPr>
                </w:p>
              </w:txbxContent>
            </v:textbox>
            <w10:wrap type="topAndBottom" anchorx="page"/>
          </v:shape>
        </w:pict>
      </w:r>
      <w:r>
        <w:pict w14:anchorId="11C2EC32">
          <v:shape id="docshape22" o:spid="_x0000_s2050" type="#_x0000_t202" style="position:absolute;margin-left:305.1pt;margin-top:9.3pt;width:217.5pt;height:126.75pt;z-index:-251657216;mso-wrap-distance-left:0;mso-wrap-distance-right:0;mso-position-horizontal-relative:page" filled="f" stroked="f">
            <v:textbox inset="0,0,0,0">
              <w:txbxContent>
                <w:tbl>
                  <w:tblPr>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35"/>
                  </w:tblGrid>
                  <w:tr w:rsidR="00C1126C" w14:paraId="11C2EC6D" w14:textId="77777777">
                    <w:trPr>
                      <w:trHeight w:val="551"/>
                    </w:trPr>
                    <w:tc>
                      <w:tcPr>
                        <w:tcW w:w="4335" w:type="dxa"/>
                      </w:tcPr>
                      <w:p w14:paraId="11C2EC6C" w14:textId="77777777" w:rsidR="00C1126C" w:rsidRDefault="00C60C09">
                        <w:pPr>
                          <w:pStyle w:val="TableParagraph"/>
                          <w:spacing w:before="13"/>
                          <w:ind w:left="18"/>
                          <w:rPr>
                            <w:rFonts w:ascii="Calibri"/>
                            <w:b/>
                          </w:rPr>
                        </w:pPr>
                        <w:r>
                          <w:rPr>
                            <w:rFonts w:ascii="Calibri"/>
                            <w:b/>
                            <w:spacing w:val="-2"/>
                          </w:rPr>
                          <w:t>Name:</w:t>
                        </w:r>
                      </w:p>
                    </w:tc>
                  </w:tr>
                  <w:tr w:rsidR="00C1126C" w14:paraId="11C2EC6F" w14:textId="77777777">
                    <w:trPr>
                      <w:trHeight w:val="551"/>
                    </w:trPr>
                    <w:tc>
                      <w:tcPr>
                        <w:tcW w:w="4335" w:type="dxa"/>
                      </w:tcPr>
                      <w:p w14:paraId="11C2EC6E" w14:textId="77777777" w:rsidR="00C1126C" w:rsidRDefault="00C60C09">
                        <w:pPr>
                          <w:pStyle w:val="TableParagraph"/>
                          <w:spacing w:before="16"/>
                          <w:ind w:left="18"/>
                          <w:rPr>
                            <w:rFonts w:ascii="Calibri"/>
                            <w:b/>
                          </w:rPr>
                        </w:pPr>
                        <w:r>
                          <w:rPr>
                            <w:rFonts w:ascii="Calibri"/>
                            <w:b/>
                            <w:spacing w:val="-2"/>
                          </w:rPr>
                          <w:t>Position:</w:t>
                        </w:r>
                      </w:p>
                    </w:tc>
                  </w:tr>
                  <w:tr w:rsidR="00C1126C" w14:paraId="11C2EC71" w14:textId="77777777">
                    <w:trPr>
                      <w:trHeight w:val="805"/>
                    </w:trPr>
                    <w:tc>
                      <w:tcPr>
                        <w:tcW w:w="4335" w:type="dxa"/>
                      </w:tcPr>
                      <w:p w14:paraId="11C2EC70" w14:textId="77777777" w:rsidR="00C1126C" w:rsidRDefault="00C60C09">
                        <w:pPr>
                          <w:pStyle w:val="TableParagraph"/>
                          <w:spacing w:before="16"/>
                          <w:ind w:left="18"/>
                          <w:rPr>
                            <w:rFonts w:ascii="Calibri"/>
                            <w:b/>
                          </w:rPr>
                        </w:pPr>
                        <w:r>
                          <w:rPr>
                            <w:rFonts w:ascii="Calibri"/>
                            <w:b/>
                            <w:spacing w:val="-2"/>
                          </w:rPr>
                          <w:t>Signature:</w:t>
                        </w:r>
                      </w:p>
                    </w:tc>
                  </w:tr>
                  <w:tr w:rsidR="00C1126C" w14:paraId="11C2EC73" w14:textId="77777777">
                    <w:trPr>
                      <w:trHeight w:val="551"/>
                    </w:trPr>
                    <w:tc>
                      <w:tcPr>
                        <w:tcW w:w="4335" w:type="dxa"/>
                      </w:tcPr>
                      <w:p w14:paraId="11C2EC72" w14:textId="77777777" w:rsidR="00C1126C" w:rsidRDefault="00C60C09">
                        <w:pPr>
                          <w:pStyle w:val="TableParagraph"/>
                          <w:spacing w:before="11"/>
                          <w:ind w:left="18"/>
                          <w:rPr>
                            <w:rFonts w:ascii="Calibri"/>
                            <w:b/>
                          </w:rPr>
                        </w:pPr>
                        <w:r>
                          <w:rPr>
                            <w:rFonts w:ascii="Calibri"/>
                            <w:b/>
                            <w:spacing w:val="-2"/>
                          </w:rPr>
                          <w:t>Date:</w:t>
                        </w:r>
                      </w:p>
                    </w:tc>
                  </w:tr>
                </w:tbl>
                <w:p w14:paraId="11C2EC74" w14:textId="77777777" w:rsidR="00C1126C" w:rsidRDefault="00C1126C">
                  <w:pPr>
                    <w:pStyle w:val="BodyText"/>
                  </w:pPr>
                </w:p>
              </w:txbxContent>
            </v:textbox>
            <w10:wrap type="topAndBottom" anchorx="page"/>
          </v:shape>
        </w:pict>
      </w:r>
    </w:p>
    <w:p w14:paraId="11C2EC25" w14:textId="77777777" w:rsidR="00C1126C" w:rsidRDefault="00C1126C">
      <w:pPr>
        <w:pStyle w:val="BodyText"/>
        <w:spacing w:before="10"/>
        <w:rPr>
          <w:b/>
          <w:sz w:val="21"/>
        </w:rPr>
      </w:pPr>
    </w:p>
    <w:p w14:paraId="11C2EC26" w14:textId="77777777" w:rsidR="00C1126C" w:rsidRDefault="00C60C09">
      <w:pPr>
        <w:spacing w:before="1"/>
        <w:ind w:left="1280" w:right="474"/>
        <w:rPr>
          <w:b/>
        </w:rPr>
      </w:pPr>
      <w:r>
        <w:rPr>
          <w:b/>
        </w:rPr>
        <w:t>The</w:t>
      </w:r>
      <w:r>
        <w:rPr>
          <w:b/>
          <w:spacing w:val="-6"/>
        </w:rPr>
        <w:t xml:space="preserve"> </w:t>
      </w:r>
      <w:r>
        <w:rPr>
          <w:b/>
        </w:rPr>
        <w:t>Authority</w:t>
      </w:r>
      <w:r>
        <w:rPr>
          <w:b/>
          <w:spacing w:val="-5"/>
        </w:rPr>
        <w:t xml:space="preserve"> </w:t>
      </w:r>
      <w:r>
        <w:rPr>
          <w:b/>
        </w:rPr>
        <w:t>issue</w:t>
      </w:r>
      <w:r>
        <w:rPr>
          <w:b/>
          <w:spacing w:val="-6"/>
        </w:rPr>
        <w:t xml:space="preserve"> </w:t>
      </w:r>
      <w:r>
        <w:rPr>
          <w:b/>
        </w:rPr>
        <w:t>Grant</w:t>
      </w:r>
      <w:r>
        <w:rPr>
          <w:b/>
          <w:spacing w:val="-2"/>
        </w:rPr>
        <w:t xml:space="preserve"> </w:t>
      </w:r>
      <w:r>
        <w:rPr>
          <w:b/>
        </w:rPr>
        <w:t>Funding</w:t>
      </w:r>
      <w:r>
        <w:rPr>
          <w:b/>
          <w:spacing w:val="-6"/>
        </w:rPr>
        <w:t xml:space="preserve"> </w:t>
      </w:r>
      <w:r>
        <w:rPr>
          <w:b/>
        </w:rPr>
        <w:t>Agreements</w:t>
      </w:r>
      <w:r>
        <w:rPr>
          <w:b/>
          <w:spacing w:val="-3"/>
        </w:rPr>
        <w:t xml:space="preserve"> </w:t>
      </w:r>
      <w:r>
        <w:rPr>
          <w:b/>
        </w:rPr>
        <w:t>electronically. Electronic</w:t>
      </w:r>
      <w:r>
        <w:rPr>
          <w:b/>
          <w:spacing w:val="-3"/>
        </w:rPr>
        <w:t xml:space="preserve"> </w:t>
      </w:r>
      <w:r>
        <w:rPr>
          <w:b/>
        </w:rPr>
        <w:t>acceptance is required through the Authority e-tendering portal. Recipients must ensure their registration on the platform is correct and up to date.</w:t>
      </w:r>
    </w:p>
    <w:p w14:paraId="11C2EC27" w14:textId="77777777" w:rsidR="00C1126C" w:rsidRDefault="00C60C09">
      <w:pPr>
        <w:spacing w:before="4"/>
        <w:ind w:left="1280" w:right="474"/>
        <w:rPr>
          <w:b/>
        </w:rPr>
      </w:pPr>
      <w:r>
        <w:rPr>
          <w:b/>
        </w:rPr>
        <w:t>The</w:t>
      </w:r>
      <w:r>
        <w:rPr>
          <w:b/>
          <w:spacing w:val="-5"/>
        </w:rPr>
        <w:t xml:space="preserve"> </w:t>
      </w:r>
      <w:r>
        <w:rPr>
          <w:b/>
        </w:rPr>
        <w:t>Recipient</w:t>
      </w:r>
      <w:r>
        <w:rPr>
          <w:b/>
          <w:spacing w:val="-3"/>
        </w:rPr>
        <w:t xml:space="preserve"> </w:t>
      </w:r>
      <w:r>
        <w:rPr>
          <w:b/>
        </w:rPr>
        <w:t>must</w:t>
      </w:r>
      <w:r>
        <w:rPr>
          <w:b/>
          <w:spacing w:val="-3"/>
        </w:rPr>
        <w:t xml:space="preserve"> </w:t>
      </w:r>
      <w:r>
        <w:rPr>
          <w:b/>
        </w:rPr>
        <w:t>notify</w:t>
      </w:r>
      <w:r>
        <w:rPr>
          <w:b/>
          <w:spacing w:val="-4"/>
        </w:rPr>
        <w:t xml:space="preserve"> </w:t>
      </w:r>
      <w:r>
        <w:rPr>
          <w:b/>
        </w:rPr>
        <w:t>the</w:t>
      </w:r>
      <w:r>
        <w:rPr>
          <w:b/>
          <w:spacing w:val="-5"/>
        </w:rPr>
        <w:t xml:space="preserve"> </w:t>
      </w:r>
      <w:r>
        <w:rPr>
          <w:b/>
        </w:rPr>
        <w:t>Authority</w:t>
      </w:r>
      <w:r>
        <w:rPr>
          <w:b/>
          <w:spacing w:val="-4"/>
        </w:rPr>
        <w:t xml:space="preserve"> </w:t>
      </w:r>
      <w:r>
        <w:rPr>
          <w:b/>
        </w:rPr>
        <w:t>immediately</w:t>
      </w:r>
      <w:r>
        <w:rPr>
          <w:b/>
          <w:spacing w:val="-2"/>
        </w:rPr>
        <w:t xml:space="preserve"> </w:t>
      </w:r>
      <w:r>
        <w:rPr>
          <w:b/>
        </w:rPr>
        <w:t>of</w:t>
      </w:r>
      <w:r>
        <w:rPr>
          <w:b/>
          <w:spacing w:val="-1"/>
        </w:rPr>
        <w:t xml:space="preserve"> </w:t>
      </w:r>
      <w:r>
        <w:rPr>
          <w:b/>
        </w:rPr>
        <w:t>any</w:t>
      </w:r>
      <w:r>
        <w:rPr>
          <w:b/>
          <w:spacing w:val="-4"/>
        </w:rPr>
        <w:t xml:space="preserve"> </w:t>
      </w:r>
      <w:r>
        <w:rPr>
          <w:b/>
        </w:rPr>
        <w:t>changes</w:t>
      </w:r>
      <w:r>
        <w:rPr>
          <w:b/>
          <w:spacing w:val="-4"/>
        </w:rPr>
        <w:t xml:space="preserve"> </w:t>
      </w:r>
      <w:r>
        <w:rPr>
          <w:b/>
        </w:rPr>
        <w:t>to</w:t>
      </w:r>
      <w:r>
        <w:rPr>
          <w:b/>
          <w:spacing w:val="-2"/>
        </w:rPr>
        <w:t xml:space="preserve"> </w:t>
      </w:r>
      <w:r>
        <w:rPr>
          <w:b/>
        </w:rPr>
        <w:t>Bank</w:t>
      </w:r>
      <w:r>
        <w:rPr>
          <w:b/>
          <w:spacing w:val="-2"/>
        </w:rPr>
        <w:t xml:space="preserve"> </w:t>
      </w:r>
      <w:r>
        <w:rPr>
          <w:b/>
        </w:rPr>
        <w:t>Details or Authorisations.</w:t>
      </w:r>
    </w:p>
    <w:sectPr w:rsidR="00C1126C">
      <w:pgSz w:w="11920" w:h="16850"/>
      <w:pgMar w:top="1320" w:right="1080" w:bottom="1160" w:left="160" w:header="695" w:footer="9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1342" w14:textId="77777777" w:rsidR="004E7FF4" w:rsidRDefault="004E7FF4">
      <w:r>
        <w:separator/>
      </w:r>
    </w:p>
  </w:endnote>
  <w:endnote w:type="continuationSeparator" w:id="0">
    <w:p w14:paraId="7400CD7E" w14:textId="77777777" w:rsidR="004E7FF4" w:rsidRDefault="004E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4" w14:textId="77777777" w:rsidR="00C1126C" w:rsidRDefault="004E7FF4">
    <w:pPr>
      <w:pStyle w:val="BodyText"/>
      <w:spacing w:line="14" w:lineRule="auto"/>
      <w:rPr>
        <w:sz w:val="20"/>
      </w:rPr>
    </w:pPr>
    <w:r>
      <w:pict w14:anchorId="11C2EC3E">
        <v:shapetype id="_x0000_t202" coordsize="21600,21600" o:spt="202" path="m,l,21600r21600,l21600,xe">
          <v:stroke joinstyle="miter"/>
          <v:path gradientshapeok="t" o:connecttype="rect"/>
        </v:shapetype>
        <v:shape id="docshape2" o:spid="_x0000_s1031" type="#_x0000_t202" style="position:absolute;margin-left:71pt;margin-top:796.75pt;width:200.65pt;height:24.3pt;z-index:-16508928;mso-position-horizontal-relative:page;mso-position-vertical-relative:page" filled="f" stroked="f">
          <v:textbox inset="0,0,0,0">
            <w:txbxContent>
              <w:p w14:paraId="11C2EC76" w14:textId="77777777" w:rsidR="00C1126C" w:rsidRDefault="00C60C09">
                <w:pPr>
                  <w:spacing w:before="22" w:line="230" w:lineRule="auto"/>
                  <w:ind w:left="20"/>
                  <w:rPr>
                    <w:sz w:val="20"/>
                  </w:rPr>
                </w:pPr>
                <w:r>
                  <w:rPr>
                    <w:sz w:val="20"/>
                  </w:rPr>
                  <w:t>Page</w:t>
                </w:r>
                <w:r>
                  <w:rPr>
                    <w:spacing w:val="-11"/>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9"/>
                    <w:sz w:val="20"/>
                  </w:rPr>
                  <w:t xml:space="preserve"> </w:t>
                </w:r>
                <w:r>
                  <w:rPr>
                    <w:sz w:val="20"/>
                  </w:rPr>
                  <w:t>of</w:t>
                </w:r>
                <w:r>
                  <w:rPr>
                    <w:spacing w:val="-8"/>
                    <w:sz w:val="20"/>
                  </w:rPr>
                  <w:t xml:space="preserve"> </w:t>
                </w:r>
                <w:r>
                  <w:rPr>
                    <w:sz w:val="20"/>
                  </w:rPr>
                  <w:t>36</w:t>
                </w:r>
                <w:r>
                  <w:rPr>
                    <w:spacing w:val="37"/>
                    <w:sz w:val="20"/>
                  </w:rPr>
                  <w:t xml:space="preserve"> </w:t>
                </w:r>
                <w:r>
                  <w:rPr>
                    <w:sz w:val="20"/>
                  </w:rPr>
                  <w:t>24</w:t>
                </w:r>
                <w:r>
                  <w:rPr>
                    <w:spacing w:val="-9"/>
                    <w:sz w:val="20"/>
                  </w:rPr>
                  <w:t xml:space="preserve"> </w:t>
                </w:r>
                <w:r>
                  <w:rPr>
                    <w:sz w:val="20"/>
                  </w:rPr>
                  <w:t>September</w:t>
                </w:r>
                <w:r>
                  <w:rPr>
                    <w:spacing w:val="-9"/>
                    <w:sz w:val="20"/>
                  </w:rPr>
                  <w:t xml:space="preserve"> </w:t>
                </w:r>
                <w:r>
                  <w:rPr>
                    <w:sz w:val="20"/>
                  </w:rPr>
                  <w:t>2021</w:t>
                </w:r>
                <w:r>
                  <w:rPr>
                    <w:spacing w:val="-6"/>
                    <w:sz w:val="20"/>
                  </w:rPr>
                  <w:t xml:space="preserve"> </w:t>
                </w:r>
                <w:r>
                  <w:rPr>
                    <w:sz w:val="20"/>
                  </w:rPr>
                  <w:t>ECMxxxxx Standard Grant Form V1.12104</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6" w14:textId="77777777" w:rsidR="00C1126C" w:rsidRDefault="00C1126C">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8" w14:textId="77777777" w:rsidR="00C1126C" w:rsidRDefault="004E7FF4">
    <w:pPr>
      <w:pStyle w:val="BodyText"/>
      <w:spacing w:line="14" w:lineRule="auto"/>
      <w:rPr>
        <w:sz w:val="20"/>
      </w:rPr>
    </w:pPr>
    <w:r>
      <w:pict w14:anchorId="11C2EC40">
        <v:shapetype id="_x0000_t202" coordsize="21600,21600" o:spt="202" path="m,l,21600r21600,l21600,xe">
          <v:stroke joinstyle="miter"/>
          <v:path gradientshapeok="t" o:connecttype="rect"/>
        </v:shapetype>
        <v:shape id="docshape8" o:spid="_x0000_s1029" type="#_x0000_t202" style="position:absolute;margin-left:71pt;margin-top:782.95pt;width:199.35pt;height:24.65pt;z-index:-16507904;mso-position-horizontal-relative:page;mso-position-vertical-relative:page" filled="f" stroked="f">
          <v:textbox inset="0,0,0,0">
            <w:txbxContent>
              <w:p w14:paraId="11C2EC78" w14:textId="77777777" w:rsidR="00C1126C" w:rsidRDefault="00C60C09">
                <w:pPr>
                  <w:spacing w:before="12"/>
                  <w:ind w:left="20"/>
                  <w:rPr>
                    <w:sz w:val="20"/>
                  </w:rPr>
                </w:pPr>
                <w:r>
                  <w:rPr>
                    <w:sz w:val="20"/>
                  </w:rPr>
                  <w:t>Page</w:t>
                </w:r>
                <w:r>
                  <w:rPr>
                    <w:spacing w:val="-7"/>
                    <w:sz w:val="20"/>
                  </w:rPr>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r>
                  <w:rPr>
                    <w:spacing w:val="-5"/>
                    <w:sz w:val="20"/>
                  </w:rPr>
                  <w:t xml:space="preserve"> </w:t>
                </w:r>
                <w:r>
                  <w:rPr>
                    <w:sz w:val="20"/>
                  </w:rPr>
                  <w:t>of</w:t>
                </w:r>
                <w:r>
                  <w:rPr>
                    <w:spacing w:val="-8"/>
                    <w:sz w:val="20"/>
                  </w:rPr>
                  <w:t xml:space="preserve"> </w:t>
                </w:r>
                <w:r>
                  <w:rPr>
                    <w:sz w:val="20"/>
                  </w:rPr>
                  <w:t>36</w:t>
                </w:r>
                <w:r>
                  <w:rPr>
                    <w:spacing w:val="-4"/>
                    <w:sz w:val="20"/>
                  </w:rPr>
                  <w:t xml:space="preserve"> </w:t>
                </w:r>
                <w:r>
                  <w:rPr>
                    <w:sz w:val="20"/>
                  </w:rPr>
                  <w:t>24</w:t>
                </w:r>
                <w:r>
                  <w:rPr>
                    <w:spacing w:val="-5"/>
                    <w:sz w:val="20"/>
                  </w:rPr>
                  <w:t xml:space="preserve"> </w:t>
                </w:r>
                <w:r>
                  <w:rPr>
                    <w:sz w:val="20"/>
                  </w:rPr>
                  <w:t>September</w:t>
                </w:r>
                <w:r>
                  <w:rPr>
                    <w:spacing w:val="-4"/>
                    <w:sz w:val="20"/>
                  </w:rPr>
                  <w:t xml:space="preserve"> </w:t>
                </w:r>
                <w:r>
                  <w:rPr>
                    <w:sz w:val="20"/>
                  </w:rPr>
                  <w:t>2021</w:t>
                </w:r>
                <w:r>
                  <w:rPr>
                    <w:spacing w:val="-7"/>
                    <w:sz w:val="20"/>
                  </w:rPr>
                  <w:t xml:space="preserve"> </w:t>
                </w:r>
                <w:r>
                  <w:rPr>
                    <w:sz w:val="20"/>
                  </w:rPr>
                  <w:t>ECMxxxxx Standard Grant Form V1.12104</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C" w14:textId="77777777" w:rsidR="00C1126C" w:rsidRDefault="004E7FF4">
    <w:pPr>
      <w:pStyle w:val="BodyText"/>
      <w:spacing w:line="14" w:lineRule="auto"/>
      <w:rPr>
        <w:sz w:val="20"/>
      </w:rPr>
    </w:pPr>
    <w:r>
      <w:pict w14:anchorId="11C2EC44">
        <v:shapetype id="_x0000_t202" coordsize="21600,21600" o:spt="202" path="m,l,21600r21600,l21600,xe">
          <v:stroke joinstyle="miter"/>
          <v:path gradientshapeok="t" o:connecttype="rect"/>
        </v:shapetype>
        <v:shape id="docshape12" o:spid="_x0000_s1025" type="#_x0000_t202" style="position:absolute;margin-left:71pt;margin-top:782.95pt;width:204.9pt;height:24.65pt;z-index:-16505856;mso-position-horizontal-relative:page;mso-position-vertical-relative:page" filled="f" stroked="f">
          <v:textbox inset="0,0,0,0">
            <w:txbxContent>
              <w:p w14:paraId="11C2EC7C" w14:textId="77777777" w:rsidR="00C1126C" w:rsidRDefault="00C60C09">
                <w:pPr>
                  <w:spacing w:before="12"/>
                  <w:ind w:left="20"/>
                  <w:rPr>
                    <w:sz w:val="20"/>
                  </w:rPr>
                </w:pPr>
                <w:r>
                  <w:rPr>
                    <w:sz w:val="20"/>
                  </w:rPr>
                  <w:t>Page</w:t>
                </w:r>
                <w:r>
                  <w:rPr>
                    <w:spacing w:val="-7"/>
                    <w:sz w:val="20"/>
                  </w:rPr>
                  <w:t xml:space="preserve"> </w:t>
                </w:r>
                <w:r>
                  <w:rPr>
                    <w:sz w:val="20"/>
                  </w:rPr>
                  <w:fldChar w:fldCharType="begin"/>
                </w:r>
                <w:r>
                  <w:rPr>
                    <w:sz w:val="20"/>
                  </w:rPr>
                  <w:instrText xml:space="preserve"> PAGE </w:instrText>
                </w:r>
                <w:r>
                  <w:rPr>
                    <w:sz w:val="20"/>
                  </w:rPr>
                  <w:fldChar w:fldCharType="separate"/>
                </w:r>
                <w:r>
                  <w:rPr>
                    <w:sz w:val="20"/>
                  </w:rPr>
                  <w:t>10</w:t>
                </w:r>
                <w:r>
                  <w:rPr>
                    <w:sz w:val="20"/>
                  </w:rPr>
                  <w:fldChar w:fldCharType="end"/>
                </w:r>
                <w:r>
                  <w:rPr>
                    <w:spacing w:val="-5"/>
                    <w:sz w:val="20"/>
                  </w:rPr>
                  <w:t xml:space="preserve"> </w:t>
                </w:r>
                <w:r>
                  <w:rPr>
                    <w:sz w:val="20"/>
                  </w:rPr>
                  <w:t>of</w:t>
                </w:r>
                <w:r>
                  <w:rPr>
                    <w:spacing w:val="-5"/>
                    <w:sz w:val="20"/>
                  </w:rPr>
                  <w:t xml:space="preserve"> </w:t>
                </w:r>
                <w:r>
                  <w:rPr>
                    <w:sz w:val="20"/>
                  </w:rPr>
                  <w:t>36</w:t>
                </w:r>
                <w:r>
                  <w:rPr>
                    <w:spacing w:val="-5"/>
                    <w:sz w:val="20"/>
                  </w:rPr>
                  <w:t xml:space="preserve"> </w:t>
                </w:r>
                <w:r>
                  <w:rPr>
                    <w:sz w:val="20"/>
                  </w:rPr>
                  <w:t>24</w:t>
                </w:r>
                <w:r>
                  <w:rPr>
                    <w:spacing w:val="-5"/>
                    <w:sz w:val="20"/>
                  </w:rPr>
                  <w:t xml:space="preserve"> </w:t>
                </w:r>
                <w:r>
                  <w:rPr>
                    <w:sz w:val="20"/>
                  </w:rPr>
                  <w:t>September</w:t>
                </w:r>
                <w:r>
                  <w:rPr>
                    <w:spacing w:val="-7"/>
                    <w:sz w:val="20"/>
                  </w:rPr>
                  <w:t xml:space="preserve"> </w:t>
                </w:r>
                <w:r>
                  <w:rPr>
                    <w:sz w:val="20"/>
                  </w:rPr>
                  <w:t>2021</w:t>
                </w:r>
                <w:r>
                  <w:rPr>
                    <w:spacing w:val="-7"/>
                    <w:sz w:val="20"/>
                  </w:rPr>
                  <w:t xml:space="preserve"> </w:t>
                </w:r>
                <w:r>
                  <w:rPr>
                    <w:sz w:val="20"/>
                  </w:rPr>
                  <w:t>ECMxxxxx Standard Grant Form V1.12104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BD6A3" w14:textId="77777777" w:rsidR="004E7FF4" w:rsidRDefault="004E7FF4">
      <w:r>
        <w:separator/>
      </w:r>
    </w:p>
  </w:footnote>
  <w:footnote w:type="continuationSeparator" w:id="0">
    <w:p w14:paraId="4C52248E" w14:textId="77777777" w:rsidR="004E7FF4" w:rsidRDefault="004E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3" w14:textId="77777777" w:rsidR="00C1126C" w:rsidRDefault="004E7FF4">
    <w:pPr>
      <w:pStyle w:val="BodyText"/>
      <w:spacing w:line="14" w:lineRule="auto"/>
      <w:rPr>
        <w:sz w:val="20"/>
      </w:rPr>
    </w:pPr>
    <w:r>
      <w:pict w14:anchorId="11C2EC3D">
        <v:shapetype id="_x0000_t202" coordsize="21600,21600" o:spt="202" path="m,l,21600r21600,l21600,xe">
          <v:stroke joinstyle="miter"/>
          <v:path gradientshapeok="t" o:connecttype="rect"/>
        </v:shapetype>
        <v:shape id="docshape1" o:spid="_x0000_s1032" type="#_x0000_t202" style="position:absolute;margin-left:238.55pt;margin-top:33.75pt;width:118.7pt;height:14.35pt;z-index:-16509440;mso-position-horizontal-relative:page;mso-position-vertical-relative:page" filled="f" stroked="f">
          <v:textbox inset="0,0,0,0">
            <w:txbxContent>
              <w:p w14:paraId="11C2EC75" w14:textId="77777777" w:rsidR="00C1126C" w:rsidRDefault="00C60C09">
                <w:pPr>
                  <w:pStyle w:val="BodyText"/>
                  <w:spacing w:before="13"/>
                  <w:ind w:left="20"/>
                </w:pPr>
                <w:r>
                  <w:t>OFFICIAL</w:t>
                </w:r>
                <w:r>
                  <w:rPr>
                    <w:spacing w:val="-5"/>
                  </w:rPr>
                  <w:t xml:space="preserve"> </w:t>
                </w:r>
                <w:r>
                  <w:t>-</w:t>
                </w:r>
                <w:r>
                  <w:rPr>
                    <w:spacing w:val="-4"/>
                  </w:rPr>
                  <w:t xml:space="preserve"> </w:t>
                </w:r>
                <w:r>
                  <w:rPr>
                    <w:spacing w:val="-2"/>
                  </w:rPr>
                  <w:t>SENSITIVE</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5" w14:textId="77777777" w:rsidR="00C1126C" w:rsidRDefault="00C1126C">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7" w14:textId="77777777" w:rsidR="00C1126C" w:rsidRDefault="004E7FF4">
    <w:pPr>
      <w:pStyle w:val="BodyText"/>
      <w:spacing w:line="14" w:lineRule="auto"/>
      <w:rPr>
        <w:sz w:val="20"/>
      </w:rPr>
    </w:pPr>
    <w:r>
      <w:pict w14:anchorId="11C2EC3F">
        <v:shapetype id="_x0000_t202" coordsize="21600,21600" o:spt="202" path="m,l,21600r21600,l21600,xe">
          <v:stroke joinstyle="miter"/>
          <v:path gradientshapeok="t" o:connecttype="rect"/>
        </v:shapetype>
        <v:shape id="docshape7" o:spid="_x0000_s1030" type="#_x0000_t202" style="position:absolute;margin-left:238.55pt;margin-top:33.75pt;width:118.7pt;height:14.35pt;z-index:-16508416;mso-position-horizontal-relative:page;mso-position-vertical-relative:page" filled="f" stroked="f">
          <v:textbox inset="0,0,0,0">
            <w:txbxContent>
              <w:p w14:paraId="11C2EC77" w14:textId="77777777" w:rsidR="00C1126C" w:rsidRDefault="00C60C09">
                <w:pPr>
                  <w:pStyle w:val="BodyText"/>
                  <w:spacing w:before="13"/>
                  <w:ind w:left="20"/>
                </w:pPr>
                <w:r>
                  <w:t>OFFICIAL</w:t>
                </w:r>
                <w:r>
                  <w:rPr>
                    <w:spacing w:val="-5"/>
                  </w:rPr>
                  <w:t xml:space="preserve"> </w:t>
                </w:r>
                <w:r>
                  <w:t>-</w:t>
                </w:r>
                <w:r>
                  <w:rPr>
                    <w:spacing w:val="-4"/>
                  </w:rPr>
                  <w:t xml:space="preserve"> </w:t>
                </w:r>
                <w:r>
                  <w:rPr>
                    <w:spacing w:val="-2"/>
                  </w:rPr>
                  <w:t>SENSITIVE</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EC3B" w14:textId="77777777" w:rsidR="00C1126C" w:rsidRDefault="004E7FF4">
    <w:pPr>
      <w:pStyle w:val="BodyText"/>
      <w:spacing w:line="14" w:lineRule="auto"/>
      <w:rPr>
        <w:sz w:val="20"/>
      </w:rPr>
    </w:pPr>
    <w:r>
      <w:pict w14:anchorId="11C2EC43">
        <v:shapetype id="_x0000_t202" coordsize="21600,21600" o:spt="202" path="m,l,21600r21600,l21600,xe">
          <v:stroke joinstyle="miter"/>
          <v:path gradientshapeok="t" o:connecttype="rect"/>
        </v:shapetype>
        <v:shape id="docshape11" o:spid="_x0000_s1026" type="#_x0000_t202" style="position:absolute;margin-left:238.55pt;margin-top:33.75pt;width:118.7pt;height:14.35pt;z-index:-16506368;mso-position-horizontal-relative:page;mso-position-vertical-relative:page" filled="f" stroked="f">
          <v:textbox inset="0,0,0,0">
            <w:txbxContent>
              <w:p w14:paraId="11C2EC7B" w14:textId="77777777" w:rsidR="00C1126C" w:rsidRDefault="00C60C09">
                <w:pPr>
                  <w:pStyle w:val="BodyText"/>
                  <w:spacing w:before="13"/>
                  <w:ind w:left="20"/>
                </w:pPr>
                <w:r>
                  <w:t>OFFICIAL</w:t>
                </w:r>
                <w:r>
                  <w:rPr>
                    <w:spacing w:val="-5"/>
                  </w:rPr>
                  <w:t xml:space="preserve"> </w:t>
                </w:r>
                <w:r>
                  <w:t>-</w:t>
                </w:r>
                <w:r>
                  <w:rPr>
                    <w:spacing w:val="-4"/>
                  </w:rPr>
                  <w:t xml:space="preserve"> </w:t>
                </w:r>
                <w:r>
                  <w:rPr>
                    <w:spacing w:val="-2"/>
                  </w:rPr>
                  <w:t>SENSITIVE</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A1BAE"/>
    <w:multiLevelType w:val="hybridMultilevel"/>
    <w:tmpl w:val="1A0A49BA"/>
    <w:lvl w:ilvl="0" w:tplc="C57A768C">
      <w:start w:val="1"/>
      <w:numFmt w:val="lowerLetter"/>
      <w:lvlText w:val="(%1)"/>
      <w:lvlJc w:val="left"/>
      <w:pPr>
        <w:ind w:left="2360" w:hanging="360"/>
        <w:jc w:val="left"/>
      </w:pPr>
      <w:rPr>
        <w:rFonts w:ascii="Arial" w:eastAsia="Arial" w:hAnsi="Arial" w:cs="Arial" w:hint="default"/>
        <w:b w:val="0"/>
        <w:bCs w:val="0"/>
        <w:i w:val="0"/>
        <w:iCs w:val="0"/>
        <w:spacing w:val="-1"/>
        <w:w w:val="100"/>
        <w:sz w:val="22"/>
        <w:szCs w:val="22"/>
        <w:lang w:val="en-US" w:eastAsia="en-US" w:bidi="ar-SA"/>
      </w:rPr>
    </w:lvl>
    <w:lvl w:ilvl="1" w:tplc="43DEFAC0">
      <w:numFmt w:val="bullet"/>
      <w:lvlText w:val="•"/>
      <w:lvlJc w:val="left"/>
      <w:pPr>
        <w:ind w:left="3191" w:hanging="360"/>
      </w:pPr>
      <w:rPr>
        <w:rFonts w:hint="default"/>
        <w:lang w:val="en-US" w:eastAsia="en-US" w:bidi="ar-SA"/>
      </w:rPr>
    </w:lvl>
    <w:lvl w:ilvl="2" w:tplc="242C13C4">
      <w:numFmt w:val="bullet"/>
      <w:lvlText w:val="•"/>
      <w:lvlJc w:val="left"/>
      <w:pPr>
        <w:ind w:left="4022" w:hanging="360"/>
      </w:pPr>
      <w:rPr>
        <w:rFonts w:hint="default"/>
        <w:lang w:val="en-US" w:eastAsia="en-US" w:bidi="ar-SA"/>
      </w:rPr>
    </w:lvl>
    <w:lvl w:ilvl="3" w:tplc="AA38CDA6">
      <w:numFmt w:val="bullet"/>
      <w:lvlText w:val="•"/>
      <w:lvlJc w:val="left"/>
      <w:pPr>
        <w:ind w:left="4853" w:hanging="360"/>
      </w:pPr>
      <w:rPr>
        <w:rFonts w:hint="default"/>
        <w:lang w:val="en-US" w:eastAsia="en-US" w:bidi="ar-SA"/>
      </w:rPr>
    </w:lvl>
    <w:lvl w:ilvl="4" w:tplc="03C4D844">
      <w:numFmt w:val="bullet"/>
      <w:lvlText w:val="•"/>
      <w:lvlJc w:val="left"/>
      <w:pPr>
        <w:ind w:left="5684" w:hanging="360"/>
      </w:pPr>
      <w:rPr>
        <w:rFonts w:hint="default"/>
        <w:lang w:val="en-US" w:eastAsia="en-US" w:bidi="ar-SA"/>
      </w:rPr>
    </w:lvl>
    <w:lvl w:ilvl="5" w:tplc="53C4FA24">
      <w:numFmt w:val="bullet"/>
      <w:lvlText w:val="•"/>
      <w:lvlJc w:val="left"/>
      <w:pPr>
        <w:ind w:left="6515" w:hanging="360"/>
      </w:pPr>
      <w:rPr>
        <w:rFonts w:hint="default"/>
        <w:lang w:val="en-US" w:eastAsia="en-US" w:bidi="ar-SA"/>
      </w:rPr>
    </w:lvl>
    <w:lvl w:ilvl="6" w:tplc="BE94A59C">
      <w:numFmt w:val="bullet"/>
      <w:lvlText w:val="•"/>
      <w:lvlJc w:val="left"/>
      <w:pPr>
        <w:ind w:left="7346" w:hanging="360"/>
      </w:pPr>
      <w:rPr>
        <w:rFonts w:hint="default"/>
        <w:lang w:val="en-US" w:eastAsia="en-US" w:bidi="ar-SA"/>
      </w:rPr>
    </w:lvl>
    <w:lvl w:ilvl="7" w:tplc="D4624602">
      <w:numFmt w:val="bullet"/>
      <w:lvlText w:val="•"/>
      <w:lvlJc w:val="left"/>
      <w:pPr>
        <w:ind w:left="8177" w:hanging="360"/>
      </w:pPr>
      <w:rPr>
        <w:rFonts w:hint="default"/>
        <w:lang w:val="en-US" w:eastAsia="en-US" w:bidi="ar-SA"/>
      </w:rPr>
    </w:lvl>
    <w:lvl w:ilvl="8" w:tplc="417A6188">
      <w:numFmt w:val="bullet"/>
      <w:lvlText w:val="•"/>
      <w:lvlJc w:val="left"/>
      <w:pPr>
        <w:ind w:left="9008" w:hanging="360"/>
      </w:pPr>
      <w:rPr>
        <w:rFonts w:hint="default"/>
        <w:lang w:val="en-US" w:eastAsia="en-US" w:bidi="ar-SA"/>
      </w:rPr>
    </w:lvl>
  </w:abstractNum>
  <w:abstractNum w:abstractNumId="1" w15:restartNumberingAfterBreak="0">
    <w:nsid w:val="0F1E1B3B"/>
    <w:multiLevelType w:val="hybridMultilevel"/>
    <w:tmpl w:val="C6484364"/>
    <w:lvl w:ilvl="0" w:tplc="A7E445FA">
      <w:start w:val="1"/>
      <w:numFmt w:val="lowerRoman"/>
      <w:lvlText w:val="(%1)"/>
      <w:lvlJc w:val="left"/>
      <w:pPr>
        <w:ind w:left="2720" w:hanging="711"/>
        <w:jc w:val="left"/>
      </w:pPr>
      <w:rPr>
        <w:rFonts w:ascii="Arial" w:eastAsia="Arial" w:hAnsi="Arial" w:cs="Arial" w:hint="default"/>
        <w:b w:val="0"/>
        <w:bCs w:val="0"/>
        <w:i w:val="0"/>
        <w:iCs w:val="0"/>
        <w:spacing w:val="-4"/>
        <w:w w:val="100"/>
        <w:sz w:val="22"/>
        <w:szCs w:val="22"/>
        <w:lang w:val="en-US" w:eastAsia="en-US" w:bidi="ar-SA"/>
      </w:rPr>
    </w:lvl>
    <w:lvl w:ilvl="1" w:tplc="D31C94D4">
      <w:numFmt w:val="bullet"/>
      <w:lvlText w:val="•"/>
      <w:lvlJc w:val="left"/>
      <w:pPr>
        <w:ind w:left="3515" w:hanging="711"/>
      </w:pPr>
      <w:rPr>
        <w:rFonts w:hint="default"/>
        <w:lang w:val="en-US" w:eastAsia="en-US" w:bidi="ar-SA"/>
      </w:rPr>
    </w:lvl>
    <w:lvl w:ilvl="2" w:tplc="124AF1FA">
      <w:numFmt w:val="bullet"/>
      <w:lvlText w:val="•"/>
      <w:lvlJc w:val="left"/>
      <w:pPr>
        <w:ind w:left="4310" w:hanging="711"/>
      </w:pPr>
      <w:rPr>
        <w:rFonts w:hint="default"/>
        <w:lang w:val="en-US" w:eastAsia="en-US" w:bidi="ar-SA"/>
      </w:rPr>
    </w:lvl>
    <w:lvl w:ilvl="3" w:tplc="94C86638">
      <w:numFmt w:val="bullet"/>
      <w:lvlText w:val="•"/>
      <w:lvlJc w:val="left"/>
      <w:pPr>
        <w:ind w:left="5105" w:hanging="711"/>
      </w:pPr>
      <w:rPr>
        <w:rFonts w:hint="default"/>
        <w:lang w:val="en-US" w:eastAsia="en-US" w:bidi="ar-SA"/>
      </w:rPr>
    </w:lvl>
    <w:lvl w:ilvl="4" w:tplc="D3C82E38">
      <w:numFmt w:val="bullet"/>
      <w:lvlText w:val="•"/>
      <w:lvlJc w:val="left"/>
      <w:pPr>
        <w:ind w:left="5900" w:hanging="711"/>
      </w:pPr>
      <w:rPr>
        <w:rFonts w:hint="default"/>
        <w:lang w:val="en-US" w:eastAsia="en-US" w:bidi="ar-SA"/>
      </w:rPr>
    </w:lvl>
    <w:lvl w:ilvl="5" w:tplc="A8CE644A">
      <w:numFmt w:val="bullet"/>
      <w:lvlText w:val="•"/>
      <w:lvlJc w:val="left"/>
      <w:pPr>
        <w:ind w:left="6695" w:hanging="711"/>
      </w:pPr>
      <w:rPr>
        <w:rFonts w:hint="default"/>
        <w:lang w:val="en-US" w:eastAsia="en-US" w:bidi="ar-SA"/>
      </w:rPr>
    </w:lvl>
    <w:lvl w:ilvl="6" w:tplc="0A86FDEA">
      <w:numFmt w:val="bullet"/>
      <w:lvlText w:val="•"/>
      <w:lvlJc w:val="left"/>
      <w:pPr>
        <w:ind w:left="7490" w:hanging="711"/>
      </w:pPr>
      <w:rPr>
        <w:rFonts w:hint="default"/>
        <w:lang w:val="en-US" w:eastAsia="en-US" w:bidi="ar-SA"/>
      </w:rPr>
    </w:lvl>
    <w:lvl w:ilvl="7" w:tplc="C074CBEC">
      <w:numFmt w:val="bullet"/>
      <w:lvlText w:val="•"/>
      <w:lvlJc w:val="left"/>
      <w:pPr>
        <w:ind w:left="8285" w:hanging="711"/>
      </w:pPr>
      <w:rPr>
        <w:rFonts w:hint="default"/>
        <w:lang w:val="en-US" w:eastAsia="en-US" w:bidi="ar-SA"/>
      </w:rPr>
    </w:lvl>
    <w:lvl w:ilvl="8" w:tplc="BDEEF444">
      <w:numFmt w:val="bullet"/>
      <w:lvlText w:val="•"/>
      <w:lvlJc w:val="left"/>
      <w:pPr>
        <w:ind w:left="9080" w:hanging="711"/>
      </w:pPr>
      <w:rPr>
        <w:rFonts w:hint="default"/>
        <w:lang w:val="en-US" w:eastAsia="en-US" w:bidi="ar-SA"/>
      </w:rPr>
    </w:lvl>
  </w:abstractNum>
  <w:abstractNum w:abstractNumId="2" w15:restartNumberingAfterBreak="0">
    <w:nsid w:val="13E740D4"/>
    <w:multiLevelType w:val="hybridMultilevel"/>
    <w:tmpl w:val="B146600C"/>
    <w:lvl w:ilvl="0" w:tplc="06E61710">
      <w:start w:val="1"/>
      <w:numFmt w:val="lowerLetter"/>
      <w:lvlText w:val="(%1)"/>
      <w:lvlJc w:val="left"/>
      <w:pPr>
        <w:ind w:left="2557" w:hanging="557"/>
        <w:jc w:val="left"/>
      </w:pPr>
      <w:rPr>
        <w:rFonts w:ascii="Arial" w:eastAsia="Arial" w:hAnsi="Arial" w:cs="Arial" w:hint="default"/>
        <w:b w:val="0"/>
        <w:bCs w:val="0"/>
        <w:i w:val="0"/>
        <w:iCs w:val="0"/>
        <w:spacing w:val="-1"/>
        <w:w w:val="100"/>
        <w:sz w:val="22"/>
        <w:szCs w:val="22"/>
        <w:lang w:val="en-US" w:eastAsia="en-US" w:bidi="ar-SA"/>
      </w:rPr>
    </w:lvl>
    <w:lvl w:ilvl="1" w:tplc="38D6BF68">
      <w:numFmt w:val="bullet"/>
      <w:lvlText w:val="•"/>
      <w:lvlJc w:val="left"/>
      <w:pPr>
        <w:ind w:left="3371" w:hanging="557"/>
      </w:pPr>
      <w:rPr>
        <w:rFonts w:hint="default"/>
        <w:lang w:val="en-US" w:eastAsia="en-US" w:bidi="ar-SA"/>
      </w:rPr>
    </w:lvl>
    <w:lvl w:ilvl="2" w:tplc="94DC2F38">
      <w:numFmt w:val="bullet"/>
      <w:lvlText w:val="•"/>
      <w:lvlJc w:val="left"/>
      <w:pPr>
        <w:ind w:left="4182" w:hanging="557"/>
      </w:pPr>
      <w:rPr>
        <w:rFonts w:hint="default"/>
        <w:lang w:val="en-US" w:eastAsia="en-US" w:bidi="ar-SA"/>
      </w:rPr>
    </w:lvl>
    <w:lvl w:ilvl="3" w:tplc="F5E28930">
      <w:numFmt w:val="bullet"/>
      <w:lvlText w:val="•"/>
      <w:lvlJc w:val="left"/>
      <w:pPr>
        <w:ind w:left="4993" w:hanging="557"/>
      </w:pPr>
      <w:rPr>
        <w:rFonts w:hint="default"/>
        <w:lang w:val="en-US" w:eastAsia="en-US" w:bidi="ar-SA"/>
      </w:rPr>
    </w:lvl>
    <w:lvl w:ilvl="4" w:tplc="9BC8C942">
      <w:numFmt w:val="bullet"/>
      <w:lvlText w:val="•"/>
      <w:lvlJc w:val="left"/>
      <w:pPr>
        <w:ind w:left="5804" w:hanging="557"/>
      </w:pPr>
      <w:rPr>
        <w:rFonts w:hint="default"/>
        <w:lang w:val="en-US" w:eastAsia="en-US" w:bidi="ar-SA"/>
      </w:rPr>
    </w:lvl>
    <w:lvl w:ilvl="5" w:tplc="6944DC5E">
      <w:numFmt w:val="bullet"/>
      <w:lvlText w:val="•"/>
      <w:lvlJc w:val="left"/>
      <w:pPr>
        <w:ind w:left="6615" w:hanging="557"/>
      </w:pPr>
      <w:rPr>
        <w:rFonts w:hint="default"/>
        <w:lang w:val="en-US" w:eastAsia="en-US" w:bidi="ar-SA"/>
      </w:rPr>
    </w:lvl>
    <w:lvl w:ilvl="6" w:tplc="84E26BF2">
      <w:numFmt w:val="bullet"/>
      <w:lvlText w:val="•"/>
      <w:lvlJc w:val="left"/>
      <w:pPr>
        <w:ind w:left="7426" w:hanging="557"/>
      </w:pPr>
      <w:rPr>
        <w:rFonts w:hint="default"/>
        <w:lang w:val="en-US" w:eastAsia="en-US" w:bidi="ar-SA"/>
      </w:rPr>
    </w:lvl>
    <w:lvl w:ilvl="7" w:tplc="ABF6A2D4">
      <w:numFmt w:val="bullet"/>
      <w:lvlText w:val="•"/>
      <w:lvlJc w:val="left"/>
      <w:pPr>
        <w:ind w:left="8237" w:hanging="557"/>
      </w:pPr>
      <w:rPr>
        <w:rFonts w:hint="default"/>
        <w:lang w:val="en-US" w:eastAsia="en-US" w:bidi="ar-SA"/>
      </w:rPr>
    </w:lvl>
    <w:lvl w:ilvl="8" w:tplc="3A3A1202">
      <w:numFmt w:val="bullet"/>
      <w:lvlText w:val="•"/>
      <w:lvlJc w:val="left"/>
      <w:pPr>
        <w:ind w:left="9048" w:hanging="557"/>
      </w:pPr>
      <w:rPr>
        <w:rFonts w:hint="default"/>
        <w:lang w:val="en-US" w:eastAsia="en-US" w:bidi="ar-SA"/>
      </w:rPr>
    </w:lvl>
  </w:abstractNum>
  <w:abstractNum w:abstractNumId="3" w15:restartNumberingAfterBreak="0">
    <w:nsid w:val="18CD2B8D"/>
    <w:multiLevelType w:val="hybridMultilevel"/>
    <w:tmpl w:val="E006E550"/>
    <w:lvl w:ilvl="0" w:tplc="BF860620">
      <w:start w:val="1"/>
      <w:numFmt w:val="lowerLetter"/>
      <w:lvlText w:val="%1)"/>
      <w:lvlJc w:val="left"/>
      <w:pPr>
        <w:ind w:left="2775" w:hanging="363"/>
        <w:jc w:val="left"/>
      </w:pPr>
      <w:rPr>
        <w:rFonts w:hint="default"/>
        <w:spacing w:val="-1"/>
        <w:w w:val="100"/>
        <w:lang w:val="en-US" w:eastAsia="en-US" w:bidi="ar-SA"/>
      </w:rPr>
    </w:lvl>
    <w:lvl w:ilvl="1" w:tplc="6FE65622">
      <w:numFmt w:val="bullet"/>
      <w:lvlText w:val="•"/>
      <w:lvlJc w:val="left"/>
      <w:pPr>
        <w:ind w:left="3569" w:hanging="363"/>
      </w:pPr>
      <w:rPr>
        <w:rFonts w:hint="default"/>
        <w:lang w:val="en-US" w:eastAsia="en-US" w:bidi="ar-SA"/>
      </w:rPr>
    </w:lvl>
    <w:lvl w:ilvl="2" w:tplc="B2002C4E">
      <w:numFmt w:val="bullet"/>
      <w:lvlText w:val="•"/>
      <w:lvlJc w:val="left"/>
      <w:pPr>
        <w:ind w:left="4358" w:hanging="363"/>
      </w:pPr>
      <w:rPr>
        <w:rFonts w:hint="default"/>
        <w:lang w:val="en-US" w:eastAsia="en-US" w:bidi="ar-SA"/>
      </w:rPr>
    </w:lvl>
    <w:lvl w:ilvl="3" w:tplc="F6C486C2">
      <w:numFmt w:val="bullet"/>
      <w:lvlText w:val="•"/>
      <w:lvlJc w:val="left"/>
      <w:pPr>
        <w:ind w:left="5147" w:hanging="363"/>
      </w:pPr>
      <w:rPr>
        <w:rFonts w:hint="default"/>
        <w:lang w:val="en-US" w:eastAsia="en-US" w:bidi="ar-SA"/>
      </w:rPr>
    </w:lvl>
    <w:lvl w:ilvl="4" w:tplc="6A1C0D0C">
      <w:numFmt w:val="bullet"/>
      <w:lvlText w:val="•"/>
      <w:lvlJc w:val="left"/>
      <w:pPr>
        <w:ind w:left="5936" w:hanging="363"/>
      </w:pPr>
      <w:rPr>
        <w:rFonts w:hint="default"/>
        <w:lang w:val="en-US" w:eastAsia="en-US" w:bidi="ar-SA"/>
      </w:rPr>
    </w:lvl>
    <w:lvl w:ilvl="5" w:tplc="F9BC453C">
      <w:numFmt w:val="bullet"/>
      <w:lvlText w:val="•"/>
      <w:lvlJc w:val="left"/>
      <w:pPr>
        <w:ind w:left="6725" w:hanging="363"/>
      </w:pPr>
      <w:rPr>
        <w:rFonts w:hint="default"/>
        <w:lang w:val="en-US" w:eastAsia="en-US" w:bidi="ar-SA"/>
      </w:rPr>
    </w:lvl>
    <w:lvl w:ilvl="6" w:tplc="90549170">
      <w:numFmt w:val="bullet"/>
      <w:lvlText w:val="•"/>
      <w:lvlJc w:val="left"/>
      <w:pPr>
        <w:ind w:left="7514" w:hanging="363"/>
      </w:pPr>
      <w:rPr>
        <w:rFonts w:hint="default"/>
        <w:lang w:val="en-US" w:eastAsia="en-US" w:bidi="ar-SA"/>
      </w:rPr>
    </w:lvl>
    <w:lvl w:ilvl="7" w:tplc="F88225B2">
      <w:numFmt w:val="bullet"/>
      <w:lvlText w:val="•"/>
      <w:lvlJc w:val="left"/>
      <w:pPr>
        <w:ind w:left="8303" w:hanging="363"/>
      </w:pPr>
      <w:rPr>
        <w:rFonts w:hint="default"/>
        <w:lang w:val="en-US" w:eastAsia="en-US" w:bidi="ar-SA"/>
      </w:rPr>
    </w:lvl>
    <w:lvl w:ilvl="8" w:tplc="7AF6BEB8">
      <w:numFmt w:val="bullet"/>
      <w:lvlText w:val="•"/>
      <w:lvlJc w:val="left"/>
      <w:pPr>
        <w:ind w:left="9092" w:hanging="363"/>
      </w:pPr>
      <w:rPr>
        <w:rFonts w:hint="default"/>
        <w:lang w:val="en-US" w:eastAsia="en-US" w:bidi="ar-SA"/>
      </w:rPr>
    </w:lvl>
  </w:abstractNum>
  <w:abstractNum w:abstractNumId="4" w15:restartNumberingAfterBreak="0">
    <w:nsid w:val="18D37B2C"/>
    <w:multiLevelType w:val="hybridMultilevel"/>
    <w:tmpl w:val="4766A7D0"/>
    <w:lvl w:ilvl="0" w:tplc="5B4CD7AA">
      <w:start w:val="1"/>
      <w:numFmt w:val="lowerLetter"/>
      <w:lvlText w:val="(%1)"/>
      <w:lvlJc w:val="left"/>
      <w:pPr>
        <w:ind w:left="2360" w:hanging="360"/>
        <w:jc w:val="left"/>
      </w:pPr>
      <w:rPr>
        <w:rFonts w:ascii="Arial" w:eastAsia="Arial" w:hAnsi="Arial" w:cs="Arial" w:hint="default"/>
        <w:b w:val="0"/>
        <w:bCs w:val="0"/>
        <w:i w:val="0"/>
        <w:iCs w:val="0"/>
        <w:spacing w:val="-1"/>
        <w:w w:val="100"/>
        <w:sz w:val="22"/>
        <w:szCs w:val="22"/>
        <w:lang w:val="en-US" w:eastAsia="en-US" w:bidi="ar-SA"/>
      </w:rPr>
    </w:lvl>
    <w:lvl w:ilvl="1" w:tplc="1A8CBCEA">
      <w:start w:val="1"/>
      <w:numFmt w:val="lowerRoman"/>
      <w:lvlText w:val="(%2)"/>
      <w:lvlJc w:val="left"/>
      <w:pPr>
        <w:ind w:left="3080" w:hanging="720"/>
        <w:jc w:val="left"/>
      </w:pPr>
      <w:rPr>
        <w:rFonts w:ascii="Arial" w:eastAsia="Arial" w:hAnsi="Arial" w:cs="Arial" w:hint="default"/>
        <w:b w:val="0"/>
        <w:bCs w:val="0"/>
        <w:i w:val="0"/>
        <w:iCs w:val="0"/>
        <w:spacing w:val="-4"/>
        <w:w w:val="100"/>
        <w:sz w:val="22"/>
        <w:szCs w:val="22"/>
        <w:lang w:val="en-US" w:eastAsia="en-US" w:bidi="ar-SA"/>
      </w:rPr>
    </w:lvl>
    <w:lvl w:ilvl="2" w:tplc="F322F138">
      <w:numFmt w:val="bullet"/>
      <w:lvlText w:val="•"/>
      <w:lvlJc w:val="left"/>
      <w:pPr>
        <w:ind w:left="3923" w:hanging="720"/>
      </w:pPr>
      <w:rPr>
        <w:rFonts w:hint="default"/>
        <w:lang w:val="en-US" w:eastAsia="en-US" w:bidi="ar-SA"/>
      </w:rPr>
    </w:lvl>
    <w:lvl w:ilvl="3" w:tplc="97D65FBE">
      <w:numFmt w:val="bullet"/>
      <w:lvlText w:val="•"/>
      <w:lvlJc w:val="left"/>
      <w:pPr>
        <w:ind w:left="4766" w:hanging="720"/>
      </w:pPr>
      <w:rPr>
        <w:rFonts w:hint="default"/>
        <w:lang w:val="en-US" w:eastAsia="en-US" w:bidi="ar-SA"/>
      </w:rPr>
    </w:lvl>
    <w:lvl w:ilvl="4" w:tplc="71600A34">
      <w:numFmt w:val="bullet"/>
      <w:lvlText w:val="•"/>
      <w:lvlJc w:val="left"/>
      <w:pPr>
        <w:ind w:left="5610" w:hanging="720"/>
      </w:pPr>
      <w:rPr>
        <w:rFonts w:hint="default"/>
        <w:lang w:val="en-US" w:eastAsia="en-US" w:bidi="ar-SA"/>
      </w:rPr>
    </w:lvl>
    <w:lvl w:ilvl="5" w:tplc="CF1CDAAC">
      <w:numFmt w:val="bullet"/>
      <w:lvlText w:val="•"/>
      <w:lvlJc w:val="left"/>
      <w:pPr>
        <w:ind w:left="6453" w:hanging="720"/>
      </w:pPr>
      <w:rPr>
        <w:rFonts w:hint="default"/>
        <w:lang w:val="en-US" w:eastAsia="en-US" w:bidi="ar-SA"/>
      </w:rPr>
    </w:lvl>
    <w:lvl w:ilvl="6" w:tplc="8434408A">
      <w:numFmt w:val="bullet"/>
      <w:lvlText w:val="•"/>
      <w:lvlJc w:val="left"/>
      <w:pPr>
        <w:ind w:left="7297" w:hanging="720"/>
      </w:pPr>
      <w:rPr>
        <w:rFonts w:hint="default"/>
        <w:lang w:val="en-US" w:eastAsia="en-US" w:bidi="ar-SA"/>
      </w:rPr>
    </w:lvl>
    <w:lvl w:ilvl="7" w:tplc="790E83DC">
      <w:numFmt w:val="bullet"/>
      <w:lvlText w:val="•"/>
      <w:lvlJc w:val="left"/>
      <w:pPr>
        <w:ind w:left="8140" w:hanging="720"/>
      </w:pPr>
      <w:rPr>
        <w:rFonts w:hint="default"/>
        <w:lang w:val="en-US" w:eastAsia="en-US" w:bidi="ar-SA"/>
      </w:rPr>
    </w:lvl>
    <w:lvl w:ilvl="8" w:tplc="1F1CF606">
      <w:numFmt w:val="bullet"/>
      <w:lvlText w:val="•"/>
      <w:lvlJc w:val="left"/>
      <w:pPr>
        <w:ind w:left="8984" w:hanging="720"/>
      </w:pPr>
      <w:rPr>
        <w:rFonts w:hint="default"/>
        <w:lang w:val="en-US" w:eastAsia="en-US" w:bidi="ar-SA"/>
      </w:rPr>
    </w:lvl>
  </w:abstractNum>
  <w:abstractNum w:abstractNumId="5" w15:restartNumberingAfterBreak="0">
    <w:nsid w:val="1FF76F55"/>
    <w:multiLevelType w:val="multilevel"/>
    <w:tmpl w:val="C7E4EAD2"/>
    <w:lvl w:ilvl="0">
      <w:start w:val="1"/>
      <w:numFmt w:val="decimal"/>
      <w:lvlText w:val="%1."/>
      <w:lvlJc w:val="left"/>
      <w:pPr>
        <w:ind w:left="2000" w:hanging="720"/>
        <w:jc w:val="left"/>
      </w:pPr>
      <w:rPr>
        <w:rFonts w:ascii="Arial" w:eastAsia="Arial" w:hAnsi="Arial" w:cs="Arial" w:hint="default"/>
        <w:b/>
        <w:bCs/>
        <w:i w:val="0"/>
        <w:iCs w:val="0"/>
        <w:spacing w:val="-1"/>
        <w:w w:val="100"/>
        <w:sz w:val="22"/>
        <w:szCs w:val="22"/>
        <w:lang w:val="en-US" w:eastAsia="en-US" w:bidi="ar-SA"/>
      </w:rPr>
    </w:lvl>
    <w:lvl w:ilvl="1">
      <w:start w:val="1"/>
      <w:numFmt w:val="decimal"/>
      <w:lvlText w:val="%1.%2"/>
      <w:lvlJc w:val="left"/>
      <w:pPr>
        <w:ind w:left="2000" w:hanging="720"/>
        <w:jc w:val="left"/>
      </w:pPr>
      <w:rPr>
        <w:rFonts w:ascii="Arial" w:eastAsia="Arial" w:hAnsi="Arial" w:cs="Arial" w:hint="default"/>
        <w:b w:val="0"/>
        <w:bCs w:val="0"/>
        <w:i w:val="0"/>
        <w:iCs w:val="0"/>
        <w:w w:val="100"/>
        <w:sz w:val="22"/>
        <w:szCs w:val="22"/>
        <w:lang w:val="en-US" w:eastAsia="en-US" w:bidi="ar-SA"/>
      </w:rPr>
    </w:lvl>
    <w:lvl w:ilvl="2">
      <w:numFmt w:val="bullet"/>
      <w:lvlText w:val="•"/>
      <w:lvlJc w:val="left"/>
      <w:pPr>
        <w:ind w:left="3734" w:hanging="720"/>
      </w:pPr>
      <w:rPr>
        <w:rFonts w:hint="default"/>
        <w:lang w:val="en-US" w:eastAsia="en-US" w:bidi="ar-SA"/>
      </w:rPr>
    </w:lvl>
    <w:lvl w:ilvl="3">
      <w:numFmt w:val="bullet"/>
      <w:lvlText w:val="•"/>
      <w:lvlJc w:val="left"/>
      <w:pPr>
        <w:ind w:left="4601" w:hanging="720"/>
      </w:pPr>
      <w:rPr>
        <w:rFonts w:hint="default"/>
        <w:lang w:val="en-US" w:eastAsia="en-US" w:bidi="ar-SA"/>
      </w:rPr>
    </w:lvl>
    <w:lvl w:ilvl="4">
      <w:numFmt w:val="bullet"/>
      <w:lvlText w:val="•"/>
      <w:lvlJc w:val="left"/>
      <w:pPr>
        <w:ind w:left="5468" w:hanging="720"/>
      </w:pPr>
      <w:rPr>
        <w:rFonts w:hint="default"/>
        <w:lang w:val="en-US" w:eastAsia="en-US" w:bidi="ar-SA"/>
      </w:rPr>
    </w:lvl>
    <w:lvl w:ilvl="5">
      <w:numFmt w:val="bullet"/>
      <w:lvlText w:val="•"/>
      <w:lvlJc w:val="left"/>
      <w:pPr>
        <w:ind w:left="6335" w:hanging="720"/>
      </w:pPr>
      <w:rPr>
        <w:rFonts w:hint="default"/>
        <w:lang w:val="en-US" w:eastAsia="en-US" w:bidi="ar-SA"/>
      </w:rPr>
    </w:lvl>
    <w:lvl w:ilvl="6">
      <w:numFmt w:val="bullet"/>
      <w:lvlText w:val="•"/>
      <w:lvlJc w:val="left"/>
      <w:pPr>
        <w:ind w:left="7202" w:hanging="720"/>
      </w:pPr>
      <w:rPr>
        <w:rFonts w:hint="default"/>
        <w:lang w:val="en-US" w:eastAsia="en-US" w:bidi="ar-SA"/>
      </w:rPr>
    </w:lvl>
    <w:lvl w:ilvl="7">
      <w:numFmt w:val="bullet"/>
      <w:lvlText w:val="•"/>
      <w:lvlJc w:val="left"/>
      <w:pPr>
        <w:ind w:left="8069" w:hanging="720"/>
      </w:pPr>
      <w:rPr>
        <w:rFonts w:hint="default"/>
        <w:lang w:val="en-US" w:eastAsia="en-US" w:bidi="ar-SA"/>
      </w:rPr>
    </w:lvl>
    <w:lvl w:ilvl="8">
      <w:numFmt w:val="bullet"/>
      <w:lvlText w:val="•"/>
      <w:lvlJc w:val="left"/>
      <w:pPr>
        <w:ind w:left="8936" w:hanging="720"/>
      </w:pPr>
      <w:rPr>
        <w:rFonts w:hint="default"/>
        <w:lang w:val="en-US" w:eastAsia="en-US" w:bidi="ar-SA"/>
      </w:rPr>
    </w:lvl>
  </w:abstractNum>
  <w:abstractNum w:abstractNumId="6" w15:restartNumberingAfterBreak="0">
    <w:nsid w:val="226E1B63"/>
    <w:multiLevelType w:val="hybridMultilevel"/>
    <w:tmpl w:val="B442E4EE"/>
    <w:lvl w:ilvl="0" w:tplc="0C7066E2">
      <w:start w:val="1"/>
      <w:numFmt w:val="lowerLetter"/>
      <w:lvlText w:val="(%1)"/>
      <w:lvlJc w:val="left"/>
      <w:pPr>
        <w:ind w:left="2720" w:hanging="360"/>
        <w:jc w:val="left"/>
      </w:pPr>
      <w:rPr>
        <w:rFonts w:ascii="Arial" w:eastAsia="Arial" w:hAnsi="Arial" w:cs="Arial" w:hint="default"/>
        <w:b w:val="0"/>
        <w:bCs w:val="0"/>
        <w:i w:val="0"/>
        <w:iCs w:val="0"/>
        <w:spacing w:val="-1"/>
        <w:w w:val="100"/>
        <w:sz w:val="22"/>
        <w:szCs w:val="22"/>
        <w:lang w:val="en-US" w:eastAsia="en-US" w:bidi="ar-SA"/>
      </w:rPr>
    </w:lvl>
    <w:lvl w:ilvl="1" w:tplc="7FD45134">
      <w:numFmt w:val="bullet"/>
      <w:lvlText w:val="•"/>
      <w:lvlJc w:val="left"/>
      <w:pPr>
        <w:ind w:left="3515" w:hanging="360"/>
      </w:pPr>
      <w:rPr>
        <w:rFonts w:hint="default"/>
        <w:lang w:val="en-US" w:eastAsia="en-US" w:bidi="ar-SA"/>
      </w:rPr>
    </w:lvl>
    <w:lvl w:ilvl="2" w:tplc="A85AF59A">
      <w:numFmt w:val="bullet"/>
      <w:lvlText w:val="•"/>
      <w:lvlJc w:val="left"/>
      <w:pPr>
        <w:ind w:left="4310" w:hanging="360"/>
      </w:pPr>
      <w:rPr>
        <w:rFonts w:hint="default"/>
        <w:lang w:val="en-US" w:eastAsia="en-US" w:bidi="ar-SA"/>
      </w:rPr>
    </w:lvl>
    <w:lvl w:ilvl="3" w:tplc="BC94FBF8">
      <w:numFmt w:val="bullet"/>
      <w:lvlText w:val="•"/>
      <w:lvlJc w:val="left"/>
      <w:pPr>
        <w:ind w:left="5105" w:hanging="360"/>
      </w:pPr>
      <w:rPr>
        <w:rFonts w:hint="default"/>
        <w:lang w:val="en-US" w:eastAsia="en-US" w:bidi="ar-SA"/>
      </w:rPr>
    </w:lvl>
    <w:lvl w:ilvl="4" w:tplc="1E14400E">
      <w:numFmt w:val="bullet"/>
      <w:lvlText w:val="•"/>
      <w:lvlJc w:val="left"/>
      <w:pPr>
        <w:ind w:left="5900" w:hanging="360"/>
      </w:pPr>
      <w:rPr>
        <w:rFonts w:hint="default"/>
        <w:lang w:val="en-US" w:eastAsia="en-US" w:bidi="ar-SA"/>
      </w:rPr>
    </w:lvl>
    <w:lvl w:ilvl="5" w:tplc="C3B6D25A">
      <w:numFmt w:val="bullet"/>
      <w:lvlText w:val="•"/>
      <w:lvlJc w:val="left"/>
      <w:pPr>
        <w:ind w:left="6695" w:hanging="360"/>
      </w:pPr>
      <w:rPr>
        <w:rFonts w:hint="default"/>
        <w:lang w:val="en-US" w:eastAsia="en-US" w:bidi="ar-SA"/>
      </w:rPr>
    </w:lvl>
    <w:lvl w:ilvl="6" w:tplc="4A621416">
      <w:numFmt w:val="bullet"/>
      <w:lvlText w:val="•"/>
      <w:lvlJc w:val="left"/>
      <w:pPr>
        <w:ind w:left="7490" w:hanging="360"/>
      </w:pPr>
      <w:rPr>
        <w:rFonts w:hint="default"/>
        <w:lang w:val="en-US" w:eastAsia="en-US" w:bidi="ar-SA"/>
      </w:rPr>
    </w:lvl>
    <w:lvl w:ilvl="7" w:tplc="0BE84508">
      <w:numFmt w:val="bullet"/>
      <w:lvlText w:val="•"/>
      <w:lvlJc w:val="left"/>
      <w:pPr>
        <w:ind w:left="8285" w:hanging="360"/>
      </w:pPr>
      <w:rPr>
        <w:rFonts w:hint="default"/>
        <w:lang w:val="en-US" w:eastAsia="en-US" w:bidi="ar-SA"/>
      </w:rPr>
    </w:lvl>
    <w:lvl w:ilvl="8" w:tplc="C9EE6BFC">
      <w:numFmt w:val="bullet"/>
      <w:lvlText w:val="•"/>
      <w:lvlJc w:val="left"/>
      <w:pPr>
        <w:ind w:left="9080" w:hanging="360"/>
      </w:pPr>
      <w:rPr>
        <w:rFonts w:hint="default"/>
        <w:lang w:val="en-US" w:eastAsia="en-US" w:bidi="ar-SA"/>
      </w:rPr>
    </w:lvl>
  </w:abstractNum>
  <w:abstractNum w:abstractNumId="7" w15:restartNumberingAfterBreak="0">
    <w:nsid w:val="27355EF7"/>
    <w:multiLevelType w:val="hybridMultilevel"/>
    <w:tmpl w:val="CDF02FEE"/>
    <w:lvl w:ilvl="0" w:tplc="3EC8F4D4">
      <w:start w:val="1"/>
      <w:numFmt w:val="lowerLetter"/>
      <w:lvlText w:val="(%1)"/>
      <w:lvlJc w:val="left"/>
      <w:pPr>
        <w:ind w:left="2720" w:hanging="360"/>
        <w:jc w:val="right"/>
      </w:pPr>
      <w:rPr>
        <w:rFonts w:ascii="Arial" w:eastAsia="Arial" w:hAnsi="Arial" w:cs="Arial" w:hint="default"/>
        <w:b w:val="0"/>
        <w:bCs w:val="0"/>
        <w:i w:val="0"/>
        <w:iCs w:val="0"/>
        <w:spacing w:val="-1"/>
        <w:w w:val="100"/>
        <w:sz w:val="22"/>
        <w:szCs w:val="22"/>
        <w:lang w:val="en-US" w:eastAsia="en-US" w:bidi="ar-SA"/>
      </w:rPr>
    </w:lvl>
    <w:lvl w:ilvl="1" w:tplc="0B90F282">
      <w:numFmt w:val="bullet"/>
      <w:lvlText w:val="•"/>
      <w:lvlJc w:val="left"/>
      <w:pPr>
        <w:ind w:left="3515" w:hanging="360"/>
      </w:pPr>
      <w:rPr>
        <w:rFonts w:hint="default"/>
        <w:lang w:val="en-US" w:eastAsia="en-US" w:bidi="ar-SA"/>
      </w:rPr>
    </w:lvl>
    <w:lvl w:ilvl="2" w:tplc="E9C242F8">
      <w:numFmt w:val="bullet"/>
      <w:lvlText w:val="•"/>
      <w:lvlJc w:val="left"/>
      <w:pPr>
        <w:ind w:left="4310" w:hanging="360"/>
      </w:pPr>
      <w:rPr>
        <w:rFonts w:hint="default"/>
        <w:lang w:val="en-US" w:eastAsia="en-US" w:bidi="ar-SA"/>
      </w:rPr>
    </w:lvl>
    <w:lvl w:ilvl="3" w:tplc="AAC84AA0">
      <w:numFmt w:val="bullet"/>
      <w:lvlText w:val="•"/>
      <w:lvlJc w:val="left"/>
      <w:pPr>
        <w:ind w:left="5105" w:hanging="360"/>
      </w:pPr>
      <w:rPr>
        <w:rFonts w:hint="default"/>
        <w:lang w:val="en-US" w:eastAsia="en-US" w:bidi="ar-SA"/>
      </w:rPr>
    </w:lvl>
    <w:lvl w:ilvl="4" w:tplc="5B121C16">
      <w:numFmt w:val="bullet"/>
      <w:lvlText w:val="•"/>
      <w:lvlJc w:val="left"/>
      <w:pPr>
        <w:ind w:left="5900" w:hanging="360"/>
      </w:pPr>
      <w:rPr>
        <w:rFonts w:hint="default"/>
        <w:lang w:val="en-US" w:eastAsia="en-US" w:bidi="ar-SA"/>
      </w:rPr>
    </w:lvl>
    <w:lvl w:ilvl="5" w:tplc="C9E879AA">
      <w:numFmt w:val="bullet"/>
      <w:lvlText w:val="•"/>
      <w:lvlJc w:val="left"/>
      <w:pPr>
        <w:ind w:left="6695" w:hanging="360"/>
      </w:pPr>
      <w:rPr>
        <w:rFonts w:hint="default"/>
        <w:lang w:val="en-US" w:eastAsia="en-US" w:bidi="ar-SA"/>
      </w:rPr>
    </w:lvl>
    <w:lvl w:ilvl="6" w:tplc="E3AA7720">
      <w:numFmt w:val="bullet"/>
      <w:lvlText w:val="•"/>
      <w:lvlJc w:val="left"/>
      <w:pPr>
        <w:ind w:left="7490" w:hanging="360"/>
      </w:pPr>
      <w:rPr>
        <w:rFonts w:hint="default"/>
        <w:lang w:val="en-US" w:eastAsia="en-US" w:bidi="ar-SA"/>
      </w:rPr>
    </w:lvl>
    <w:lvl w:ilvl="7" w:tplc="78A0293C">
      <w:numFmt w:val="bullet"/>
      <w:lvlText w:val="•"/>
      <w:lvlJc w:val="left"/>
      <w:pPr>
        <w:ind w:left="8285" w:hanging="360"/>
      </w:pPr>
      <w:rPr>
        <w:rFonts w:hint="default"/>
        <w:lang w:val="en-US" w:eastAsia="en-US" w:bidi="ar-SA"/>
      </w:rPr>
    </w:lvl>
    <w:lvl w:ilvl="8" w:tplc="2A20507E">
      <w:numFmt w:val="bullet"/>
      <w:lvlText w:val="•"/>
      <w:lvlJc w:val="left"/>
      <w:pPr>
        <w:ind w:left="9080" w:hanging="360"/>
      </w:pPr>
      <w:rPr>
        <w:rFonts w:hint="default"/>
        <w:lang w:val="en-US" w:eastAsia="en-US" w:bidi="ar-SA"/>
      </w:rPr>
    </w:lvl>
  </w:abstractNum>
  <w:abstractNum w:abstractNumId="8" w15:restartNumberingAfterBreak="0">
    <w:nsid w:val="275B04FB"/>
    <w:multiLevelType w:val="hybridMultilevel"/>
    <w:tmpl w:val="95F42B1C"/>
    <w:lvl w:ilvl="0" w:tplc="1B8C14FE">
      <w:start w:val="1"/>
      <w:numFmt w:val="lowerLetter"/>
      <w:lvlText w:val="(%1)"/>
      <w:lvlJc w:val="left"/>
      <w:pPr>
        <w:ind w:left="2360" w:hanging="360"/>
        <w:jc w:val="left"/>
      </w:pPr>
      <w:rPr>
        <w:rFonts w:ascii="Arial" w:eastAsia="Arial" w:hAnsi="Arial" w:cs="Arial" w:hint="default"/>
        <w:b w:val="0"/>
        <w:bCs w:val="0"/>
        <w:i w:val="0"/>
        <w:iCs w:val="0"/>
        <w:spacing w:val="-1"/>
        <w:w w:val="100"/>
        <w:sz w:val="22"/>
        <w:szCs w:val="22"/>
        <w:lang w:val="en-US" w:eastAsia="en-US" w:bidi="ar-SA"/>
      </w:rPr>
    </w:lvl>
    <w:lvl w:ilvl="1" w:tplc="BEAEA9F8">
      <w:numFmt w:val="bullet"/>
      <w:lvlText w:val="•"/>
      <w:lvlJc w:val="left"/>
      <w:pPr>
        <w:ind w:left="3191" w:hanging="360"/>
      </w:pPr>
      <w:rPr>
        <w:rFonts w:hint="default"/>
        <w:lang w:val="en-US" w:eastAsia="en-US" w:bidi="ar-SA"/>
      </w:rPr>
    </w:lvl>
    <w:lvl w:ilvl="2" w:tplc="27C2B28E">
      <w:numFmt w:val="bullet"/>
      <w:lvlText w:val="•"/>
      <w:lvlJc w:val="left"/>
      <w:pPr>
        <w:ind w:left="4022" w:hanging="360"/>
      </w:pPr>
      <w:rPr>
        <w:rFonts w:hint="default"/>
        <w:lang w:val="en-US" w:eastAsia="en-US" w:bidi="ar-SA"/>
      </w:rPr>
    </w:lvl>
    <w:lvl w:ilvl="3" w:tplc="776862A6">
      <w:numFmt w:val="bullet"/>
      <w:lvlText w:val="•"/>
      <w:lvlJc w:val="left"/>
      <w:pPr>
        <w:ind w:left="4853" w:hanging="360"/>
      </w:pPr>
      <w:rPr>
        <w:rFonts w:hint="default"/>
        <w:lang w:val="en-US" w:eastAsia="en-US" w:bidi="ar-SA"/>
      </w:rPr>
    </w:lvl>
    <w:lvl w:ilvl="4" w:tplc="0FB60676">
      <w:numFmt w:val="bullet"/>
      <w:lvlText w:val="•"/>
      <w:lvlJc w:val="left"/>
      <w:pPr>
        <w:ind w:left="5684" w:hanging="360"/>
      </w:pPr>
      <w:rPr>
        <w:rFonts w:hint="default"/>
        <w:lang w:val="en-US" w:eastAsia="en-US" w:bidi="ar-SA"/>
      </w:rPr>
    </w:lvl>
    <w:lvl w:ilvl="5" w:tplc="20409B9C">
      <w:numFmt w:val="bullet"/>
      <w:lvlText w:val="•"/>
      <w:lvlJc w:val="left"/>
      <w:pPr>
        <w:ind w:left="6515" w:hanging="360"/>
      </w:pPr>
      <w:rPr>
        <w:rFonts w:hint="default"/>
        <w:lang w:val="en-US" w:eastAsia="en-US" w:bidi="ar-SA"/>
      </w:rPr>
    </w:lvl>
    <w:lvl w:ilvl="6" w:tplc="161EF5E2">
      <w:numFmt w:val="bullet"/>
      <w:lvlText w:val="•"/>
      <w:lvlJc w:val="left"/>
      <w:pPr>
        <w:ind w:left="7346" w:hanging="360"/>
      </w:pPr>
      <w:rPr>
        <w:rFonts w:hint="default"/>
        <w:lang w:val="en-US" w:eastAsia="en-US" w:bidi="ar-SA"/>
      </w:rPr>
    </w:lvl>
    <w:lvl w:ilvl="7" w:tplc="76F4EB28">
      <w:numFmt w:val="bullet"/>
      <w:lvlText w:val="•"/>
      <w:lvlJc w:val="left"/>
      <w:pPr>
        <w:ind w:left="8177" w:hanging="360"/>
      </w:pPr>
      <w:rPr>
        <w:rFonts w:hint="default"/>
        <w:lang w:val="en-US" w:eastAsia="en-US" w:bidi="ar-SA"/>
      </w:rPr>
    </w:lvl>
    <w:lvl w:ilvl="8" w:tplc="19EA9186">
      <w:numFmt w:val="bullet"/>
      <w:lvlText w:val="•"/>
      <w:lvlJc w:val="left"/>
      <w:pPr>
        <w:ind w:left="9008" w:hanging="360"/>
      </w:pPr>
      <w:rPr>
        <w:rFonts w:hint="default"/>
        <w:lang w:val="en-US" w:eastAsia="en-US" w:bidi="ar-SA"/>
      </w:rPr>
    </w:lvl>
  </w:abstractNum>
  <w:abstractNum w:abstractNumId="9" w15:restartNumberingAfterBreak="0">
    <w:nsid w:val="27C43CFC"/>
    <w:multiLevelType w:val="hybridMultilevel"/>
    <w:tmpl w:val="94EE0EA0"/>
    <w:lvl w:ilvl="0" w:tplc="5DC85EFA">
      <w:numFmt w:val="bullet"/>
      <w:lvlText w:val=""/>
      <w:lvlJc w:val="left"/>
      <w:pPr>
        <w:ind w:left="2000" w:hanging="360"/>
      </w:pPr>
      <w:rPr>
        <w:rFonts w:ascii="Symbol" w:eastAsia="Symbol" w:hAnsi="Symbol" w:cs="Symbol" w:hint="default"/>
        <w:b w:val="0"/>
        <w:bCs w:val="0"/>
        <w:i w:val="0"/>
        <w:iCs w:val="0"/>
        <w:w w:val="100"/>
        <w:sz w:val="24"/>
        <w:szCs w:val="24"/>
        <w:lang w:val="en-US" w:eastAsia="en-US" w:bidi="ar-SA"/>
      </w:rPr>
    </w:lvl>
    <w:lvl w:ilvl="1" w:tplc="191EE1AC">
      <w:numFmt w:val="bullet"/>
      <w:lvlText w:val="•"/>
      <w:lvlJc w:val="left"/>
      <w:pPr>
        <w:ind w:left="2867" w:hanging="360"/>
      </w:pPr>
      <w:rPr>
        <w:rFonts w:hint="default"/>
        <w:lang w:val="en-US" w:eastAsia="en-US" w:bidi="ar-SA"/>
      </w:rPr>
    </w:lvl>
    <w:lvl w:ilvl="2" w:tplc="1A6E4DC0">
      <w:numFmt w:val="bullet"/>
      <w:lvlText w:val="•"/>
      <w:lvlJc w:val="left"/>
      <w:pPr>
        <w:ind w:left="3734" w:hanging="360"/>
      </w:pPr>
      <w:rPr>
        <w:rFonts w:hint="default"/>
        <w:lang w:val="en-US" w:eastAsia="en-US" w:bidi="ar-SA"/>
      </w:rPr>
    </w:lvl>
    <w:lvl w:ilvl="3" w:tplc="53C65AD8">
      <w:numFmt w:val="bullet"/>
      <w:lvlText w:val="•"/>
      <w:lvlJc w:val="left"/>
      <w:pPr>
        <w:ind w:left="4601" w:hanging="360"/>
      </w:pPr>
      <w:rPr>
        <w:rFonts w:hint="default"/>
        <w:lang w:val="en-US" w:eastAsia="en-US" w:bidi="ar-SA"/>
      </w:rPr>
    </w:lvl>
    <w:lvl w:ilvl="4" w:tplc="9772937C">
      <w:numFmt w:val="bullet"/>
      <w:lvlText w:val="•"/>
      <w:lvlJc w:val="left"/>
      <w:pPr>
        <w:ind w:left="5468" w:hanging="360"/>
      </w:pPr>
      <w:rPr>
        <w:rFonts w:hint="default"/>
        <w:lang w:val="en-US" w:eastAsia="en-US" w:bidi="ar-SA"/>
      </w:rPr>
    </w:lvl>
    <w:lvl w:ilvl="5" w:tplc="A7C0E30A">
      <w:numFmt w:val="bullet"/>
      <w:lvlText w:val="•"/>
      <w:lvlJc w:val="left"/>
      <w:pPr>
        <w:ind w:left="6335" w:hanging="360"/>
      </w:pPr>
      <w:rPr>
        <w:rFonts w:hint="default"/>
        <w:lang w:val="en-US" w:eastAsia="en-US" w:bidi="ar-SA"/>
      </w:rPr>
    </w:lvl>
    <w:lvl w:ilvl="6" w:tplc="9DFE88B0">
      <w:numFmt w:val="bullet"/>
      <w:lvlText w:val="•"/>
      <w:lvlJc w:val="left"/>
      <w:pPr>
        <w:ind w:left="7202" w:hanging="360"/>
      </w:pPr>
      <w:rPr>
        <w:rFonts w:hint="default"/>
        <w:lang w:val="en-US" w:eastAsia="en-US" w:bidi="ar-SA"/>
      </w:rPr>
    </w:lvl>
    <w:lvl w:ilvl="7" w:tplc="467EB278">
      <w:numFmt w:val="bullet"/>
      <w:lvlText w:val="•"/>
      <w:lvlJc w:val="left"/>
      <w:pPr>
        <w:ind w:left="8069" w:hanging="360"/>
      </w:pPr>
      <w:rPr>
        <w:rFonts w:hint="default"/>
        <w:lang w:val="en-US" w:eastAsia="en-US" w:bidi="ar-SA"/>
      </w:rPr>
    </w:lvl>
    <w:lvl w:ilvl="8" w:tplc="1D3842B6">
      <w:numFmt w:val="bullet"/>
      <w:lvlText w:val="•"/>
      <w:lvlJc w:val="left"/>
      <w:pPr>
        <w:ind w:left="8936" w:hanging="360"/>
      </w:pPr>
      <w:rPr>
        <w:rFonts w:hint="default"/>
        <w:lang w:val="en-US" w:eastAsia="en-US" w:bidi="ar-SA"/>
      </w:rPr>
    </w:lvl>
  </w:abstractNum>
  <w:abstractNum w:abstractNumId="10" w15:restartNumberingAfterBreak="0">
    <w:nsid w:val="34025BB5"/>
    <w:multiLevelType w:val="hybridMultilevel"/>
    <w:tmpl w:val="D0D4E18E"/>
    <w:lvl w:ilvl="0" w:tplc="7F461C2C">
      <w:start w:val="1"/>
      <w:numFmt w:val="decimal"/>
      <w:lvlText w:val="%1."/>
      <w:lvlJc w:val="left"/>
      <w:pPr>
        <w:ind w:left="2000" w:hanging="360"/>
        <w:jc w:val="left"/>
      </w:pPr>
      <w:rPr>
        <w:rFonts w:ascii="Arial" w:eastAsia="Arial" w:hAnsi="Arial" w:cs="Arial" w:hint="default"/>
        <w:b w:val="0"/>
        <w:bCs w:val="0"/>
        <w:i w:val="0"/>
        <w:iCs w:val="0"/>
        <w:spacing w:val="-1"/>
        <w:w w:val="100"/>
        <w:sz w:val="22"/>
        <w:szCs w:val="22"/>
        <w:lang w:val="en-US" w:eastAsia="en-US" w:bidi="ar-SA"/>
      </w:rPr>
    </w:lvl>
    <w:lvl w:ilvl="1" w:tplc="196A4B36">
      <w:numFmt w:val="bullet"/>
      <w:lvlText w:val="•"/>
      <w:lvlJc w:val="left"/>
      <w:pPr>
        <w:ind w:left="2867" w:hanging="360"/>
      </w:pPr>
      <w:rPr>
        <w:rFonts w:hint="default"/>
        <w:lang w:val="en-US" w:eastAsia="en-US" w:bidi="ar-SA"/>
      </w:rPr>
    </w:lvl>
    <w:lvl w:ilvl="2" w:tplc="A6161C7E">
      <w:numFmt w:val="bullet"/>
      <w:lvlText w:val="•"/>
      <w:lvlJc w:val="left"/>
      <w:pPr>
        <w:ind w:left="3734" w:hanging="360"/>
      </w:pPr>
      <w:rPr>
        <w:rFonts w:hint="default"/>
        <w:lang w:val="en-US" w:eastAsia="en-US" w:bidi="ar-SA"/>
      </w:rPr>
    </w:lvl>
    <w:lvl w:ilvl="3" w:tplc="8DB4B0E4">
      <w:numFmt w:val="bullet"/>
      <w:lvlText w:val="•"/>
      <w:lvlJc w:val="left"/>
      <w:pPr>
        <w:ind w:left="4601" w:hanging="360"/>
      </w:pPr>
      <w:rPr>
        <w:rFonts w:hint="default"/>
        <w:lang w:val="en-US" w:eastAsia="en-US" w:bidi="ar-SA"/>
      </w:rPr>
    </w:lvl>
    <w:lvl w:ilvl="4" w:tplc="C06C9CB6">
      <w:numFmt w:val="bullet"/>
      <w:lvlText w:val="•"/>
      <w:lvlJc w:val="left"/>
      <w:pPr>
        <w:ind w:left="5468" w:hanging="360"/>
      </w:pPr>
      <w:rPr>
        <w:rFonts w:hint="default"/>
        <w:lang w:val="en-US" w:eastAsia="en-US" w:bidi="ar-SA"/>
      </w:rPr>
    </w:lvl>
    <w:lvl w:ilvl="5" w:tplc="7E621C2C">
      <w:numFmt w:val="bullet"/>
      <w:lvlText w:val="•"/>
      <w:lvlJc w:val="left"/>
      <w:pPr>
        <w:ind w:left="6335" w:hanging="360"/>
      </w:pPr>
      <w:rPr>
        <w:rFonts w:hint="default"/>
        <w:lang w:val="en-US" w:eastAsia="en-US" w:bidi="ar-SA"/>
      </w:rPr>
    </w:lvl>
    <w:lvl w:ilvl="6" w:tplc="3034A7FC">
      <w:numFmt w:val="bullet"/>
      <w:lvlText w:val="•"/>
      <w:lvlJc w:val="left"/>
      <w:pPr>
        <w:ind w:left="7202" w:hanging="360"/>
      </w:pPr>
      <w:rPr>
        <w:rFonts w:hint="default"/>
        <w:lang w:val="en-US" w:eastAsia="en-US" w:bidi="ar-SA"/>
      </w:rPr>
    </w:lvl>
    <w:lvl w:ilvl="7" w:tplc="E092E8F6">
      <w:numFmt w:val="bullet"/>
      <w:lvlText w:val="•"/>
      <w:lvlJc w:val="left"/>
      <w:pPr>
        <w:ind w:left="8069" w:hanging="360"/>
      </w:pPr>
      <w:rPr>
        <w:rFonts w:hint="default"/>
        <w:lang w:val="en-US" w:eastAsia="en-US" w:bidi="ar-SA"/>
      </w:rPr>
    </w:lvl>
    <w:lvl w:ilvl="8" w:tplc="E5081FB4">
      <w:numFmt w:val="bullet"/>
      <w:lvlText w:val="•"/>
      <w:lvlJc w:val="left"/>
      <w:pPr>
        <w:ind w:left="8936" w:hanging="360"/>
      </w:pPr>
      <w:rPr>
        <w:rFonts w:hint="default"/>
        <w:lang w:val="en-US" w:eastAsia="en-US" w:bidi="ar-SA"/>
      </w:rPr>
    </w:lvl>
  </w:abstractNum>
  <w:abstractNum w:abstractNumId="11" w15:restartNumberingAfterBreak="0">
    <w:nsid w:val="3748118C"/>
    <w:multiLevelType w:val="hybridMultilevel"/>
    <w:tmpl w:val="C054D950"/>
    <w:lvl w:ilvl="0" w:tplc="6AA23C74">
      <w:start w:val="1"/>
      <w:numFmt w:val="decimal"/>
      <w:lvlText w:val="(%1)"/>
      <w:lvlJc w:val="left"/>
      <w:pPr>
        <w:ind w:left="2360" w:hanging="720"/>
        <w:jc w:val="left"/>
      </w:pPr>
      <w:rPr>
        <w:rFonts w:ascii="Arial" w:eastAsia="Arial" w:hAnsi="Arial" w:cs="Arial" w:hint="default"/>
        <w:b w:val="0"/>
        <w:bCs w:val="0"/>
        <w:i w:val="0"/>
        <w:iCs w:val="0"/>
        <w:w w:val="100"/>
        <w:sz w:val="22"/>
        <w:szCs w:val="22"/>
        <w:lang w:val="en-US" w:eastAsia="en-US" w:bidi="ar-SA"/>
      </w:rPr>
    </w:lvl>
    <w:lvl w:ilvl="1" w:tplc="AA0C11BE">
      <w:numFmt w:val="bullet"/>
      <w:lvlText w:val="•"/>
      <w:lvlJc w:val="left"/>
      <w:pPr>
        <w:ind w:left="3191" w:hanging="720"/>
      </w:pPr>
      <w:rPr>
        <w:rFonts w:hint="default"/>
        <w:lang w:val="en-US" w:eastAsia="en-US" w:bidi="ar-SA"/>
      </w:rPr>
    </w:lvl>
    <w:lvl w:ilvl="2" w:tplc="1438090C">
      <w:numFmt w:val="bullet"/>
      <w:lvlText w:val="•"/>
      <w:lvlJc w:val="left"/>
      <w:pPr>
        <w:ind w:left="4022" w:hanging="720"/>
      </w:pPr>
      <w:rPr>
        <w:rFonts w:hint="default"/>
        <w:lang w:val="en-US" w:eastAsia="en-US" w:bidi="ar-SA"/>
      </w:rPr>
    </w:lvl>
    <w:lvl w:ilvl="3" w:tplc="64DA6344">
      <w:numFmt w:val="bullet"/>
      <w:lvlText w:val="•"/>
      <w:lvlJc w:val="left"/>
      <w:pPr>
        <w:ind w:left="4853" w:hanging="720"/>
      </w:pPr>
      <w:rPr>
        <w:rFonts w:hint="default"/>
        <w:lang w:val="en-US" w:eastAsia="en-US" w:bidi="ar-SA"/>
      </w:rPr>
    </w:lvl>
    <w:lvl w:ilvl="4" w:tplc="84E019A4">
      <w:numFmt w:val="bullet"/>
      <w:lvlText w:val="•"/>
      <w:lvlJc w:val="left"/>
      <w:pPr>
        <w:ind w:left="5684" w:hanging="720"/>
      </w:pPr>
      <w:rPr>
        <w:rFonts w:hint="default"/>
        <w:lang w:val="en-US" w:eastAsia="en-US" w:bidi="ar-SA"/>
      </w:rPr>
    </w:lvl>
    <w:lvl w:ilvl="5" w:tplc="11D81160">
      <w:numFmt w:val="bullet"/>
      <w:lvlText w:val="•"/>
      <w:lvlJc w:val="left"/>
      <w:pPr>
        <w:ind w:left="6515" w:hanging="720"/>
      </w:pPr>
      <w:rPr>
        <w:rFonts w:hint="default"/>
        <w:lang w:val="en-US" w:eastAsia="en-US" w:bidi="ar-SA"/>
      </w:rPr>
    </w:lvl>
    <w:lvl w:ilvl="6" w:tplc="0AF6F072">
      <w:numFmt w:val="bullet"/>
      <w:lvlText w:val="•"/>
      <w:lvlJc w:val="left"/>
      <w:pPr>
        <w:ind w:left="7346" w:hanging="720"/>
      </w:pPr>
      <w:rPr>
        <w:rFonts w:hint="default"/>
        <w:lang w:val="en-US" w:eastAsia="en-US" w:bidi="ar-SA"/>
      </w:rPr>
    </w:lvl>
    <w:lvl w:ilvl="7" w:tplc="D19E4E1A">
      <w:numFmt w:val="bullet"/>
      <w:lvlText w:val="•"/>
      <w:lvlJc w:val="left"/>
      <w:pPr>
        <w:ind w:left="8177" w:hanging="720"/>
      </w:pPr>
      <w:rPr>
        <w:rFonts w:hint="default"/>
        <w:lang w:val="en-US" w:eastAsia="en-US" w:bidi="ar-SA"/>
      </w:rPr>
    </w:lvl>
    <w:lvl w:ilvl="8" w:tplc="A8AA2E7A">
      <w:numFmt w:val="bullet"/>
      <w:lvlText w:val="•"/>
      <w:lvlJc w:val="left"/>
      <w:pPr>
        <w:ind w:left="9008" w:hanging="720"/>
      </w:pPr>
      <w:rPr>
        <w:rFonts w:hint="default"/>
        <w:lang w:val="en-US" w:eastAsia="en-US" w:bidi="ar-SA"/>
      </w:rPr>
    </w:lvl>
  </w:abstractNum>
  <w:abstractNum w:abstractNumId="12" w15:restartNumberingAfterBreak="0">
    <w:nsid w:val="441D3C74"/>
    <w:multiLevelType w:val="hybridMultilevel"/>
    <w:tmpl w:val="B6B865CA"/>
    <w:lvl w:ilvl="0" w:tplc="4B927EB0">
      <w:start w:val="1"/>
      <w:numFmt w:val="lowerLetter"/>
      <w:lvlText w:val="(%1)"/>
      <w:lvlJc w:val="left"/>
      <w:pPr>
        <w:ind w:left="2689" w:hanging="360"/>
        <w:jc w:val="left"/>
      </w:pPr>
      <w:rPr>
        <w:rFonts w:ascii="Arial" w:eastAsia="Arial" w:hAnsi="Arial" w:cs="Arial" w:hint="default"/>
        <w:b w:val="0"/>
        <w:bCs w:val="0"/>
        <w:i w:val="0"/>
        <w:iCs w:val="0"/>
        <w:spacing w:val="-1"/>
        <w:w w:val="100"/>
        <w:sz w:val="22"/>
        <w:szCs w:val="22"/>
        <w:lang w:val="en-US" w:eastAsia="en-US" w:bidi="ar-SA"/>
      </w:rPr>
    </w:lvl>
    <w:lvl w:ilvl="1" w:tplc="A6184F2A">
      <w:numFmt w:val="bullet"/>
      <w:lvlText w:val="•"/>
      <w:lvlJc w:val="left"/>
      <w:pPr>
        <w:ind w:left="3479" w:hanging="360"/>
      </w:pPr>
      <w:rPr>
        <w:rFonts w:hint="default"/>
        <w:lang w:val="en-US" w:eastAsia="en-US" w:bidi="ar-SA"/>
      </w:rPr>
    </w:lvl>
    <w:lvl w:ilvl="2" w:tplc="5C4E8DEC">
      <w:numFmt w:val="bullet"/>
      <w:lvlText w:val="•"/>
      <w:lvlJc w:val="left"/>
      <w:pPr>
        <w:ind w:left="4278" w:hanging="360"/>
      </w:pPr>
      <w:rPr>
        <w:rFonts w:hint="default"/>
        <w:lang w:val="en-US" w:eastAsia="en-US" w:bidi="ar-SA"/>
      </w:rPr>
    </w:lvl>
    <w:lvl w:ilvl="3" w:tplc="07302800">
      <w:numFmt w:val="bullet"/>
      <w:lvlText w:val="•"/>
      <w:lvlJc w:val="left"/>
      <w:pPr>
        <w:ind w:left="5077" w:hanging="360"/>
      </w:pPr>
      <w:rPr>
        <w:rFonts w:hint="default"/>
        <w:lang w:val="en-US" w:eastAsia="en-US" w:bidi="ar-SA"/>
      </w:rPr>
    </w:lvl>
    <w:lvl w:ilvl="4" w:tplc="CD886918">
      <w:numFmt w:val="bullet"/>
      <w:lvlText w:val="•"/>
      <w:lvlJc w:val="left"/>
      <w:pPr>
        <w:ind w:left="5876" w:hanging="360"/>
      </w:pPr>
      <w:rPr>
        <w:rFonts w:hint="default"/>
        <w:lang w:val="en-US" w:eastAsia="en-US" w:bidi="ar-SA"/>
      </w:rPr>
    </w:lvl>
    <w:lvl w:ilvl="5" w:tplc="2F9A9CE0">
      <w:numFmt w:val="bullet"/>
      <w:lvlText w:val="•"/>
      <w:lvlJc w:val="left"/>
      <w:pPr>
        <w:ind w:left="6675" w:hanging="360"/>
      </w:pPr>
      <w:rPr>
        <w:rFonts w:hint="default"/>
        <w:lang w:val="en-US" w:eastAsia="en-US" w:bidi="ar-SA"/>
      </w:rPr>
    </w:lvl>
    <w:lvl w:ilvl="6" w:tplc="EF0A14DA">
      <w:numFmt w:val="bullet"/>
      <w:lvlText w:val="•"/>
      <w:lvlJc w:val="left"/>
      <w:pPr>
        <w:ind w:left="7474" w:hanging="360"/>
      </w:pPr>
      <w:rPr>
        <w:rFonts w:hint="default"/>
        <w:lang w:val="en-US" w:eastAsia="en-US" w:bidi="ar-SA"/>
      </w:rPr>
    </w:lvl>
    <w:lvl w:ilvl="7" w:tplc="54C6AE7A">
      <w:numFmt w:val="bullet"/>
      <w:lvlText w:val="•"/>
      <w:lvlJc w:val="left"/>
      <w:pPr>
        <w:ind w:left="8273" w:hanging="360"/>
      </w:pPr>
      <w:rPr>
        <w:rFonts w:hint="default"/>
        <w:lang w:val="en-US" w:eastAsia="en-US" w:bidi="ar-SA"/>
      </w:rPr>
    </w:lvl>
    <w:lvl w:ilvl="8" w:tplc="098C82E0">
      <w:numFmt w:val="bullet"/>
      <w:lvlText w:val="•"/>
      <w:lvlJc w:val="left"/>
      <w:pPr>
        <w:ind w:left="9072" w:hanging="360"/>
      </w:pPr>
      <w:rPr>
        <w:rFonts w:hint="default"/>
        <w:lang w:val="en-US" w:eastAsia="en-US" w:bidi="ar-SA"/>
      </w:rPr>
    </w:lvl>
  </w:abstractNum>
  <w:abstractNum w:abstractNumId="13" w15:restartNumberingAfterBreak="0">
    <w:nsid w:val="48634529"/>
    <w:multiLevelType w:val="multilevel"/>
    <w:tmpl w:val="02CA758A"/>
    <w:lvl w:ilvl="0">
      <w:start w:val="1"/>
      <w:numFmt w:val="decimal"/>
      <w:lvlText w:val="%1."/>
      <w:lvlJc w:val="left"/>
      <w:pPr>
        <w:ind w:left="2000" w:hanging="708"/>
        <w:jc w:val="left"/>
      </w:pPr>
      <w:rPr>
        <w:rFonts w:ascii="Arial" w:eastAsia="Arial" w:hAnsi="Arial" w:cs="Arial" w:hint="default"/>
        <w:b w:val="0"/>
        <w:bCs w:val="0"/>
        <w:i w:val="0"/>
        <w:iCs w:val="0"/>
        <w:spacing w:val="-1"/>
        <w:w w:val="100"/>
        <w:sz w:val="22"/>
        <w:szCs w:val="22"/>
        <w:lang w:val="en-US" w:eastAsia="en-US" w:bidi="ar-SA"/>
      </w:rPr>
    </w:lvl>
    <w:lvl w:ilvl="1">
      <w:start w:val="1"/>
      <w:numFmt w:val="decimal"/>
      <w:lvlText w:val="%1.%2."/>
      <w:lvlJc w:val="left"/>
      <w:pPr>
        <w:ind w:left="2994" w:hanging="720"/>
        <w:jc w:val="left"/>
      </w:pPr>
      <w:rPr>
        <w:rFonts w:ascii="Arial" w:eastAsia="Arial" w:hAnsi="Arial" w:cs="Arial" w:hint="default"/>
        <w:b w:val="0"/>
        <w:bCs w:val="0"/>
        <w:i w:val="0"/>
        <w:iCs w:val="0"/>
        <w:w w:val="100"/>
        <w:sz w:val="22"/>
        <w:szCs w:val="22"/>
        <w:lang w:val="en-US" w:eastAsia="en-US" w:bidi="ar-SA"/>
      </w:rPr>
    </w:lvl>
    <w:lvl w:ilvl="2">
      <w:start w:val="1"/>
      <w:numFmt w:val="decimal"/>
      <w:lvlText w:val="%1.%2.%3."/>
      <w:lvlJc w:val="left"/>
      <w:pPr>
        <w:ind w:left="3988" w:hanging="720"/>
        <w:jc w:val="left"/>
      </w:pPr>
      <w:rPr>
        <w:rFonts w:ascii="Arial" w:eastAsia="Arial" w:hAnsi="Arial" w:cs="Arial" w:hint="default"/>
        <w:b w:val="0"/>
        <w:bCs w:val="0"/>
        <w:i w:val="0"/>
        <w:iCs w:val="0"/>
        <w:spacing w:val="-6"/>
        <w:w w:val="100"/>
        <w:sz w:val="22"/>
        <w:szCs w:val="22"/>
        <w:lang w:val="en-US" w:eastAsia="en-US" w:bidi="ar-SA"/>
      </w:rPr>
    </w:lvl>
    <w:lvl w:ilvl="3">
      <w:numFmt w:val="bullet"/>
      <w:lvlText w:val="•"/>
      <w:lvlJc w:val="left"/>
      <w:pPr>
        <w:ind w:left="4816" w:hanging="720"/>
      </w:pPr>
      <w:rPr>
        <w:rFonts w:hint="default"/>
        <w:lang w:val="en-US" w:eastAsia="en-US" w:bidi="ar-SA"/>
      </w:rPr>
    </w:lvl>
    <w:lvl w:ilvl="4">
      <w:numFmt w:val="bullet"/>
      <w:lvlText w:val="•"/>
      <w:lvlJc w:val="left"/>
      <w:pPr>
        <w:ind w:left="5652" w:hanging="720"/>
      </w:pPr>
      <w:rPr>
        <w:rFonts w:hint="default"/>
        <w:lang w:val="en-US" w:eastAsia="en-US" w:bidi="ar-SA"/>
      </w:rPr>
    </w:lvl>
    <w:lvl w:ilvl="5">
      <w:numFmt w:val="bullet"/>
      <w:lvlText w:val="•"/>
      <w:lvlJc w:val="left"/>
      <w:pPr>
        <w:ind w:left="6489" w:hanging="720"/>
      </w:pPr>
      <w:rPr>
        <w:rFonts w:hint="default"/>
        <w:lang w:val="en-US" w:eastAsia="en-US" w:bidi="ar-SA"/>
      </w:rPr>
    </w:lvl>
    <w:lvl w:ilvl="6">
      <w:numFmt w:val="bullet"/>
      <w:lvlText w:val="•"/>
      <w:lvlJc w:val="left"/>
      <w:pPr>
        <w:ind w:left="7325" w:hanging="720"/>
      </w:pPr>
      <w:rPr>
        <w:rFonts w:hint="default"/>
        <w:lang w:val="en-US" w:eastAsia="en-US" w:bidi="ar-SA"/>
      </w:rPr>
    </w:lvl>
    <w:lvl w:ilvl="7">
      <w:numFmt w:val="bullet"/>
      <w:lvlText w:val="•"/>
      <w:lvlJc w:val="left"/>
      <w:pPr>
        <w:ind w:left="8162" w:hanging="720"/>
      </w:pPr>
      <w:rPr>
        <w:rFonts w:hint="default"/>
        <w:lang w:val="en-US" w:eastAsia="en-US" w:bidi="ar-SA"/>
      </w:rPr>
    </w:lvl>
    <w:lvl w:ilvl="8">
      <w:numFmt w:val="bullet"/>
      <w:lvlText w:val="•"/>
      <w:lvlJc w:val="left"/>
      <w:pPr>
        <w:ind w:left="8998" w:hanging="720"/>
      </w:pPr>
      <w:rPr>
        <w:rFonts w:hint="default"/>
        <w:lang w:val="en-US" w:eastAsia="en-US" w:bidi="ar-SA"/>
      </w:rPr>
    </w:lvl>
  </w:abstractNum>
  <w:abstractNum w:abstractNumId="14" w15:restartNumberingAfterBreak="0">
    <w:nsid w:val="4E0901FA"/>
    <w:multiLevelType w:val="hybridMultilevel"/>
    <w:tmpl w:val="F6D037EC"/>
    <w:lvl w:ilvl="0" w:tplc="A6E4085A">
      <w:start w:val="1"/>
      <w:numFmt w:val="lowerLetter"/>
      <w:lvlText w:val="(%1)"/>
      <w:lvlJc w:val="left"/>
      <w:pPr>
        <w:ind w:left="2360" w:hanging="360"/>
        <w:jc w:val="left"/>
      </w:pPr>
      <w:rPr>
        <w:rFonts w:ascii="Arial" w:eastAsia="Arial" w:hAnsi="Arial" w:cs="Arial" w:hint="default"/>
        <w:b w:val="0"/>
        <w:bCs w:val="0"/>
        <w:i w:val="0"/>
        <w:iCs w:val="0"/>
        <w:spacing w:val="-1"/>
        <w:w w:val="100"/>
        <w:sz w:val="22"/>
        <w:szCs w:val="22"/>
        <w:lang w:val="en-US" w:eastAsia="en-US" w:bidi="ar-SA"/>
      </w:rPr>
    </w:lvl>
    <w:lvl w:ilvl="1" w:tplc="D5387C6A">
      <w:numFmt w:val="bullet"/>
      <w:lvlText w:val="•"/>
      <w:lvlJc w:val="left"/>
      <w:pPr>
        <w:ind w:left="3191" w:hanging="360"/>
      </w:pPr>
      <w:rPr>
        <w:rFonts w:hint="default"/>
        <w:lang w:val="en-US" w:eastAsia="en-US" w:bidi="ar-SA"/>
      </w:rPr>
    </w:lvl>
    <w:lvl w:ilvl="2" w:tplc="6EEA9064">
      <w:numFmt w:val="bullet"/>
      <w:lvlText w:val="•"/>
      <w:lvlJc w:val="left"/>
      <w:pPr>
        <w:ind w:left="4022" w:hanging="360"/>
      </w:pPr>
      <w:rPr>
        <w:rFonts w:hint="default"/>
        <w:lang w:val="en-US" w:eastAsia="en-US" w:bidi="ar-SA"/>
      </w:rPr>
    </w:lvl>
    <w:lvl w:ilvl="3" w:tplc="BFA46646">
      <w:numFmt w:val="bullet"/>
      <w:lvlText w:val="•"/>
      <w:lvlJc w:val="left"/>
      <w:pPr>
        <w:ind w:left="4853" w:hanging="360"/>
      </w:pPr>
      <w:rPr>
        <w:rFonts w:hint="default"/>
        <w:lang w:val="en-US" w:eastAsia="en-US" w:bidi="ar-SA"/>
      </w:rPr>
    </w:lvl>
    <w:lvl w:ilvl="4" w:tplc="061CB58A">
      <w:numFmt w:val="bullet"/>
      <w:lvlText w:val="•"/>
      <w:lvlJc w:val="left"/>
      <w:pPr>
        <w:ind w:left="5684" w:hanging="360"/>
      </w:pPr>
      <w:rPr>
        <w:rFonts w:hint="default"/>
        <w:lang w:val="en-US" w:eastAsia="en-US" w:bidi="ar-SA"/>
      </w:rPr>
    </w:lvl>
    <w:lvl w:ilvl="5" w:tplc="21B69FEA">
      <w:numFmt w:val="bullet"/>
      <w:lvlText w:val="•"/>
      <w:lvlJc w:val="left"/>
      <w:pPr>
        <w:ind w:left="6515" w:hanging="360"/>
      </w:pPr>
      <w:rPr>
        <w:rFonts w:hint="default"/>
        <w:lang w:val="en-US" w:eastAsia="en-US" w:bidi="ar-SA"/>
      </w:rPr>
    </w:lvl>
    <w:lvl w:ilvl="6" w:tplc="476440E6">
      <w:numFmt w:val="bullet"/>
      <w:lvlText w:val="•"/>
      <w:lvlJc w:val="left"/>
      <w:pPr>
        <w:ind w:left="7346" w:hanging="360"/>
      </w:pPr>
      <w:rPr>
        <w:rFonts w:hint="default"/>
        <w:lang w:val="en-US" w:eastAsia="en-US" w:bidi="ar-SA"/>
      </w:rPr>
    </w:lvl>
    <w:lvl w:ilvl="7" w:tplc="1500ECBE">
      <w:numFmt w:val="bullet"/>
      <w:lvlText w:val="•"/>
      <w:lvlJc w:val="left"/>
      <w:pPr>
        <w:ind w:left="8177" w:hanging="360"/>
      </w:pPr>
      <w:rPr>
        <w:rFonts w:hint="default"/>
        <w:lang w:val="en-US" w:eastAsia="en-US" w:bidi="ar-SA"/>
      </w:rPr>
    </w:lvl>
    <w:lvl w:ilvl="8" w:tplc="FC00296A">
      <w:numFmt w:val="bullet"/>
      <w:lvlText w:val="•"/>
      <w:lvlJc w:val="left"/>
      <w:pPr>
        <w:ind w:left="9008" w:hanging="360"/>
      </w:pPr>
      <w:rPr>
        <w:rFonts w:hint="default"/>
        <w:lang w:val="en-US" w:eastAsia="en-US" w:bidi="ar-SA"/>
      </w:rPr>
    </w:lvl>
  </w:abstractNum>
  <w:abstractNum w:abstractNumId="15" w15:restartNumberingAfterBreak="0">
    <w:nsid w:val="5C296CDD"/>
    <w:multiLevelType w:val="hybridMultilevel"/>
    <w:tmpl w:val="6AD6231A"/>
    <w:lvl w:ilvl="0" w:tplc="215070F2">
      <w:start w:val="1"/>
      <w:numFmt w:val="lowerLetter"/>
      <w:lvlText w:val="(%1)"/>
      <w:lvlJc w:val="left"/>
      <w:pPr>
        <w:ind w:left="2698" w:hanging="562"/>
        <w:jc w:val="left"/>
      </w:pPr>
      <w:rPr>
        <w:rFonts w:ascii="Arial" w:eastAsia="Arial" w:hAnsi="Arial" w:cs="Arial" w:hint="default"/>
        <w:b w:val="0"/>
        <w:bCs w:val="0"/>
        <w:i w:val="0"/>
        <w:iCs w:val="0"/>
        <w:spacing w:val="-1"/>
        <w:w w:val="100"/>
        <w:sz w:val="22"/>
        <w:szCs w:val="22"/>
        <w:lang w:val="en-US" w:eastAsia="en-US" w:bidi="ar-SA"/>
      </w:rPr>
    </w:lvl>
    <w:lvl w:ilvl="1" w:tplc="67103010">
      <w:numFmt w:val="bullet"/>
      <w:lvlText w:val="•"/>
      <w:lvlJc w:val="left"/>
      <w:pPr>
        <w:ind w:left="3497" w:hanging="562"/>
      </w:pPr>
      <w:rPr>
        <w:rFonts w:hint="default"/>
        <w:lang w:val="en-US" w:eastAsia="en-US" w:bidi="ar-SA"/>
      </w:rPr>
    </w:lvl>
    <w:lvl w:ilvl="2" w:tplc="3C9C987A">
      <w:numFmt w:val="bullet"/>
      <w:lvlText w:val="•"/>
      <w:lvlJc w:val="left"/>
      <w:pPr>
        <w:ind w:left="4294" w:hanging="562"/>
      </w:pPr>
      <w:rPr>
        <w:rFonts w:hint="default"/>
        <w:lang w:val="en-US" w:eastAsia="en-US" w:bidi="ar-SA"/>
      </w:rPr>
    </w:lvl>
    <w:lvl w:ilvl="3" w:tplc="FB882B7E">
      <w:numFmt w:val="bullet"/>
      <w:lvlText w:val="•"/>
      <w:lvlJc w:val="left"/>
      <w:pPr>
        <w:ind w:left="5091" w:hanging="562"/>
      </w:pPr>
      <w:rPr>
        <w:rFonts w:hint="default"/>
        <w:lang w:val="en-US" w:eastAsia="en-US" w:bidi="ar-SA"/>
      </w:rPr>
    </w:lvl>
    <w:lvl w:ilvl="4" w:tplc="E1F4CAFA">
      <w:numFmt w:val="bullet"/>
      <w:lvlText w:val="•"/>
      <w:lvlJc w:val="left"/>
      <w:pPr>
        <w:ind w:left="5888" w:hanging="562"/>
      </w:pPr>
      <w:rPr>
        <w:rFonts w:hint="default"/>
        <w:lang w:val="en-US" w:eastAsia="en-US" w:bidi="ar-SA"/>
      </w:rPr>
    </w:lvl>
    <w:lvl w:ilvl="5" w:tplc="51D4BD1E">
      <w:numFmt w:val="bullet"/>
      <w:lvlText w:val="•"/>
      <w:lvlJc w:val="left"/>
      <w:pPr>
        <w:ind w:left="6685" w:hanging="562"/>
      </w:pPr>
      <w:rPr>
        <w:rFonts w:hint="default"/>
        <w:lang w:val="en-US" w:eastAsia="en-US" w:bidi="ar-SA"/>
      </w:rPr>
    </w:lvl>
    <w:lvl w:ilvl="6" w:tplc="9996BDE8">
      <w:numFmt w:val="bullet"/>
      <w:lvlText w:val="•"/>
      <w:lvlJc w:val="left"/>
      <w:pPr>
        <w:ind w:left="7482" w:hanging="562"/>
      </w:pPr>
      <w:rPr>
        <w:rFonts w:hint="default"/>
        <w:lang w:val="en-US" w:eastAsia="en-US" w:bidi="ar-SA"/>
      </w:rPr>
    </w:lvl>
    <w:lvl w:ilvl="7" w:tplc="EF540EF8">
      <w:numFmt w:val="bullet"/>
      <w:lvlText w:val="•"/>
      <w:lvlJc w:val="left"/>
      <w:pPr>
        <w:ind w:left="8279" w:hanging="562"/>
      </w:pPr>
      <w:rPr>
        <w:rFonts w:hint="default"/>
        <w:lang w:val="en-US" w:eastAsia="en-US" w:bidi="ar-SA"/>
      </w:rPr>
    </w:lvl>
    <w:lvl w:ilvl="8" w:tplc="AC76CCDC">
      <w:numFmt w:val="bullet"/>
      <w:lvlText w:val="•"/>
      <w:lvlJc w:val="left"/>
      <w:pPr>
        <w:ind w:left="9076" w:hanging="562"/>
      </w:pPr>
      <w:rPr>
        <w:rFonts w:hint="default"/>
        <w:lang w:val="en-US" w:eastAsia="en-US" w:bidi="ar-SA"/>
      </w:rPr>
    </w:lvl>
  </w:abstractNum>
  <w:abstractNum w:abstractNumId="16" w15:restartNumberingAfterBreak="0">
    <w:nsid w:val="71161895"/>
    <w:multiLevelType w:val="multilevel"/>
    <w:tmpl w:val="660C4008"/>
    <w:lvl w:ilvl="0">
      <w:start w:val="1"/>
      <w:numFmt w:val="decimal"/>
      <w:lvlText w:val="%1."/>
      <w:lvlJc w:val="left"/>
      <w:pPr>
        <w:ind w:left="1988" w:hanging="708"/>
        <w:jc w:val="left"/>
      </w:pPr>
      <w:rPr>
        <w:rFonts w:hint="default"/>
        <w:spacing w:val="-1"/>
        <w:w w:val="100"/>
        <w:lang w:val="en-US" w:eastAsia="en-US" w:bidi="ar-SA"/>
      </w:rPr>
    </w:lvl>
    <w:lvl w:ilvl="1">
      <w:start w:val="1"/>
      <w:numFmt w:val="decimal"/>
      <w:lvlText w:val="%1.%2"/>
      <w:lvlJc w:val="left"/>
      <w:pPr>
        <w:ind w:left="2000" w:hanging="720"/>
        <w:jc w:val="left"/>
      </w:pPr>
      <w:rPr>
        <w:rFonts w:hint="default"/>
        <w:spacing w:val="0"/>
        <w:w w:val="97"/>
        <w:lang w:val="en-US" w:eastAsia="en-US" w:bidi="ar-SA"/>
      </w:rPr>
    </w:lvl>
    <w:lvl w:ilvl="2">
      <w:start w:val="1"/>
      <w:numFmt w:val="decimal"/>
      <w:lvlText w:val="%1.%2.%3"/>
      <w:lvlJc w:val="left"/>
      <w:pPr>
        <w:ind w:left="2698" w:hanging="720"/>
        <w:jc w:val="left"/>
      </w:pPr>
      <w:rPr>
        <w:rFonts w:ascii="Arial" w:eastAsia="Arial" w:hAnsi="Arial" w:cs="Arial" w:hint="default"/>
        <w:b w:val="0"/>
        <w:bCs w:val="0"/>
        <w:i w:val="0"/>
        <w:iCs w:val="0"/>
        <w:w w:val="100"/>
        <w:sz w:val="22"/>
        <w:szCs w:val="22"/>
        <w:lang w:val="en-US" w:eastAsia="en-US" w:bidi="ar-SA"/>
      </w:rPr>
    </w:lvl>
    <w:lvl w:ilvl="3">
      <w:numFmt w:val="bullet"/>
      <w:lvlText w:val="•"/>
      <w:lvlJc w:val="left"/>
      <w:pPr>
        <w:ind w:left="2040" w:hanging="720"/>
      </w:pPr>
      <w:rPr>
        <w:rFonts w:hint="default"/>
        <w:lang w:val="en-US" w:eastAsia="en-US" w:bidi="ar-SA"/>
      </w:rPr>
    </w:lvl>
    <w:lvl w:ilvl="4">
      <w:numFmt w:val="bullet"/>
      <w:lvlText w:val="•"/>
      <w:lvlJc w:val="left"/>
      <w:pPr>
        <w:ind w:left="2360" w:hanging="720"/>
      </w:pPr>
      <w:rPr>
        <w:rFonts w:hint="default"/>
        <w:lang w:val="en-US" w:eastAsia="en-US" w:bidi="ar-SA"/>
      </w:rPr>
    </w:lvl>
    <w:lvl w:ilvl="5">
      <w:numFmt w:val="bullet"/>
      <w:lvlText w:val="•"/>
      <w:lvlJc w:val="left"/>
      <w:pPr>
        <w:ind w:left="2700" w:hanging="720"/>
      </w:pPr>
      <w:rPr>
        <w:rFonts w:hint="default"/>
        <w:lang w:val="en-US" w:eastAsia="en-US" w:bidi="ar-SA"/>
      </w:rPr>
    </w:lvl>
    <w:lvl w:ilvl="6">
      <w:numFmt w:val="bullet"/>
      <w:lvlText w:val="•"/>
      <w:lvlJc w:val="left"/>
      <w:pPr>
        <w:ind w:left="2760" w:hanging="720"/>
      </w:pPr>
      <w:rPr>
        <w:rFonts w:hint="default"/>
        <w:lang w:val="en-US" w:eastAsia="en-US" w:bidi="ar-SA"/>
      </w:rPr>
    </w:lvl>
    <w:lvl w:ilvl="7">
      <w:numFmt w:val="bullet"/>
      <w:lvlText w:val="•"/>
      <w:lvlJc w:val="left"/>
      <w:pPr>
        <w:ind w:left="4737" w:hanging="720"/>
      </w:pPr>
      <w:rPr>
        <w:rFonts w:hint="default"/>
        <w:lang w:val="en-US" w:eastAsia="en-US" w:bidi="ar-SA"/>
      </w:rPr>
    </w:lvl>
    <w:lvl w:ilvl="8">
      <w:numFmt w:val="bullet"/>
      <w:lvlText w:val="•"/>
      <w:lvlJc w:val="left"/>
      <w:pPr>
        <w:ind w:left="6715" w:hanging="720"/>
      </w:pPr>
      <w:rPr>
        <w:rFonts w:hint="default"/>
        <w:lang w:val="en-US" w:eastAsia="en-US" w:bidi="ar-SA"/>
      </w:rPr>
    </w:lvl>
  </w:abstractNum>
  <w:abstractNum w:abstractNumId="17" w15:restartNumberingAfterBreak="0">
    <w:nsid w:val="7D515D95"/>
    <w:multiLevelType w:val="hybridMultilevel"/>
    <w:tmpl w:val="C3EAA23C"/>
    <w:lvl w:ilvl="0" w:tplc="770C910C">
      <w:start w:val="1"/>
      <w:numFmt w:val="decimal"/>
      <w:lvlText w:val="%1."/>
      <w:lvlJc w:val="left"/>
      <w:pPr>
        <w:ind w:left="2000" w:hanging="360"/>
        <w:jc w:val="left"/>
      </w:pPr>
      <w:rPr>
        <w:rFonts w:ascii="Calibri" w:eastAsia="Calibri" w:hAnsi="Calibri" w:cs="Calibri" w:hint="default"/>
        <w:b w:val="0"/>
        <w:bCs w:val="0"/>
        <w:i w:val="0"/>
        <w:iCs w:val="0"/>
        <w:w w:val="100"/>
        <w:sz w:val="22"/>
        <w:szCs w:val="22"/>
        <w:lang w:val="en-US" w:eastAsia="en-US" w:bidi="ar-SA"/>
      </w:rPr>
    </w:lvl>
    <w:lvl w:ilvl="1" w:tplc="27404E36">
      <w:numFmt w:val="bullet"/>
      <w:lvlText w:val="•"/>
      <w:lvlJc w:val="left"/>
      <w:pPr>
        <w:ind w:left="2867" w:hanging="360"/>
      </w:pPr>
      <w:rPr>
        <w:rFonts w:hint="default"/>
        <w:lang w:val="en-US" w:eastAsia="en-US" w:bidi="ar-SA"/>
      </w:rPr>
    </w:lvl>
    <w:lvl w:ilvl="2" w:tplc="DCE24DF0">
      <w:numFmt w:val="bullet"/>
      <w:lvlText w:val="•"/>
      <w:lvlJc w:val="left"/>
      <w:pPr>
        <w:ind w:left="3734" w:hanging="360"/>
      </w:pPr>
      <w:rPr>
        <w:rFonts w:hint="default"/>
        <w:lang w:val="en-US" w:eastAsia="en-US" w:bidi="ar-SA"/>
      </w:rPr>
    </w:lvl>
    <w:lvl w:ilvl="3" w:tplc="86ACF0EA">
      <w:numFmt w:val="bullet"/>
      <w:lvlText w:val="•"/>
      <w:lvlJc w:val="left"/>
      <w:pPr>
        <w:ind w:left="4601" w:hanging="360"/>
      </w:pPr>
      <w:rPr>
        <w:rFonts w:hint="default"/>
        <w:lang w:val="en-US" w:eastAsia="en-US" w:bidi="ar-SA"/>
      </w:rPr>
    </w:lvl>
    <w:lvl w:ilvl="4" w:tplc="E48A210C">
      <w:numFmt w:val="bullet"/>
      <w:lvlText w:val="•"/>
      <w:lvlJc w:val="left"/>
      <w:pPr>
        <w:ind w:left="5468" w:hanging="360"/>
      </w:pPr>
      <w:rPr>
        <w:rFonts w:hint="default"/>
        <w:lang w:val="en-US" w:eastAsia="en-US" w:bidi="ar-SA"/>
      </w:rPr>
    </w:lvl>
    <w:lvl w:ilvl="5" w:tplc="4B521B36">
      <w:numFmt w:val="bullet"/>
      <w:lvlText w:val="•"/>
      <w:lvlJc w:val="left"/>
      <w:pPr>
        <w:ind w:left="6335" w:hanging="360"/>
      </w:pPr>
      <w:rPr>
        <w:rFonts w:hint="default"/>
        <w:lang w:val="en-US" w:eastAsia="en-US" w:bidi="ar-SA"/>
      </w:rPr>
    </w:lvl>
    <w:lvl w:ilvl="6" w:tplc="5F940556">
      <w:numFmt w:val="bullet"/>
      <w:lvlText w:val="•"/>
      <w:lvlJc w:val="left"/>
      <w:pPr>
        <w:ind w:left="7202" w:hanging="360"/>
      </w:pPr>
      <w:rPr>
        <w:rFonts w:hint="default"/>
        <w:lang w:val="en-US" w:eastAsia="en-US" w:bidi="ar-SA"/>
      </w:rPr>
    </w:lvl>
    <w:lvl w:ilvl="7" w:tplc="05EC9D46">
      <w:numFmt w:val="bullet"/>
      <w:lvlText w:val="•"/>
      <w:lvlJc w:val="left"/>
      <w:pPr>
        <w:ind w:left="8069" w:hanging="360"/>
      </w:pPr>
      <w:rPr>
        <w:rFonts w:hint="default"/>
        <w:lang w:val="en-US" w:eastAsia="en-US" w:bidi="ar-SA"/>
      </w:rPr>
    </w:lvl>
    <w:lvl w:ilvl="8" w:tplc="FC2E1E28">
      <w:numFmt w:val="bullet"/>
      <w:lvlText w:val="•"/>
      <w:lvlJc w:val="left"/>
      <w:pPr>
        <w:ind w:left="8936" w:hanging="360"/>
      </w:pPr>
      <w:rPr>
        <w:rFonts w:hint="default"/>
        <w:lang w:val="en-US" w:eastAsia="en-US" w:bidi="ar-SA"/>
      </w:rPr>
    </w:lvl>
  </w:abstractNum>
  <w:num w:numId="1">
    <w:abstractNumId w:val="17"/>
  </w:num>
  <w:num w:numId="2">
    <w:abstractNumId w:val="9"/>
  </w:num>
  <w:num w:numId="3">
    <w:abstractNumId w:val="15"/>
  </w:num>
  <w:num w:numId="4">
    <w:abstractNumId w:val="13"/>
  </w:num>
  <w:num w:numId="5">
    <w:abstractNumId w:val="5"/>
  </w:num>
  <w:num w:numId="6">
    <w:abstractNumId w:val="6"/>
  </w:num>
  <w:num w:numId="7">
    <w:abstractNumId w:val="2"/>
  </w:num>
  <w:num w:numId="8">
    <w:abstractNumId w:val="0"/>
  </w:num>
  <w:num w:numId="9">
    <w:abstractNumId w:val="1"/>
  </w:num>
  <w:num w:numId="10">
    <w:abstractNumId w:val="14"/>
  </w:num>
  <w:num w:numId="11">
    <w:abstractNumId w:val="8"/>
  </w:num>
  <w:num w:numId="12">
    <w:abstractNumId w:val="7"/>
  </w:num>
  <w:num w:numId="13">
    <w:abstractNumId w:val="12"/>
  </w:num>
  <w:num w:numId="14">
    <w:abstractNumId w:val="3"/>
  </w:num>
  <w:num w:numId="15">
    <w:abstractNumId w:val="4"/>
  </w:num>
  <w:num w:numId="16">
    <w:abstractNumId w:val="16"/>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characterSpacingControl w:val="doNotCompress"/>
  <w:hdrShapeDefaults>
    <o:shapedefaults v:ext="edit" spidmax="2063"/>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1126C"/>
    <w:rsid w:val="004E7FF4"/>
    <w:rsid w:val="006F0B1B"/>
    <w:rsid w:val="007E25AE"/>
    <w:rsid w:val="00C1126C"/>
    <w:rsid w:val="00C60C09"/>
    <w:rsid w:val="00D87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11C2E831"/>
  <w15:docId w15:val="{9F62EF56-7DD6-4FFC-95FE-C1F150228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99"/>
      <w:ind w:left="1280"/>
      <w:outlineLvl w:val="0"/>
    </w:pPr>
    <w:rPr>
      <w:b/>
      <w:bCs/>
      <w:sz w:val="24"/>
      <w:szCs w:val="24"/>
    </w:rPr>
  </w:style>
  <w:style w:type="paragraph" w:styleId="Heading2">
    <w:name w:val="heading 2"/>
    <w:basedOn w:val="Normal"/>
    <w:uiPriority w:val="9"/>
    <w:unhideWhenUsed/>
    <w:qFormat/>
    <w:pPr>
      <w:ind w:left="1988" w:hanging="70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9"/>
      <w:ind w:left="2184" w:right="2261"/>
      <w:jc w:val="center"/>
    </w:pPr>
    <w:rPr>
      <w:b/>
      <w:bCs/>
      <w:sz w:val="28"/>
      <w:szCs w:val="28"/>
    </w:rPr>
  </w:style>
  <w:style w:type="paragraph" w:styleId="ListParagraph">
    <w:name w:val="List Paragraph"/>
    <w:basedOn w:val="Normal"/>
    <w:uiPriority w:val="1"/>
    <w:qFormat/>
    <w:pPr>
      <w:ind w:left="2000" w:hanging="72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assets.publishing.service.gov.uk/government/uploads/system/uploads/attachment_data/file/754555/2018-11-06_Code_of_Conduct_for_Grant_Recipients.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mailto:data.protection@defra.gov.uk" TargetMode="External"/><Relationship Id="rId5" Type="http://schemas.openxmlformats.org/officeDocument/2006/relationships/styles" Target="styles.xml"/><Relationship Id="rId15" Type="http://schemas.openxmlformats.org/officeDocument/2006/relationships/hyperlink" Target="http://publicsector.practicallaw.com/8-502-7825?q=grants&amp;a675239" TargetMode="External"/><Relationship Id="rId23" Type="http://schemas.openxmlformats.org/officeDocument/2006/relationships/hyperlink" Target="mailto:ODA.Safeguarding@defra.gov.uk" TargetMode="External"/><Relationship Id="rId10" Type="http://schemas.openxmlformats.org/officeDocument/2006/relationships/header" Target="header1.xml"/><Relationship Id="rId19" Type="http://schemas.openxmlformats.org/officeDocument/2006/relationships/hyperlink" Target="https://assets.publishing.service.gov.uk/government/uploads/system/uploads/attachment_data/file/754555/2018-11-06_Code_of_Conduct_for_Grant_Recipient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ublicsector.practicallaw.com/8-502-7825?q=grants&amp;a758099" TargetMode="External"/><Relationship Id="rId22" Type="http://schemas.openxmlformats.org/officeDocument/2006/relationships/hyperlink" Target="https://www.gov.uk/government/publications/supplier-code-of-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1f0bce-ef7e-49ad-be9a-601ca8ca2cd0">
      <Terms xmlns="http://schemas.microsoft.com/office/infopath/2007/PartnerControls"/>
    </lcf76f155ced4ddcb4097134ff3c332f>
    <DateReceived xmlns="401f0bce-ef7e-49ad-be9a-601ca8ca2cd0">2022-12-21T12:03:40+00:00</DateReceived>
    <PolicyTeam xmlns="401f0bce-ef7e-49ad-be9a-601ca8ca2cd0" xsi:nil="true"/>
    <TaxCatchAll xmlns="662745e8-e224-48e8-a2e3-254862b8c2f5" xsi:nil="true"/>
    <BriefDescription xmlns="401f0bce-ef7e-49ad-be9a-601ca8ca2cd0" xsi:nil="true"/>
  </documentManagement>
</p:properties>
</file>

<file path=customXml/itemProps1.xml><?xml version="1.0" encoding="utf-8"?>
<ds:datastoreItem xmlns:ds="http://schemas.openxmlformats.org/officeDocument/2006/customXml" ds:itemID="{36B78BB8-D3B1-45EE-86F0-1DDBAEF80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f0bce-ef7e-49ad-be9a-601ca8ca2cd0"/>
    <ds:schemaRef ds:uri="c0d7303c-2457-4ecd-acfa-fa4d14236646"/>
    <ds:schemaRef ds:uri="662745e8-e224-48e8-a2e3-254862b8c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8370-8839-492C-99A1-D93B7165DFD0}">
  <ds:schemaRefs>
    <ds:schemaRef ds:uri="http://schemas.microsoft.com/sharepoint/v3/contenttype/forms"/>
  </ds:schemaRefs>
</ds:datastoreItem>
</file>

<file path=customXml/itemProps3.xml><?xml version="1.0" encoding="utf-8"?>
<ds:datastoreItem xmlns:ds="http://schemas.openxmlformats.org/officeDocument/2006/customXml" ds:itemID="{8775CC60-2DEF-49B2-971F-31244ED306C6}">
  <ds:schemaRefs>
    <ds:schemaRef ds:uri="http://schemas.microsoft.com/office/2006/metadata/properties"/>
    <ds:schemaRef ds:uri="http://schemas.microsoft.com/office/infopath/2007/PartnerControls"/>
    <ds:schemaRef ds:uri="401f0bce-ef7e-49ad-be9a-601ca8ca2cd0"/>
    <ds:schemaRef ds:uri="662745e8-e224-48e8-a2e3-254862b8c2f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11093</Words>
  <Characters>63232</Characters>
  <Application>Microsoft Office Word</Application>
  <DocSecurity>0</DocSecurity>
  <Lines>526</Lines>
  <Paragraphs>148</Paragraphs>
  <ScaleCrop>false</ScaleCrop>
  <Company/>
  <LinksUpToDate>false</LinksUpToDate>
  <CharactersWithSpaces>74177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Redfearn, Tom</cp:lastModifiedBy>
  <cp:revision>4</cp:revision>
  <dcterms:created xsi:type="dcterms:W3CDTF">2022-12-21T12:03:00Z</dcterms:created>
  <dcterms:modified xsi:type="dcterms:W3CDTF">2023-01-09T17:00:00Z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2022-12-21T00:00:00Z</vt:filetime>
  </property>
  <property fmtid="{D5CDD505-2E9C-101B-9397-08002B2CF9AE}" pid="3" name="LastSaved">
    <vt:filetime>2022-12-21T00:00:00Z</vt:filetime>
  </property>
  <property fmtid="{D5CDD505-2E9C-101B-9397-08002B2CF9AE}" pid="4" name="ContentTypeId">
    <vt:lpwstr>0x0101008E8861D4DE96FA44870A20BEE8B99BDC</vt:lpwstr>
  </property>
  <property fmtid="{D5CDD505-2E9C-101B-9397-08002B2CF9AE}" pid="5" name="MediaServiceImageTags">
    <vt:lpwstr/>
  </property>
</Properties>
</file>